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3379" w:rsidRPr="00023379" w:rsidRDefault="00023379" w:rsidP="00023379">
      <w:pPr>
        <w:jc w:val="center"/>
        <w:rPr>
          <w:rFonts w:ascii="Arial" w:hAnsi="Arial" w:cs="Arial"/>
        </w:rPr>
      </w:pPr>
      <w:r w:rsidRPr="00023379">
        <w:rPr>
          <w:rFonts w:ascii="Arial" w:hAnsi="Arial" w:cs="Arial"/>
        </w:rPr>
        <w:t>Министерство образования и науки Российской Федерации</w:t>
      </w:r>
    </w:p>
    <w:p w:rsidR="00B32171" w:rsidRDefault="00023379" w:rsidP="00023379">
      <w:pPr>
        <w:jc w:val="center"/>
        <w:rPr>
          <w:rFonts w:ascii="Arial" w:hAnsi="Arial" w:cs="Arial"/>
        </w:rPr>
      </w:pPr>
      <w:r w:rsidRPr="00023379">
        <w:rPr>
          <w:rFonts w:ascii="Arial" w:hAnsi="Arial" w:cs="Arial"/>
        </w:rPr>
        <w:t xml:space="preserve">Федеральное государственное бюджетное </w:t>
      </w:r>
      <w:r w:rsidR="00B32171">
        <w:rPr>
          <w:rFonts w:ascii="Arial" w:hAnsi="Arial" w:cs="Arial"/>
        </w:rPr>
        <w:t xml:space="preserve">образовательное </w:t>
      </w:r>
    </w:p>
    <w:p w:rsidR="00023379" w:rsidRPr="00023379" w:rsidRDefault="00023379" w:rsidP="00023379">
      <w:pPr>
        <w:jc w:val="center"/>
        <w:rPr>
          <w:rFonts w:ascii="Arial" w:hAnsi="Arial" w:cs="Arial"/>
        </w:rPr>
      </w:pPr>
      <w:r w:rsidRPr="00023379">
        <w:rPr>
          <w:rFonts w:ascii="Arial" w:hAnsi="Arial" w:cs="Arial"/>
        </w:rPr>
        <w:t xml:space="preserve">учреждение высшего профессионального образования </w:t>
      </w:r>
    </w:p>
    <w:p w:rsidR="00023379" w:rsidRPr="00023379" w:rsidRDefault="00023379" w:rsidP="00023379">
      <w:pPr>
        <w:jc w:val="center"/>
        <w:rPr>
          <w:rFonts w:ascii="Arial" w:hAnsi="Arial" w:cs="Arial"/>
        </w:rPr>
      </w:pPr>
      <w:r w:rsidRPr="00023379">
        <w:rPr>
          <w:rFonts w:ascii="Arial" w:hAnsi="Arial" w:cs="Arial"/>
        </w:rPr>
        <w:t>“Южно-Уральский государственный университет”</w:t>
      </w:r>
    </w:p>
    <w:p w:rsidR="00023379" w:rsidRPr="00023379" w:rsidRDefault="007D60ED" w:rsidP="00023379">
      <w:pPr>
        <w:jc w:val="center"/>
        <w:rPr>
          <w:rFonts w:ascii="Arial" w:hAnsi="Arial" w:cs="Arial"/>
        </w:rPr>
      </w:pPr>
      <w:r>
        <w:rPr>
          <w:rFonts w:ascii="Arial" w:hAnsi="Arial" w:cs="Arial"/>
        </w:rPr>
        <w:t xml:space="preserve"> (н</w:t>
      </w:r>
      <w:r w:rsidR="00023379" w:rsidRPr="00023379">
        <w:rPr>
          <w:rFonts w:ascii="Arial" w:hAnsi="Arial" w:cs="Arial"/>
        </w:rPr>
        <w:t>ациональный исследовательский университет)</w:t>
      </w:r>
    </w:p>
    <w:p w:rsidR="00E07485" w:rsidRPr="00023379" w:rsidRDefault="00E07485">
      <w:pPr>
        <w:rPr>
          <w:rFonts w:ascii="Arial" w:hAnsi="Arial" w:cs="Arial"/>
        </w:rPr>
      </w:pPr>
    </w:p>
    <w:p w:rsidR="00023379" w:rsidRPr="00023379" w:rsidRDefault="00023379">
      <w:pPr>
        <w:rPr>
          <w:rFonts w:ascii="Arial" w:hAnsi="Arial" w:cs="Arial"/>
        </w:rPr>
      </w:pPr>
    </w:p>
    <w:p w:rsidR="00023379" w:rsidRPr="00023379" w:rsidRDefault="00023379" w:rsidP="00023379">
      <w:pPr>
        <w:jc w:val="center"/>
        <w:rPr>
          <w:rFonts w:ascii="Arial" w:hAnsi="Arial" w:cs="Arial"/>
        </w:rPr>
      </w:pPr>
      <w:r w:rsidRPr="00023379">
        <w:rPr>
          <w:rFonts w:ascii="Arial" w:hAnsi="Arial" w:cs="Arial"/>
        </w:rPr>
        <w:t>Кафедра “Машины и технологии обработки материалов давлением”</w:t>
      </w:r>
    </w:p>
    <w:p w:rsidR="00023379" w:rsidRPr="00023379" w:rsidRDefault="00023379">
      <w:pPr>
        <w:rPr>
          <w:rFonts w:ascii="Arial" w:hAnsi="Arial" w:cs="Arial"/>
        </w:rPr>
      </w:pPr>
    </w:p>
    <w:p w:rsidR="00023379" w:rsidRPr="00023379" w:rsidRDefault="00023379">
      <w:pPr>
        <w:rPr>
          <w:rFonts w:ascii="Arial" w:hAnsi="Arial" w:cs="Arial"/>
        </w:rPr>
      </w:pPr>
    </w:p>
    <w:p w:rsidR="00023379" w:rsidRPr="00023379" w:rsidRDefault="00023379">
      <w:pPr>
        <w:rPr>
          <w:rFonts w:ascii="Arial" w:hAnsi="Arial" w:cs="Arial"/>
        </w:rPr>
      </w:pPr>
    </w:p>
    <w:p w:rsidR="00023379" w:rsidRPr="00023379" w:rsidRDefault="00023379">
      <w:pPr>
        <w:rPr>
          <w:rFonts w:ascii="Arial" w:hAnsi="Arial" w:cs="Arial"/>
        </w:rPr>
      </w:pPr>
    </w:p>
    <w:p w:rsidR="00023379" w:rsidRPr="00023379" w:rsidRDefault="00023379">
      <w:pPr>
        <w:rPr>
          <w:rFonts w:ascii="Arial" w:hAnsi="Arial" w:cs="Arial"/>
        </w:rPr>
      </w:pPr>
    </w:p>
    <w:p w:rsidR="00023379" w:rsidRPr="00023379" w:rsidRDefault="00023379">
      <w:pPr>
        <w:rPr>
          <w:rFonts w:ascii="Arial" w:hAnsi="Arial" w:cs="Arial"/>
        </w:rPr>
      </w:pPr>
    </w:p>
    <w:p w:rsidR="00023379" w:rsidRPr="00023379" w:rsidRDefault="00023379" w:rsidP="00023379">
      <w:pPr>
        <w:jc w:val="center"/>
        <w:rPr>
          <w:rFonts w:ascii="Arial" w:hAnsi="Arial" w:cs="Arial"/>
          <w:b/>
        </w:rPr>
      </w:pPr>
      <w:r w:rsidRPr="00023379">
        <w:rPr>
          <w:rFonts w:ascii="Arial" w:hAnsi="Arial" w:cs="Arial"/>
          <w:b/>
        </w:rPr>
        <w:t xml:space="preserve">Л.В. </w:t>
      </w:r>
      <w:proofErr w:type="spellStart"/>
      <w:r w:rsidRPr="00023379">
        <w:rPr>
          <w:rFonts w:ascii="Arial" w:hAnsi="Arial" w:cs="Arial"/>
          <w:b/>
        </w:rPr>
        <w:t>Радионова</w:t>
      </w:r>
      <w:proofErr w:type="spellEnd"/>
    </w:p>
    <w:p w:rsidR="00023379" w:rsidRPr="00023379" w:rsidRDefault="00023379" w:rsidP="00023379">
      <w:pPr>
        <w:jc w:val="center"/>
        <w:rPr>
          <w:rFonts w:ascii="Arial" w:hAnsi="Arial" w:cs="Arial"/>
          <w:b/>
        </w:rPr>
      </w:pPr>
    </w:p>
    <w:p w:rsidR="00023379" w:rsidRPr="00023379" w:rsidRDefault="00023379">
      <w:pPr>
        <w:rPr>
          <w:rFonts w:ascii="Arial" w:hAnsi="Arial" w:cs="Arial"/>
        </w:rPr>
      </w:pPr>
    </w:p>
    <w:p w:rsidR="00023379" w:rsidRPr="00023379" w:rsidRDefault="00023379" w:rsidP="00023379">
      <w:pPr>
        <w:jc w:val="center"/>
        <w:rPr>
          <w:rFonts w:ascii="Arial" w:hAnsi="Arial" w:cs="Arial"/>
          <w:b/>
        </w:rPr>
      </w:pPr>
      <w:r w:rsidRPr="00023379">
        <w:rPr>
          <w:rFonts w:ascii="Arial" w:hAnsi="Arial" w:cs="Arial"/>
          <w:b/>
        </w:rPr>
        <w:t>ЗАЩИТА ИНТЕЛЛЕКТУАЛЬНОЙ СОБСТВЕННОСТИ</w:t>
      </w:r>
    </w:p>
    <w:p w:rsidR="00023379" w:rsidRPr="00023379" w:rsidRDefault="00023379" w:rsidP="00023379">
      <w:pPr>
        <w:jc w:val="center"/>
        <w:rPr>
          <w:rFonts w:ascii="Arial" w:hAnsi="Arial" w:cs="Arial"/>
          <w:b/>
        </w:rPr>
      </w:pPr>
    </w:p>
    <w:p w:rsidR="00023379" w:rsidRPr="00023379" w:rsidRDefault="00023379" w:rsidP="00023379">
      <w:pPr>
        <w:jc w:val="center"/>
        <w:rPr>
          <w:rFonts w:ascii="Arial" w:hAnsi="Arial" w:cs="Arial"/>
          <w:b/>
        </w:rPr>
      </w:pPr>
    </w:p>
    <w:p w:rsidR="00023379" w:rsidRDefault="00023379" w:rsidP="00023379">
      <w:pPr>
        <w:jc w:val="center"/>
        <w:rPr>
          <w:rFonts w:ascii="Arial" w:hAnsi="Arial" w:cs="Arial"/>
          <w:b/>
        </w:rPr>
      </w:pPr>
      <w:r w:rsidRPr="00023379">
        <w:rPr>
          <w:rFonts w:ascii="Arial" w:hAnsi="Arial" w:cs="Arial"/>
          <w:b/>
        </w:rPr>
        <w:t>Учебное пособие</w:t>
      </w: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023379" w:rsidP="00023379">
      <w:pPr>
        <w:jc w:val="center"/>
        <w:rPr>
          <w:rFonts w:ascii="Arial" w:hAnsi="Arial" w:cs="Arial"/>
          <w:b/>
        </w:rPr>
      </w:pPr>
    </w:p>
    <w:p w:rsidR="00023379" w:rsidRDefault="0056424E" w:rsidP="00023379">
      <w:pPr>
        <w:jc w:val="center"/>
        <w:rPr>
          <w:rFonts w:ascii="Arial" w:hAnsi="Arial" w:cs="Arial"/>
          <w:b/>
        </w:rPr>
      </w:pPr>
      <w:r>
        <w:rPr>
          <w:rFonts w:ascii="Arial" w:hAnsi="Arial" w:cs="Arial"/>
          <w:b/>
        </w:rPr>
        <w:t>Челябинск 2015</w:t>
      </w:r>
    </w:p>
    <w:p w:rsidR="00023379" w:rsidRDefault="00E2005C" w:rsidP="00E2005C">
      <w:pPr>
        <w:rPr>
          <w:rFonts w:ascii="Arial" w:hAnsi="Arial" w:cs="Arial"/>
          <w:b/>
        </w:rPr>
      </w:pPr>
      <w:r>
        <w:rPr>
          <w:rFonts w:ascii="Arial" w:hAnsi="Arial" w:cs="Arial"/>
          <w:b/>
        </w:rPr>
        <w:lastRenderedPageBreak/>
        <w:t>УДК</w:t>
      </w:r>
      <w:r w:rsidR="00FD71CF">
        <w:rPr>
          <w:rFonts w:ascii="Arial" w:hAnsi="Arial" w:cs="Arial"/>
          <w:b/>
        </w:rPr>
        <w:t xml:space="preserve"> 608.3</w:t>
      </w:r>
    </w:p>
    <w:p w:rsidR="007906C4" w:rsidRDefault="007906C4" w:rsidP="00E2005C">
      <w:pPr>
        <w:rPr>
          <w:rFonts w:ascii="Arial" w:hAnsi="Arial" w:cs="Arial"/>
          <w:b/>
        </w:rPr>
      </w:pPr>
    </w:p>
    <w:p w:rsidR="007906C4" w:rsidRDefault="007906C4" w:rsidP="00E2005C">
      <w:pPr>
        <w:rPr>
          <w:rFonts w:ascii="Arial" w:hAnsi="Arial" w:cs="Arial"/>
          <w:b/>
        </w:rPr>
      </w:pPr>
    </w:p>
    <w:p w:rsidR="007906C4" w:rsidRDefault="007906C4" w:rsidP="007906C4">
      <w:pPr>
        <w:jc w:val="center"/>
        <w:rPr>
          <w:rFonts w:ascii="Arial" w:hAnsi="Arial" w:cs="Arial"/>
          <w:b/>
        </w:rPr>
      </w:pPr>
      <w:r>
        <w:rPr>
          <w:rFonts w:ascii="Arial" w:hAnsi="Arial" w:cs="Arial"/>
          <w:b/>
        </w:rPr>
        <w:t>Рецензенты:</w:t>
      </w: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rPr>
          <w:rFonts w:ascii="Arial" w:hAnsi="Arial" w:cs="Arial"/>
          <w:b/>
        </w:rPr>
      </w:pPr>
      <w:proofErr w:type="spellStart"/>
      <w:r>
        <w:rPr>
          <w:rFonts w:ascii="Arial" w:hAnsi="Arial" w:cs="Arial"/>
          <w:b/>
        </w:rPr>
        <w:t>Радионова</w:t>
      </w:r>
      <w:proofErr w:type="spellEnd"/>
      <w:r>
        <w:rPr>
          <w:rFonts w:ascii="Arial" w:hAnsi="Arial" w:cs="Arial"/>
          <w:b/>
        </w:rPr>
        <w:t xml:space="preserve"> Л.В. </w:t>
      </w:r>
    </w:p>
    <w:p w:rsidR="007906C4" w:rsidRDefault="007906C4" w:rsidP="007906C4">
      <w:pPr>
        <w:rPr>
          <w:rFonts w:ascii="Arial" w:hAnsi="Arial" w:cs="Arial"/>
        </w:rPr>
      </w:pPr>
      <w:r>
        <w:rPr>
          <w:rFonts w:ascii="Arial" w:hAnsi="Arial" w:cs="Arial"/>
        </w:rPr>
        <w:t xml:space="preserve">Защита интеллектуальной собственности: учеб. пособие. - Челябинск: ФГБОУ ВПО </w:t>
      </w:r>
      <w:r w:rsidRPr="007906C4">
        <w:rPr>
          <w:rFonts w:ascii="Arial" w:hAnsi="Arial" w:cs="Arial"/>
        </w:rPr>
        <w:t>“</w:t>
      </w:r>
      <w:proofErr w:type="spellStart"/>
      <w:r>
        <w:rPr>
          <w:rFonts w:ascii="Arial" w:hAnsi="Arial" w:cs="Arial"/>
        </w:rPr>
        <w:t>ЮУрГУ</w:t>
      </w:r>
      <w:proofErr w:type="spellEnd"/>
      <w:r w:rsidRPr="007906C4">
        <w:rPr>
          <w:rFonts w:ascii="Arial" w:hAnsi="Arial" w:cs="Arial"/>
        </w:rPr>
        <w:t>”</w:t>
      </w:r>
      <w:r w:rsidR="0056424E">
        <w:rPr>
          <w:rFonts w:ascii="Arial" w:hAnsi="Arial" w:cs="Arial"/>
        </w:rPr>
        <w:t>, 2015</w:t>
      </w:r>
      <w:r>
        <w:rPr>
          <w:rFonts w:ascii="Arial" w:hAnsi="Arial" w:cs="Arial"/>
        </w:rPr>
        <w:t>. – 136 с.</w:t>
      </w:r>
    </w:p>
    <w:p w:rsidR="007906C4" w:rsidRDefault="007906C4" w:rsidP="007906C4">
      <w:pPr>
        <w:rPr>
          <w:rFonts w:ascii="Arial" w:hAnsi="Arial" w:cs="Arial"/>
        </w:rPr>
      </w:pPr>
    </w:p>
    <w:p w:rsidR="00780EAF" w:rsidRDefault="007906C4" w:rsidP="00780EAF">
      <w:pPr>
        <w:widowControl/>
        <w:ind w:firstLine="284"/>
        <w:jc w:val="both"/>
        <w:rPr>
          <w:rFonts w:ascii="Arial" w:eastAsiaTheme="minorHAnsi" w:hAnsi="Arial" w:cs="Arial"/>
          <w:lang w:eastAsia="en-US"/>
        </w:rPr>
      </w:pPr>
      <w:r w:rsidRPr="007906C4">
        <w:rPr>
          <w:rFonts w:ascii="Arial" w:eastAsiaTheme="minorHAnsi" w:hAnsi="Arial" w:cs="Arial"/>
          <w:lang w:eastAsia="en-US"/>
        </w:rPr>
        <w:t>В пособии рассмотрены вопросы защиты авторского права, смежных прав, правовой охраны программ для ЭВМ и баз данных</w:t>
      </w:r>
      <w:r>
        <w:rPr>
          <w:rFonts w:ascii="Arial" w:eastAsiaTheme="minorHAnsi" w:hAnsi="Arial" w:cs="Arial"/>
          <w:lang w:eastAsia="en-US"/>
        </w:rPr>
        <w:t xml:space="preserve">, </w:t>
      </w:r>
      <w:r w:rsidRPr="007906C4">
        <w:rPr>
          <w:rFonts w:ascii="Arial" w:eastAsiaTheme="minorHAnsi" w:hAnsi="Arial" w:cs="Arial"/>
          <w:lang w:eastAsia="en-US"/>
        </w:rPr>
        <w:t>прав на интеллектуальную промышленную собственность.</w:t>
      </w:r>
      <w:r w:rsidR="00780EAF">
        <w:rPr>
          <w:rFonts w:ascii="Arial" w:eastAsiaTheme="minorHAnsi" w:hAnsi="Arial" w:cs="Arial"/>
          <w:lang w:eastAsia="en-US"/>
        </w:rPr>
        <w:t xml:space="preserve"> </w:t>
      </w:r>
      <w:r w:rsidR="00780EAF" w:rsidRPr="007906C4">
        <w:rPr>
          <w:rFonts w:ascii="Arial" w:eastAsiaTheme="minorHAnsi" w:hAnsi="Arial" w:cs="Arial"/>
          <w:lang w:eastAsia="en-US"/>
        </w:rPr>
        <w:t>Рассмотрены</w:t>
      </w:r>
      <w:r w:rsidR="00780EAF">
        <w:rPr>
          <w:rFonts w:ascii="Arial" w:eastAsiaTheme="minorHAnsi" w:hAnsi="Arial" w:cs="Arial"/>
          <w:lang w:eastAsia="en-US"/>
        </w:rPr>
        <w:t xml:space="preserve"> </w:t>
      </w:r>
      <w:r w:rsidR="00780EAF" w:rsidRPr="007906C4">
        <w:rPr>
          <w:rFonts w:ascii="Arial" w:eastAsiaTheme="minorHAnsi" w:hAnsi="Arial" w:cs="Arial"/>
          <w:lang w:eastAsia="en-US"/>
        </w:rPr>
        <w:t xml:space="preserve">основные положения международной патентной системы. </w:t>
      </w:r>
      <w:r w:rsidR="00780EAF" w:rsidRPr="00780EAF">
        <w:rPr>
          <w:rFonts w:ascii="Arial" w:eastAsiaTheme="minorHAnsi" w:hAnsi="Arial" w:cs="Arial"/>
          <w:lang w:eastAsia="en-US"/>
        </w:rPr>
        <w:t>Приведены рекомендации по проведению патентного поиска, анализу изобретений</w:t>
      </w:r>
      <w:r w:rsidR="00780EAF">
        <w:rPr>
          <w:rFonts w:ascii="Arial" w:eastAsiaTheme="minorHAnsi" w:hAnsi="Arial" w:cs="Arial"/>
          <w:lang w:eastAsia="en-US"/>
        </w:rPr>
        <w:t xml:space="preserve"> </w:t>
      </w:r>
      <w:r w:rsidR="00780EAF" w:rsidRPr="00780EAF">
        <w:rPr>
          <w:rFonts w:ascii="Arial" w:eastAsiaTheme="minorHAnsi" w:hAnsi="Arial" w:cs="Arial"/>
          <w:lang w:eastAsia="en-US"/>
        </w:rPr>
        <w:t xml:space="preserve">и выявлению их </w:t>
      </w:r>
      <w:proofErr w:type="spellStart"/>
      <w:r w:rsidR="00780EAF" w:rsidRPr="00780EAF">
        <w:rPr>
          <w:rFonts w:ascii="Arial" w:eastAsiaTheme="minorHAnsi" w:hAnsi="Arial" w:cs="Arial"/>
          <w:lang w:eastAsia="en-US"/>
        </w:rPr>
        <w:t>охраноспособности</w:t>
      </w:r>
      <w:proofErr w:type="spellEnd"/>
      <w:r w:rsidR="00780EAF" w:rsidRPr="00780EAF">
        <w:rPr>
          <w:rFonts w:ascii="Arial" w:eastAsiaTheme="minorHAnsi" w:hAnsi="Arial" w:cs="Arial"/>
          <w:lang w:eastAsia="en-US"/>
        </w:rPr>
        <w:t>, а также правила составления заявок</w:t>
      </w:r>
      <w:r w:rsidR="00780EAF">
        <w:rPr>
          <w:rFonts w:ascii="Arial" w:eastAsiaTheme="minorHAnsi" w:hAnsi="Arial" w:cs="Arial"/>
          <w:lang w:eastAsia="en-US"/>
        </w:rPr>
        <w:t xml:space="preserve"> </w:t>
      </w:r>
      <w:r w:rsidR="00780EAF" w:rsidRPr="00780EAF">
        <w:rPr>
          <w:rFonts w:ascii="Arial" w:eastAsiaTheme="minorHAnsi" w:hAnsi="Arial" w:cs="Arial"/>
          <w:lang w:eastAsia="en-US"/>
        </w:rPr>
        <w:t>на изобретения</w:t>
      </w:r>
      <w:r w:rsidR="00780EAF">
        <w:rPr>
          <w:rFonts w:ascii="Arial" w:eastAsiaTheme="minorHAnsi" w:hAnsi="Arial" w:cs="Arial"/>
          <w:lang w:eastAsia="en-US"/>
        </w:rPr>
        <w:t>, полезные модели,</w:t>
      </w:r>
      <w:r w:rsidR="00780EAF" w:rsidRPr="00780EAF">
        <w:rPr>
          <w:rFonts w:ascii="Arial" w:eastAsiaTheme="minorHAnsi" w:hAnsi="Arial" w:cs="Arial"/>
          <w:lang w:eastAsia="en-US"/>
        </w:rPr>
        <w:t xml:space="preserve"> </w:t>
      </w:r>
      <w:r w:rsidR="00780EAF">
        <w:rPr>
          <w:rFonts w:ascii="Arial" w:eastAsiaTheme="minorHAnsi" w:hAnsi="Arial" w:cs="Arial"/>
          <w:lang w:eastAsia="en-US"/>
        </w:rPr>
        <w:t>промышленные</w:t>
      </w:r>
      <w:r w:rsidR="00780EAF" w:rsidRPr="00780EAF">
        <w:rPr>
          <w:rFonts w:ascii="Arial" w:eastAsiaTheme="minorHAnsi" w:hAnsi="Arial" w:cs="Arial"/>
          <w:lang w:eastAsia="en-US"/>
        </w:rPr>
        <w:t xml:space="preserve"> образ</w:t>
      </w:r>
      <w:r w:rsidR="00780EAF">
        <w:rPr>
          <w:rFonts w:ascii="Arial" w:eastAsiaTheme="minorHAnsi" w:hAnsi="Arial" w:cs="Arial"/>
          <w:lang w:eastAsia="en-US"/>
        </w:rPr>
        <w:t xml:space="preserve">цы и </w:t>
      </w:r>
      <w:r w:rsidR="00780EAF" w:rsidRPr="00780EAF">
        <w:rPr>
          <w:rFonts w:ascii="Arial" w:eastAsiaTheme="minorHAnsi" w:hAnsi="Arial" w:cs="Arial"/>
          <w:lang w:eastAsia="en-US"/>
        </w:rPr>
        <w:t>товар</w:t>
      </w:r>
      <w:r w:rsidR="00780EAF">
        <w:rPr>
          <w:rFonts w:ascii="Arial" w:eastAsiaTheme="minorHAnsi" w:hAnsi="Arial" w:cs="Arial"/>
          <w:lang w:eastAsia="en-US"/>
        </w:rPr>
        <w:t>ные</w:t>
      </w:r>
      <w:r w:rsidR="00780EAF" w:rsidRPr="00780EAF">
        <w:rPr>
          <w:rFonts w:ascii="Arial" w:eastAsiaTheme="minorHAnsi" w:hAnsi="Arial" w:cs="Arial"/>
          <w:lang w:eastAsia="en-US"/>
        </w:rPr>
        <w:t xml:space="preserve"> зна</w:t>
      </w:r>
      <w:r w:rsidR="00780EAF">
        <w:rPr>
          <w:rFonts w:ascii="Arial" w:eastAsiaTheme="minorHAnsi" w:hAnsi="Arial" w:cs="Arial"/>
          <w:lang w:eastAsia="en-US"/>
        </w:rPr>
        <w:t>ки.</w:t>
      </w:r>
      <w:r w:rsidR="00780EAF" w:rsidRPr="00780EAF">
        <w:rPr>
          <w:rFonts w:ascii="Arial" w:eastAsiaTheme="minorHAnsi" w:hAnsi="Arial" w:cs="Arial"/>
          <w:lang w:eastAsia="en-US"/>
        </w:rPr>
        <w:t xml:space="preserve"> </w:t>
      </w:r>
      <w:r w:rsidRPr="007906C4">
        <w:rPr>
          <w:rFonts w:ascii="Arial" w:eastAsiaTheme="minorHAnsi" w:hAnsi="Arial" w:cs="Arial"/>
          <w:lang w:eastAsia="en-US"/>
        </w:rPr>
        <w:t>Приведены материалы</w:t>
      </w:r>
      <w:r>
        <w:rPr>
          <w:rFonts w:ascii="Arial" w:eastAsiaTheme="minorHAnsi" w:hAnsi="Arial" w:cs="Arial"/>
          <w:lang w:eastAsia="en-US"/>
        </w:rPr>
        <w:t xml:space="preserve"> </w:t>
      </w:r>
      <w:r w:rsidRPr="007906C4">
        <w:rPr>
          <w:rFonts w:ascii="Arial" w:eastAsiaTheme="minorHAnsi" w:hAnsi="Arial" w:cs="Arial"/>
          <w:lang w:eastAsia="en-US"/>
        </w:rPr>
        <w:t>по защите от недобросовестной конкуренции</w:t>
      </w:r>
      <w:r w:rsidR="00780EAF">
        <w:rPr>
          <w:rFonts w:ascii="Arial" w:eastAsiaTheme="minorHAnsi" w:hAnsi="Arial" w:cs="Arial"/>
          <w:lang w:eastAsia="en-US"/>
        </w:rPr>
        <w:t>.</w:t>
      </w:r>
      <w:r w:rsidRPr="007906C4">
        <w:rPr>
          <w:rFonts w:ascii="Arial" w:eastAsiaTheme="minorHAnsi" w:hAnsi="Arial" w:cs="Arial"/>
          <w:lang w:eastAsia="en-US"/>
        </w:rPr>
        <w:t xml:space="preserve"> </w:t>
      </w:r>
    </w:p>
    <w:p w:rsidR="007906C4" w:rsidRDefault="007906C4" w:rsidP="007906C4">
      <w:pPr>
        <w:widowControl/>
        <w:ind w:firstLine="284"/>
        <w:jc w:val="both"/>
        <w:rPr>
          <w:rFonts w:ascii="Arial" w:hAnsi="Arial" w:cs="Arial"/>
        </w:rPr>
      </w:pPr>
      <w:r>
        <w:rPr>
          <w:rFonts w:ascii="Arial" w:hAnsi="Arial" w:cs="Arial"/>
        </w:rPr>
        <w:t xml:space="preserve">Пособие может быть полезно студентам, магистрантам, аспирантам металлургических и машиностроительных специальностей. </w:t>
      </w:r>
    </w:p>
    <w:p w:rsidR="007906C4" w:rsidRDefault="007906C4" w:rsidP="007906C4">
      <w:pPr>
        <w:ind w:firstLine="284"/>
        <w:rPr>
          <w:rFonts w:ascii="Arial" w:hAnsi="Arial" w:cs="Arial"/>
        </w:rPr>
      </w:pPr>
    </w:p>
    <w:p w:rsidR="007906C4" w:rsidRPr="007906C4" w:rsidRDefault="007906C4" w:rsidP="007906C4">
      <w:pPr>
        <w:rPr>
          <w:rFonts w:ascii="Arial" w:hAnsi="Arial" w:cs="Arial"/>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center"/>
        <w:rPr>
          <w:rFonts w:ascii="Arial" w:hAnsi="Arial" w:cs="Arial"/>
          <w:b/>
        </w:rPr>
      </w:pPr>
    </w:p>
    <w:p w:rsidR="007906C4" w:rsidRDefault="007906C4" w:rsidP="007906C4">
      <w:pPr>
        <w:jc w:val="both"/>
        <w:rPr>
          <w:rFonts w:ascii="Arial" w:hAnsi="Arial" w:cs="Arial"/>
          <w:b/>
        </w:rPr>
      </w:pPr>
    </w:p>
    <w:p w:rsidR="00023379" w:rsidRDefault="00023379" w:rsidP="00023379">
      <w:pPr>
        <w:jc w:val="center"/>
        <w:rPr>
          <w:rFonts w:ascii="Arial" w:hAnsi="Arial" w:cs="Arial"/>
          <w:b/>
        </w:rPr>
      </w:pPr>
    </w:p>
    <w:p w:rsidR="00E2005C" w:rsidRDefault="002A724F" w:rsidP="00023379">
      <w:pPr>
        <w:jc w:val="center"/>
        <w:rPr>
          <w:rFonts w:ascii="Arial" w:hAnsi="Arial" w:cs="Arial"/>
          <w:b/>
        </w:rPr>
      </w:pPr>
      <w:r>
        <w:rPr>
          <w:rFonts w:ascii="Arial" w:hAnsi="Arial" w:cs="Arial"/>
          <w:b/>
        </w:rPr>
        <w:lastRenderedPageBreak/>
        <w:t>СОДЕРЖАНИЕ</w:t>
      </w:r>
    </w:p>
    <w:p w:rsidR="00225919" w:rsidRDefault="00225919" w:rsidP="00023379">
      <w:pPr>
        <w:jc w:val="center"/>
        <w:rPr>
          <w:rFonts w:ascii="Arial" w:hAnsi="Arial" w:cs="Arial"/>
          <w:b/>
        </w:rPr>
      </w:pPr>
    </w:p>
    <w:p w:rsidR="00225919" w:rsidRDefault="00225919" w:rsidP="00225919">
      <w:pPr>
        <w:jc w:val="both"/>
        <w:rPr>
          <w:rFonts w:ascii="Arial" w:hAnsi="Arial" w:cs="Arial"/>
        </w:rPr>
      </w:pPr>
      <w:r w:rsidRPr="00225919">
        <w:rPr>
          <w:rFonts w:ascii="Arial" w:hAnsi="Arial" w:cs="Arial"/>
        </w:rPr>
        <w:t>Введение……………………………………………………………</w:t>
      </w:r>
      <w:r w:rsidR="00530119">
        <w:rPr>
          <w:rFonts w:ascii="Arial" w:hAnsi="Arial" w:cs="Arial"/>
        </w:rPr>
        <w:t>……...…5</w:t>
      </w:r>
    </w:p>
    <w:p w:rsidR="003B12FC" w:rsidRDefault="00844835" w:rsidP="003B12FC">
      <w:pPr>
        <w:pStyle w:val="a3"/>
        <w:numPr>
          <w:ilvl w:val="0"/>
          <w:numId w:val="1"/>
        </w:numPr>
        <w:tabs>
          <w:tab w:val="left" w:pos="284"/>
        </w:tabs>
        <w:ind w:left="0" w:firstLine="0"/>
        <w:jc w:val="both"/>
        <w:rPr>
          <w:rFonts w:ascii="Arial" w:hAnsi="Arial" w:cs="Arial"/>
        </w:rPr>
      </w:pPr>
      <w:r>
        <w:rPr>
          <w:rFonts w:ascii="Arial" w:hAnsi="Arial" w:cs="Arial"/>
        </w:rPr>
        <w:t>История развития права интеллектуальной собственности</w:t>
      </w:r>
      <w:r w:rsidR="00530119">
        <w:rPr>
          <w:rFonts w:ascii="Arial" w:hAnsi="Arial" w:cs="Arial"/>
        </w:rPr>
        <w:t>……..6</w:t>
      </w:r>
    </w:p>
    <w:p w:rsidR="00844835" w:rsidRDefault="00F01F40" w:rsidP="003B12FC">
      <w:pPr>
        <w:pStyle w:val="a3"/>
        <w:numPr>
          <w:ilvl w:val="0"/>
          <w:numId w:val="1"/>
        </w:numPr>
        <w:tabs>
          <w:tab w:val="left" w:pos="284"/>
        </w:tabs>
        <w:ind w:left="0" w:firstLine="0"/>
        <w:jc w:val="both"/>
        <w:rPr>
          <w:rFonts w:ascii="Arial" w:hAnsi="Arial" w:cs="Arial"/>
        </w:rPr>
      </w:pPr>
      <w:r>
        <w:rPr>
          <w:rFonts w:ascii="Arial" w:hAnsi="Arial" w:cs="Arial"/>
        </w:rPr>
        <w:t>Международное сотрудничество в  области интеллектуальной собственности……………………………………………………………</w:t>
      </w:r>
      <w:r w:rsidR="00530119">
        <w:rPr>
          <w:rFonts w:ascii="Arial" w:hAnsi="Arial" w:cs="Arial"/>
        </w:rPr>
        <w:t>…11</w:t>
      </w:r>
    </w:p>
    <w:p w:rsidR="003022A8" w:rsidRPr="00DA5BA1" w:rsidRDefault="00BB239A" w:rsidP="00DA5BA1">
      <w:pPr>
        <w:pStyle w:val="a3"/>
        <w:numPr>
          <w:ilvl w:val="1"/>
          <w:numId w:val="1"/>
        </w:numPr>
        <w:shd w:val="clear" w:color="auto" w:fill="FFFFFF"/>
        <w:tabs>
          <w:tab w:val="left" w:pos="284"/>
        </w:tabs>
        <w:ind w:left="0" w:firstLine="284"/>
        <w:jc w:val="both"/>
        <w:rPr>
          <w:rFonts w:ascii="Arial" w:hAnsi="Arial" w:cs="Arial"/>
        </w:rPr>
      </w:pPr>
      <w:r w:rsidRPr="00DA5BA1">
        <w:rPr>
          <w:rFonts w:ascii="Arial" w:hAnsi="Arial" w:cs="Arial"/>
        </w:rPr>
        <w:t xml:space="preserve"> </w:t>
      </w:r>
      <w:r w:rsidR="003022A8" w:rsidRPr="00DA5BA1">
        <w:rPr>
          <w:rFonts w:ascii="Arial" w:hAnsi="Arial" w:cs="Arial"/>
        </w:rPr>
        <w:t>Всемирная организация интеллектуальной собственности</w:t>
      </w:r>
      <w:r w:rsidR="00530119">
        <w:rPr>
          <w:rFonts w:ascii="Arial" w:hAnsi="Arial" w:cs="Arial"/>
        </w:rPr>
        <w:t>…………………………………………………………………………….11</w:t>
      </w:r>
    </w:p>
    <w:p w:rsidR="00DA5BA1" w:rsidRPr="00DA5BA1" w:rsidRDefault="003022A8" w:rsidP="00DA5BA1">
      <w:pPr>
        <w:pStyle w:val="a3"/>
        <w:numPr>
          <w:ilvl w:val="1"/>
          <w:numId w:val="1"/>
        </w:numPr>
        <w:shd w:val="clear" w:color="auto" w:fill="FFFFFF"/>
        <w:tabs>
          <w:tab w:val="left" w:pos="284"/>
        </w:tabs>
        <w:ind w:left="0" w:firstLine="284"/>
        <w:jc w:val="both"/>
        <w:rPr>
          <w:rFonts w:ascii="Arial" w:hAnsi="Arial" w:cs="Arial"/>
        </w:rPr>
      </w:pPr>
      <w:r w:rsidRPr="00DA5BA1">
        <w:rPr>
          <w:rFonts w:ascii="Arial" w:hAnsi="Arial" w:cs="Arial"/>
        </w:rPr>
        <w:t>Парижская конвенция по охране промышленной собственности</w:t>
      </w:r>
      <w:r w:rsidR="00530119">
        <w:rPr>
          <w:rFonts w:ascii="Arial" w:hAnsi="Arial" w:cs="Arial"/>
        </w:rPr>
        <w:t>………………………………………………………………………….13</w:t>
      </w:r>
    </w:p>
    <w:p w:rsidR="005C6B62" w:rsidRDefault="00DA5BA1" w:rsidP="005C6B62">
      <w:pPr>
        <w:pStyle w:val="a3"/>
        <w:numPr>
          <w:ilvl w:val="1"/>
          <w:numId w:val="1"/>
        </w:numPr>
        <w:shd w:val="clear" w:color="auto" w:fill="FFFFFF"/>
        <w:tabs>
          <w:tab w:val="left" w:pos="284"/>
        </w:tabs>
        <w:ind w:left="0" w:firstLine="284"/>
        <w:jc w:val="both"/>
        <w:rPr>
          <w:rFonts w:ascii="Arial" w:hAnsi="Arial" w:cs="Arial"/>
        </w:rPr>
      </w:pPr>
      <w:r w:rsidRPr="005C6B62">
        <w:rPr>
          <w:rFonts w:ascii="Arial" w:hAnsi="Arial" w:cs="Arial"/>
        </w:rPr>
        <w:t>Бернская конвенция по охране литературных и художественных произведений</w:t>
      </w:r>
      <w:r w:rsidR="005C6B62" w:rsidRPr="005C6B62">
        <w:rPr>
          <w:rFonts w:ascii="Arial" w:hAnsi="Arial" w:cs="Arial"/>
        </w:rPr>
        <w:t>………………………………</w:t>
      </w:r>
      <w:r w:rsidR="00530119">
        <w:rPr>
          <w:rFonts w:ascii="Arial" w:hAnsi="Arial" w:cs="Arial"/>
        </w:rPr>
        <w:t>……………………..16</w:t>
      </w:r>
    </w:p>
    <w:p w:rsidR="005C6B62" w:rsidRDefault="005C6B62" w:rsidP="005C6B62">
      <w:pPr>
        <w:pStyle w:val="a3"/>
        <w:numPr>
          <w:ilvl w:val="1"/>
          <w:numId w:val="1"/>
        </w:numPr>
        <w:shd w:val="clear" w:color="auto" w:fill="FFFFFF"/>
        <w:tabs>
          <w:tab w:val="left" w:pos="284"/>
        </w:tabs>
        <w:ind w:left="0" w:firstLine="284"/>
        <w:jc w:val="both"/>
        <w:rPr>
          <w:rFonts w:ascii="Arial" w:hAnsi="Arial" w:cs="Arial"/>
        </w:rPr>
      </w:pPr>
      <w:r w:rsidRPr="005C6B62">
        <w:rPr>
          <w:rFonts w:ascii="Arial" w:hAnsi="Arial" w:cs="Arial"/>
        </w:rPr>
        <w:t>Европейская региональная патентная система</w:t>
      </w:r>
      <w:r w:rsidR="00530119">
        <w:rPr>
          <w:rFonts w:ascii="Arial" w:hAnsi="Arial" w:cs="Arial"/>
        </w:rPr>
        <w:t>……………18</w:t>
      </w:r>
    </w:p>
    <w:p w:rsidR="00D06767" w:rsidRPr="005C6B62" w:rsidRDefault="00043523" w:rsidP="005C6B62">
      <w:pPr>
        <w:pStyle w:val="a3"/>
        <w:numPr>
          <w:ilvl w:val="1"/>
          <w:numId w:val="1"/>
        </w:numPr>
        <w:shd w:val="clear" w:color="auto" w:fill="FFFFFF"/>
        <w:tabs>
          <w:tab w:val="left" w:pos="284"/>
        </w:tabs>
        <w:ind w:left="0" w:firstLine="284"/>
        <w:jc w:val="both"/>
        <w:rPr>
          <w:rFonts w:ascii="Arial" w:hAnsi="Arial" w:cs="Arial"/>
        </w:rPr>
      </w:pPr>
      <w:r w:rsidRPr="00994302">
        <w:rPr>
          <w:rFonts w:ascii="Arial" w:hAnsi="Arial" w:cs="Arial"/>
        </w:rPr>
        <w:t>Евразийская региональная патентная система</w:t>
      </w:r>
      <w:r>
        <w:rPr>
          <w:rFonts w:ascii="Arial" w:hAnsi="Arial" w:cs="Arial"/>
        </w:rPr>
        <w:t>…………</w:t>
      </w:r>
      <w:r w:rsidR="00530119">
        <w:rPr>
          <w:rFonts w:ascii="Arial" w:hAnsi="Arial" w:cs="Arial"/>
        </w:rPr>
        <w:t>....20</w:t>
      </w:r>
    </w:p>
    <w:p w:rsidR="00F01F40" w:rsidRDefault="000F2DA2" w:rsidP="003B12FC">
      <w:pPr>
        <w:pStyle w:val="a3"/>
        <w:numPr>
          <w:ilvl w:val="0"/>
          <w:numId w:val="1"/>
        </w:numPr>
        <w:tabs>
          <w:tab w:val="left" w:pos="284"/>
        </w:tabs>
        <w:ind w:left="0" w:firstLine="0"/>
        <w:jc w:val="both"/>
        <w:rPr>
          <w:rFonts w:ascii="Arial" w:hAnsi="Arial" w:cs="Arial"/>
        </w:rPr>
      </w:pPr>
      <w:r>
        <w:rPr>
          <w:rFonts w:ascii="Arial" w:hAnsi="Arial" w:cs="Arial"/>
        </w:rPr>
        <w:t>Сущность и структура интеллектуальной собственности……</w:t>
      </w:r>
      <w:r w:rsidR="00530119">
        <w:rPr>
          <w:rFonts w:ascii="Arial" w:hAnsi="Arial" w:cs="Arial"/>
        </w:rPr>
        <w:t>…22</w:t>
      </w:r>
    </w:p>
    <w:p w:rsidR="000F2DA2" w:rsidRDefault="003A6BE0" w:rsidP="003B12FC">
      <w:pPr>
        <w:pStyle w:val="a3"/>
        <w:numPr>
          <w:ilvl w:val="0"/>
          <w:numId w:val="1"/>
        </w:numPr>
        <w:tabs>
          <w:tab w:val="left" w:pos="284"/>
        </w:tabs>
        <w:ind w:left="0" w:firstLine="0"/>
        <w:jc w:val="both"/>
        <w:rPr>
          <w:rFonts w:ascii="Arial" w:hAnsi="Arial" w:cs="Arial"/>
        </w:rPr>
      </w:pPr>
      <w:r>
        <w:rPr>
          <w:rFonts w:ascii="Arial" w:hAnsi="Arial" w:cs="Arial"/>
        </w:rPr>
        <w:t>Авторское право и смежные права</w:t>
      </w:r>
      <w:r w:rsidR="00770704">
        <w:rPr>
          <w:rFonts w:ascii="Arial" w:hAnsi="Arial" w:cs="Arial"/>
        </w:rPr>
        <w:t>…</w:t>
      </w:r>
      <w:r>
        <w:rPr>
          <w:rFonts w:ascii="Arial" w:hAnsi="Arial" w:cs="Arial"/>
        </w:rPr>
        <w:t>........……………………</w:t>
      </w:r>
      <w:r w:rsidR="00553C62">
        <w:rPr>
          <w:rFonts w:ascii="Arial" w:hAnsi="Arial" w:cs="Arial"/>
        </w:rPr>
        <w:t>……29</w:t>
      </w:r>
    </w:p>
    <w:p w:rsidR="003A6BE0" w:rsidRDefault="00D102A1" w:rsidP="003B12FC">
      <w:pPr>
        <w:pStyle w:val="a3"/>
        <w:numPr>
          <w:ilvl w:val="0"/>
          <w:numId w:val="1"/>
        </w:numPr>
        <w:tabs>
          <w:tab w:val="left" w:pos="284"/>
        </w:tabs>
        <w:ind w:left="0" w:firstLine="0"/>
        <w:jc w:val="both"/>
        <w:rPr>
          <w:rFonts w:ascii="Arial" w:hAnsi="Arial" w:cs="Arial"/>
        </w:rPr>
      </w:pPr>
      <w:r>
        <w:rPr>
          <w:rFonts w:ascii="Arial" w:hAnsi="Arial" w:cs="Arial"/>
        </w:rPr>
        <w:t>Правовая охрана программ для ЭВМ и баз данных………</w:t>
      </w:r>
      <w:r w:rsidR="00553C62">
        <w:rPr>
          <w:rFonts w:ascii="Arial" w:hAnsi="Arial" w:cs="Arial"/>
        </w:rPr>
        <w:t>……..34</w:t>
      </w:r>
    </w:p>
    <w:p w:rsidR="001A4009" w:rsidRPr="00F4514E" w:rsidRDefault="00D102A1" w:rsidP="00F4514E">
      <w:pPr>
        <w:pStyle w:val="a3"/>
        <w:numPr>
          <w:ilvl w:val="0"/>
          <w:numId w:val="1"/>
        </w:numPr>
        <w:tabs>
          <w:tab w:val="left" w:pos="284"/>
        </w:tabs>
        <w:ind w:left="0" w:firstLine="0"/>
        <w:jc w:val="both"/>
        <w:rPr>
          <w:rFonts w:ascii="Arial" w:hAnsi="Arial" w:cs="Arial"/>
        </w:rPr>
      </w:pPr>
      <w:r>
        <w:rPr>
          <w:rFonts w:ascii="Arial" w:hAnsi="Arial" w:cs="Arial"/>
        </w:rPr>
        <w:t>Промышленная собственность…………………………………</w:t>
      </w:r>
      <w:r w:rsidR="00553C62">
        <w:rPr>
          <w:rFonts w:ascii="Arial" w:hAnsi="Arial" w:cs="Arial"/>
        </w:rPr>
        <w:t>……40</w:t>
      </w:r>
    </w:p>
    <w:p w:rsidR="00D102A1" w:rsidRDefault="00D102A1" w:rsidP="003B12FC">
      <w:pPr>
        <w:pStyle w:val="a3"/>
        <w:numPr>
          <w:ilvl w:val="0"/>
          <w:numId w:val="1"/>
        </w:numPr>
        <w:tabs>
          <w:tab w:val="left" w:pos="284"/>
        </w:tabs>
        <w:ind w:left="0" w:firstLine="0"/>
        <w:jc w:val="both"/>
        <w:rPr>
          <w:rFonts w:ascii="Arial" w:hAnsi="Arial" w:cs="Arial"/>
        </w:rPr>
      </w:pPr>
      <w:r>
        <w:rPr>
          <w:rFonts w:ascii="Arial" w:hAnsi="Arial" w:cs="Arial"/>
        </w:rPr>
        <w:t>Международная патентная классификация……………………</w:t>
      </w:r>
      <w:r w:rsidR="00553C62">
        <w:rPr>
          <w:rFonts w:ascii="Arial" w:hAnsi="Arial" w:cs="Arial"/>
        </w:rPr>
        <w:t>….44</w:t>
      </w:r>
    </w:p>
    <w:p w:rsidR="00D102A1" w:rsidRDefault="00D102A1" w:rsidP="003B12FC">
      <w:pPr>
        <w:pStyle w:val="a3"/>
        <w:numPr>
          <w:ilvl w:val="0"/>
          <w:numId w:val="1"/>
        </w:numPr>
        <w:tabs>
          <w:tab w:val="left" w:pos="284"/>
        </w:tabs>
        <w:ind w:left="0" w:firstLine="0"/>
        <w:jc w:val="both"/>
        <w:rPr>
          <w:rFonts w:ascii="Arial" w:hAnsi="Arial" w:cs="Arial"/>
        </w:rPr>
      </w:pPr>
      <w:r>
        <w:rPr>
          <w:rFonts w:ascii="Arial" w:hAnsi="Arial" w:cs="Arial"/>
        </w:rPr>
        <w:t>Патентны</w:t>
      </w:r>
      <w:r w:rsidR="001A4009">
        <w:rPr>
          <w:rFonts w:ascii="Arial" w:hAnsi="Arial" w:cs="Arial"/>
        </w:rPr>
        <w:t>е исследования</w:t>
      </w:r>
      <w:r>
        <w:rPr>
          <w:rFonts w:ascii="Arial" w:hAnsi="Arial" w:cs="Arial"/>
        </w:rPr>
        <w:t>…………………………………………</w:t>
      </w:r>
      <w:r w:rsidR="00553C62">
        <w:rPr>
          <w:rFonts w:ascii="Arial" w:hAnsi="Arial" w:cs="Arial"/>
        </w:rPr>
        <w:t>….48</w:t>
      </w:r>
    </w:p>
    <w:p w:rsidR="00D102A1" w:rsidRDefault="001A4009" w:rsidP="003B12FC">
      <w:pPr>
        <w:pStyle w:val="a3"/>
        <w:numPr>
          <w:ilvl w:val="0"/>
          <w:numId w:val="1"/>
        </w:numPr>
        <w:tabs>
          <w:tab w:val="left" w:pos="284"/>
        </w:tabs>
        <w:ind w:left="0" w:firstLine="0"/>
        <w:jc w:val="both"/>
        <w:rPr>
          <w:rFonts w:ascii="Arial" w:hAnsi="Arial" w:cs="Arial"/>
        </w:rPr>
      </w:pPr>
      <w:r>
        <w:rPr>
          <w:rFonts w:ascii="Arial" w:hAnsi="Arial" w:cs="Arial"/>
        </w:rPr>
        <w:t>Правовая охрана изобретений и полезных моделей………</w:t>
      </w:r>
      <w:r w:rsidR="00553C62">
        <w:rPr>
          <w:rFonts w:ascii="Arial" w:hAnsi="Arial" w:cs="Arial"/>
        </w:rPr>
        <w:t>…....51</w:t>
      </w:r>
    </w:p>
    <w:p w:rsidR="00D06767" w:rsidRDefault="00D06767" w:rsidP="00D06767">
      <w:pPr>
        <w:pStyle w:val="2"/>
        <w:numPr>
          <w:ilvl w:val="1"/>
          <w:numId w:val="1"/>
        </w:numPr>
        <w:spacing w:before="0"/>
        <w:ind w:left="0" w:firstLine="284"/>
        <w:rPr>
          <w:rFonts w:ascii="Arial" w:hAnsi="Arial" w:cs="Arial"/>
          <w:b w:val="0"/>
          <w:color w:val="auto"/>
          <w:sz w:val="20"/>
          <w:szCs w:val="20"/>
        </w:rPr>
      </w:pPr>
      <w:r w:rsidRPr="00D06767">
        <w:rPr>
          <w:rFonts w:ascii="Arial" w:hAnsi="Arial" w:cs="Arial"/>
          <w:b w:val="0"/>
          <w:color w:val="auto"/>
          <w:sz w:val="20"/>
          <w:szCs w:val="20"/>
        </w:rPr>
        <w:t>Объекты изобретений</w:t>
      </w:r>
      <w:r>
        <w:rPr>
          <w:rFonts w:ascii="Arial" w:hAnsi="Arial" w:cs="Arial"/>
          <w:b w:val="0"/>
          <w:color w:val="auto"/>
          <w:sz w:val="20"/>
          <w:szCs w:val="20"/>
        </w:rPr>
        <w:t>…………………………………</w:t>
      </w:r>
      <w:r w:rsidR="00206C1F">
        <w:rPr>
          <w:rFonts w:ascii="Arial" w:hAnsi="Arial" w:cs="Arial"/>
          <w:b w:val="0"/>
          <w:color w:val="auto"/>
          <w:sz w:val="20"/>
          <w:szCs w:val="20"/>
        </w:rPr>
        <w:t>………..51</w:t>
      </w:r>
    </w:p>
    <w:p w:rsidR="00D06767" w:rsidRPr="00D06767" w:rsidRDefault="00D06767" w:rsidP="00D06767">
      <w:pPr>
        <w:pStyle w:val="a3"/>
        <w:numPr>
          <w:ilvl w:val="1"/>
          <w:numId w:val="1"/>
        </w:numPr>
        <w:tabs>
          <w:tab w:val="left" w:pos="0"/>
        </w:tabs>
        <w:ind w:left="0" w:firstLine="284"/>
        <w:jc w:val="both"/>
        <w:rPr>
          <w:rFonts w:ascii="Arial" w:hAnsi="Arial" w:cs="Arial"/>
        </w:rPr>
      </w:pPr>
      <w:r>
        <w:rPr>
          <w:rFonts w:ascii="Arial" w:hAnsi="Arial" w:cs="Arial"/>
        </w:rPr>
        <w:t>Заявка на изобретение</w:t>
      </w:r>
      <w:r w:rsidRPr="00D06767">
        <w:rPr>
          <w:rFonts w:ascii="Arial" w:hAnsi="Arial" w:cs="Arial"/>
        </w:rPr>
        <w:t>……………………………</w:t>
      </w:r>
      <w:r w:rsidR="00206C1F">
        <w:rPr>
          <w:rFonts w:ascii="Arial" w:hAnsi="Arial" w:cs="Arial"/>
        </w:rPr>
        <w:t>……………54</w:t>
      </w:r>
    </w:p>
    <w:p w:rsidR="00D06767" w:rsidRPr="00D06767" w:rsidRDefault="00D06767" w:rsidP="00D06767">
      <w:pPr>
        <w:pStyle w:val="a3"/>
        <w:widowControl/>
        <w:numPr>
          <w:ilvl w:val="1"/>
          <w:numId w:val="1"/>
        </w:numPr>
        <w:tabs>
          <w:tab w:val="left" w:pos="0"/>
        </w:tabs>
        <w:autoSpaceDE/>
        <w:autoSpaceDN/>
        <w:adjustRightInd/>
        <w:ind w:left="0" w:firstLine="284"/>
        <w:rPr>
          <w:rFonts w:ascii="Arial" w:hAnsi="Arial" w:cs="Arial"/>
        </w:rPr>
      </w:pPr>
      <w:r w:rsidRPr="00D06767">
        <w:rPr>
          <w:rFonts w:ascii="Arial" w:hAnsi="Arial" w:cs="Arial"/>
        </w:rPr>
        <w:t>Описание изобретения………………………</w:t>
      </w:r>
      <w:r w:rsidR="00206C1F">
        <w:rPr>
          <w:rFonts w:ascii="Arial" w:hAnsi="Arial" w:cs="Arial"/>
        </w:rPr>
        <w:t>…………………55</w:t>
      </w:r>
    </w:p>
    <w:p w:rsidR="00D06767" w:rsidRPr="00D06767" w:rsidRDefault="00D06767" w:rsidP="00D06767">
      <w:pPr>
        <w:pStyle w:val="2"/>
        <w:numPr>
          <w:ilvl w:val="1"/>
          <w:numId w:val="1"/>
        </w:numPr>
        <w:spacing w:before="0"/>
        <w:ind w:left="0" w:firstLine="284"/>
        <w:rPr>
          <w:rFonts w:ascii="Arial" w:hAnsi="Arial" w:cs="Arial"/>
          <w:b w:val="0"/>
          <w:color w:val="auto"/>
          <w:sz w:val="20"/>
          <w:szCs w:val="20"/>
        </w:rPr>
      </w:pPr>
      <w:r w:rsidRPr="00D06767">
        <w:rPr>
          <w:rFonts w:ascii="Arial" w:hAnsi="Arial" w:cs="Arial"/>
          <w:b w:val="0"/>
          <w:color w:val="auto"/>
          <w:sz w:val="20"/>
          <w:szCs w:val="20"/>
        </w:rPr>
        <w:t>Формула изобретения……………</w:t>
      </w:r>
      <w:r w:rsidR="00206C1F">
        <w:rPr>
          <w:rFonts w:ascii="Arial" w:hAnsi="Arial" w:cs="Arial"/>
          <w:b w:val="0"/>
          <w:color w:val="auto"/>
          <w:sz w:val="20"/>
          <w:szCs w:val="20"/>
        </w:rPr>
        <w:t>……………………………..58</w:t>
      </w:r>
      <w:r w:rsidRPr="00D06767">
        <w:rPr>
          <w:rFonts w:ascii="Arial" w:hAnsi="Arial" w:cs="Arial"/>
          <w:b w:val="0"/>
          <w:color w:val="auto"/>
          <w:sz w:val="20"/>
          <w:szCs w:val="20"/>
        </w:rPr>
        <w:t xml:space="preserve"> </w:t>
      </w:r>
    </w:p>
    <w:p w:rsidR="00D06767" w:rsidRDefault="00D06767" w:rsidP="00D06767">
      <w:pPr>
        <w:pStyle w:val="2"/>
        <w:numPr>
          <w:ilvl w:val="1"/>
          <w:numId w:val="1"/>
        </w:numPr>
        <w:spacing w:before="0"/>
        <w:ind w:left="0" w:firstLine="284"/>
        <w:rPr>
          <w:rFonts w:ascii="Arial" w:hAnsi="Arial" w:cs="Arial"/>
          <w:b w:val="0"/>
          <w:color w:val="auto"/>
          <w:sz w:val="20"/>
          <w:szCs w:val="20"/>
        </w:rPr>
      </w:pPr>
      <w:r w:rsidRPr="00D06767">
        <w:rPr>
          <w:rFonts w:ascii="Arial" w:hAnsi="Arial" w:cs="Arial"/>
          <w:b w:val="0"/>
          <w:color w:val="auto"/>
          <w:sz w:val="20"/>
          <w:szCs w:val="20"/>
        </w:rPr>
        <w:t>Чертежи и реферат</w:t>
      </w:r>
      <w:r>
        <w:rPr>
          <w:rFonts w:ascii="Arial" w:hAnsi="Arial" w:cs="Arial"/>
          <w:b w:val="0"/>
          <w:color w:val="auto"/>
          <w:sz w:val="20"/>
          <w:szCs w:val="20"/>
        </w:rPr>
        <w:t>……………………………</w:t>
      </w:r>
      <w:r w:rsidR="00206C1F">
        <w:rPr>
          <w:rFonts w:ascii="Arial" w:hAnsi="Arial" w:cs="Arial"/>
          <w:b w:val="0"/>
          <w:color w:val="auto"/>
          <w:sz w:val="20"/>
          <w:szCs w:val="20"/>
        </w:rPr>
        <w:t>………………...60</w:t>
      </w:r>
    </w:p>
    <w:p w:rsidR="00D06767" w:rsidRDefault="00D06767" w:rsidP="00D06767">
      <w:pPr>
        <w:pStyle w:val="2"/>
        <w:numPr>
          <w:ilvl w:val="1"/>
          <w:numId w:val="1"/>
        </w:numPr>
        <w:spacing w:before="0"/>
        <w:ind w:left="0" w:firstLine="284"/>
        <w:rPr>
          <w:rFonts w:ascii="Arial" w:hAnsi="Arial" w:cs="Arial"/>
          <w:b w:val="0"/>
          <w:color w:val="auto"/>
          <w:sz w:val="20"/>
          <w:szCs w:val="20"/>
        </w:rPr>
      </w:pPr>
      <w:r w:rsidRPr="00D06767">
        <w:rPr>
          <w:rFonts w:ascii="Arial" w:hAnsi="Arial" w:cs="Arial"/>
          <w:b w:val="0"/>
          <w:color w:val="auto"/>
          <w:sz w:val="20"/>
          <w:szCs w:val="20"/>
        </w:rPr>
        <w:t>Ведение дел по получению патента с ведомством по интеллектуальной собственности</w:t>
      </w:r>
      <w:r>
        <w:rPr>
          <w:rFonts w:ascii="Arial" w:hAnsi="Arial" w:cs="Arial"/>
          <w:b w:val="0"/>
          <w:color w:val="auto"/>
          <w:sz w:val="20"/>
          <w:szCs w:val="20"/>
        </w:rPr>
        <w:t>…………………………………………</w:t>
      </w:r>
      <w:r w:rsidR="00206C1F">
        <w:rPr>
          <w:rFonts w:ascii="Arial" w:hAnsi="Arial" w:cs="Arial"/>
          <w:b w:val="0"/>
          <w:color w:val="auto"/>
          <w:sz w:val="20"/>
          <w:szCs w:val="20"/>
        </w:rPr>
        <w:t>60</w:t>
      </w:r>
    </w:p>
    <w:p w:rsidR="00D777B9" w:rsidRDefault="00D777B9" w:rsidP="00D777B9">
      <w:pPr>
        <w:pStyle w:val="2"/>
        <w:numPr>
          <w:ilvl w:val="1"/>
          <w:numId w:val="1"/>
        </w:numPr>
        <w:spacing w:before="0"/>
        <w:ind w:left="0" w:firstLine="284"/>
        <w:rPr>
          <w:rFonts w:ascii="Arial" w:hAnsi="Arial" w:cs="Arial"/>
          <w:b w:val="0"/>
          <w:color w:val="auto"/>
          <w:sz w:val="20"/>
          <w:szCs w:val="20"/>
        </w:rPr>
      </w:pPr>
      <w:r w:rsidRPr="00D777B9">
        <w:rPr>
          <w:rFonts w:ascii="Arial" w:hAnsi="Arial" w:cs="Arial"/>
          <w:b w:val="0"/>
          <w:color w:val="auto"/>
          <w:sz w:val="20"/>
          <w:szCs w:val="20"/>
        </w:rPr>
        <w:t>Формальная экспертиза заявки</w:t>
      </w:r>
      <w:r>
        <w:rPr>
          <w:rFonts w:ascii="Arial" w:hAnsi="Arial" w:cs="Arial"/>
          <w:b w:val="0"/>
          <w:color w:val="auto"/>
          <w:sz w:val="20"/>
          <w:szCs w:val="20"/>
        </w:rPr>
        <w:t>………………………………</w:t>
      </w:r>
      <w:r w:rsidR="00206C1F">
        <w:rPr>
          <w:rFonts w:ascii="Arial" w:hAnsi="Arial" w:cs="Arial"/>
          <w:b w:val="0"/>
          <w:color w:val="auto"/>
          <w:sz w:val="20"/>
          <w:szCs w:val="20"/>
        </w:rPr>
        <w:t>.61</w:t>
      </w:r>
    </w:p>
    <w:p w:rsidR="000660CF" w:rsidRDefault="00D777B9" w:rsidP="000660CF">
      <w:pPr>
        <w:pStyle w:val="2"/>
        <w:numPr>
          <w:ilvl w:val="1"/>
          <w:numId w:val="1"/>
        </w:numPr>
        <w:spacing w:before="0"/>
        <w:ind w:left="0" w:firstLine="284"/>
        <w:rPr>
          <w:rFonts w:ascii="Arial" w:hAnsi="Arial" w:cs="Arial"/>
          <w:b w:val="0"/>
          <w:color w:val="auto"/>
          <w:sz w:val="20"/>
          <w:szCs w:val="20"/>
        </w:rPr>
      </w:pPr>
      <w:r w:rsidRPr="00D777B9">
        <w:rPr>
          <w:rFonts w:ascii="Arial" w:hAnsi="Arial" w:cs="Arial"/>
          <w:b w:val="0"/>
          <w:color w:val="auto"/>
          <w:sz w:val="20"/>
          <w:szCs w:val="20"/>
        </w:rPr>
        <w:t>Экспертиза заявки по существу (патентная экспертиза)</w:t>
      </w:r>
      <w:r>
        <w:rPr>
          <w:rFonts w:ascii="Arial" w:hAnsi="Arial" w:cs="Arial"/>
          <w:b w:val="0"/>
          <w:color w:val="auto"/>
          <w:sz w:val="20"/>
          <w:szCs w:val="20"/>
        </w:rPr>
        <w:t>…</w:t>
      </w:r>
      <w:r w:rsidR="00206C1F">
        <w:rPr>
          <w:rFonts w:ascii="Arial" w:hAnsi="Arial" w:cs="Arial"/>
          <w:b w:val="0"/>
          <w:color w:val="auto"/>
          <w:sz w:val="20"/>
          <w:szCs w:val="20"/>
        </w:rPr>
        <w:t>62</w:t>
      </w:r>
      <w:r w:rsidRPr="00D777B9">
        <w:rPr>
          <w:rFonts w:ascii="Arial" w:hAnsi="Arial" w:cs="Arial"/>
          <w:b w:val="0"/>
          <w:color w:val="auto"/>
          <w:sz w:val="20"/>
          <w:szCs w:val="20"/>
        </w:rPr>
        <w:t xml:space="preserve"> </w:t>
      </w:r>
    </w:p>
    <w:p w:rsidR="000660CF" w:rsidRPr="000660CF" w:rsidRDefault="000660CF" w:rsidP="000660CF">
      <w:pPr>
        <w:pStyle w:val="2"/>
        <w:numPr>
          <w:ilvl w:val="1"/>
          <w:numId w:val="1"/>
        </w:numPr>
        <w:spacing w:before="0"/>
        <w:ind w:left="0" w:firstLine="284"/>
        <w:rPr>
          <w:rFonts w:ascii="Arial" w:hAnsi="Arial" w:cs="Arial"/>
          <w:b w:val="0"/>
          <w:color w:val="auto"/>
          <w:sz w:val="20"/>
          <w:szCs w:val="20"/>
        </w:rPr>
      </w:pPr>
      <w:r w:rsidRPr="000660CF">
        <w:rPr>
          <w:rFonts w:ascii="Arial" w:hAnsi="Arial" w:cs="Arial"/>
          <w:b w:val="0"/>
          <w:color w:val="auto"/>
          <w:sz w:val="20"/>
          <w:szCs w:val="20"/>
        </w:rPr>
        <w:t>Правовая охрана полезных моделей</w:t>
      </w:r>
      <w:r>
        <w:rPr>
          <w:rFonts w:ascii="Arial" w:hAnsi="Arial" w:cs="Arial"/>
          <w:b w:val="0"/>
          <w:color w:val="auto"/>
          <w:sz w:val="20"/>
          <w:szCs w:val="20"/>
        </w:rPr>
        <w:t>………………………..</w:t>
      </w:r>
      <w:r w:rsidR="00206C1F">
        <w:rPr>
          <w:rFonts w:ascii="Arial" w:hAnsi="Arial" w:cs="Arial"/>
          <w:b w:val="0"/>
          <w:color w:val="auto"/>
          <w:sz w:val="20"/>
          <w:szCs w:val="20"/>
        </w:rPr>
        <w:t>.64</w:t>
      </w:r>
      <w:r w:rsidRPr="000660CF">
        <w:rPr>
          <w:rFonts w:ascii="Arial" w:hAnsi="Arial" w:cs="Arial"/>
          <w:b w:val="0"/>
          <w:color w:val="auto"/>
          <w:sz w:val="20"/>
          <w:szCs w:val="20"/>
        </w:rPr>
        <w:t xml:space="preserve"> </w:t>
      </w:r>
    </w:p>
    <w:p w:rsidR="001A4009" w:rsidRDefault="001A4009" w:rsidP="003B12FC">
      <w:pPr>
        <w:pStyle w:val="a3"/>
        <w:numPr>
          <w:ilvl w:val="0"/>
          <w:numId w:val="1"/>
        </w:numPr>
        <w:tabs>
          <w:tab w:val="left" w:pos="284"/>
        </w:tabs>
        <w:ind w:left="0" w:firstLine="0"/>
        <w:jc w:val="both"/>
        <w:rPr>
          <w:rFonts w:ascii="Arial" w:hAnsi="Arial" w:cs="Arial"/>
        </w:rPr>
      </w:pPr>
      <w:r>
        <w:rPr>
          <w:rFonts w:ascii="Arial" w:hAnsi="Arial" w:cs="Arial"/>
        </w:rPr>
        <w:t xml:space="preserve"> Промышленный образец…………………………………………</w:t>
      </w:r>
      <w:r w:rsidR="00206C1F">
        <w:rPr>
          <w:rFonts w:ascii="Arial" w:hAnsi="Arial" w:cs="Arial"/>
        </w:rPr>
        <w:t>….65</w:t>
      </w:r>
    </w:p>
    <w:p w:rsidR="005D1FD1" w:rsidRDefault="005D1FD1" w:rsidP="005D1FD1">
      <w:pPr>
        <w:pStyle w:val="a3"/>
        <w:widowControl/>
        <w:numPr>
          <w:ilvl w:val="1"/>
          <w:numId w:val="1"/>
        </w:numPr>
        <w:ind w:left="0" w:firstLine="284"/>
        <w:jc w:val="both"/>
        <w:rPr>
          <w:rFonts w:ascii="Arial" w:hAnsi="Arial" w:cs="Arial"/>
          <w:color w:val="000000"/>
        </w:rPr>
      </w:pPr>
      <w:r w:rsidRPr="005D1FD1">
        <w:rPr>
          <w:rFonts w:ascii="Arial" w:hAnsi="Arial" w:cs="Arial"/>
          <w:color w:val="000000"/>
        </w:rPr>
        <w:t>Международная классификация промышленных образцов (МКПО)</w:t>
      </w:r>
      <w:r>
        <w:rPr>
          <w:rFonts w:ascii="Arial" w:hAnsi="Arial" w:cs="Arial"/>
          <w:color w:val="000000"/>
        </w:rPr>
        <w:t>……………………………………………………………</w:t>
      </w:r>
      <w:r w:rsidR="00167AFB">
        <w:rPr>
          <w:rFonts w:ascii="Arial" w:hAnsi="Arial" w:cs="Arial"/>
          <w:color w:val="000000"/>
        </w:rPr>
        <w:t>…….65</w:t>
      </w:r>
    </w:p>
    <w:p w:rsidR="005D1FD1" w:rsidRPr="005D1FD1" w:rsidRDefault="005D1FD1" w:rsidP="005D1FD1">
      <w:pPr>
        <w:pStyle w:val="a3"/>
        <w:widowControl/>
        <w:numPr>
          <w:ilvl w:val="1"/>
          <w:numId w:val="1"/>
        </w:numPr>
        <w:ind w:left="0" w:firstLine="284"/>
        <w:jc w:val="both"/>
        <w:rPr>
          <w:rFonts w:ascii="Arial" w:hAnsi="Arial" w:cs="Arial"/>
          <w:color w:val="000000"/>
        </w:rPr>
      </w:pPr>
      <w:r w:rsidRPr="00235DDC">
        <w:rPr>
          <w:rFonts w:ascii="Arial" w:hAnsi="Arial" w:cs="Arial"/>
        </w:rPr>
        <w:t>Виды и существенные признаки промышленных образцов</w:t>
      </w:r>
      <w:r w:rsidR="00167AFB">
        <w:rPr>
          <w:rFonts w:ascii="Arial" w:hAnsi="Arial" w:cs="Arial"/>
        </w:rPr>
        <w:t>…………………………………………………………………………...</w:t>
      </w:r>
      <w:r>
        <w:rPr>
          <w:rFonts w:ascii="Arial" w:hAnsi="Arial" w:cs="Arial"/>
        </w:rPr>
        <w:t>.</w:t>
      </w:r>
      <w:r w:rsidR="00167AFB">
        <w:rPr>
          <w:rFonts w:ascii="Arial" w:hAnsi="Arial" w:cs="Arial"/>
        </w:rPr>
        <w:t>68</w:t>
      </w:r>
    </w:p>
    <w:p w:rsidR="005D1FD1" w:rsidRPr="005D1FD1" w:rsidRDefault="005D1FD1" w:rsidP="005D1FD1">
      <w:pPr>
        <w:pStyle w:val="a3"/>
        <w:widowControl/>
        <w:numPr>
          <w:ilvl w:val="1"/>
          <w:numId w:val="1"/>
        </w:numPr>
        <w:ind w:left="0" w:firstLine="284"/>
        <w:jc w:val="both"/>
        <w:rPr>
          <w:rFonts w:ascii="Arial" w:hAnsi="Arial" w:cs="Arial"/>
          <w:color w:val="000000"/>
        </w:rPr>
      </w:pPr>
      <w:r w:rsidRPr="005D1FD1">
        <w:rPr>
          <w:rFonts w:ascii="Arial" w:hAnsi="Arial" w:cs="Arial"/>
        </w:rPr>
        <w:t xml:space="preserve">Условия </w:t>
      </w:r>
      <w:proofErr w:type="spellStart"/>
      <w:r w:rsidRPr="005D1FD1">
        <w:rPr>
          <w:rFonts w:ascii="Arial" w:hAnsi="Arial" w:cs="Arial"/>
        </w:rPr>
        <w:t>охраноспособности</w:t>
      </w:r>
      <w:proofErr w:type="spellEnd"/>
      <w:r w:rsidRPr="005D1FD1">
        <w:rPr>
          <w:rFonts w:ascii="Arial" w:hAnsi="Arial" w:cs="Arial"/>
        </w:rPr>
        <w:t xml:space="preserve"> промышленных образцов</w:t>
      </w:r>
      <w:r>
        <w:rPr>
          <w:rFonts w:ascii="Arial" w:hAnsi="Arial" w:cs="Arial"/>
        </w:rPr>
        <w:t>….</w:t>
      </w:r>
      <w:r w:rsidR="00167AFB">
        <w:rPr>
          <w:rFonts w:ascii="Arial" w:hAnsi="Arial" w:cs="Arial"/>
        </w:rPr>
        <w:t>71</w:t>
      </w:r>
      <w:r w:rsidRPr="005D1FD1">
        <w:rPr>
          <w:rFonts w:ascii="Arial" w:hAnsi="Arial" w:cs="Arial"/>
        </w:rPr>
        <w:t xml:space="preserve"> </w:t>
      </w:r>
    </w:p>
    <w:p w:rsidR="005D1FD1" w:rsidRPr="005D1FD1" w:rsidRDefault="002A573D" w:rsidP="005D1FD1">
      <w:pPr>
        <w:pStyle w:val="a3"/>
        <w:widowControl/>
        <w:numPr>
          <w:ilvl w:val="1"/>
          <w:numId w:val="1"/>
        </w:numPr>
        <w:ind w:left="0" w:firstLine="284"/>
        <w:jc w:val="both"/>
        <w:rPr>
          <w:rFonts w:ascii="Arial" w:hAnsi="Arial" w:cs="Arial"/>
          <w:color w:val="000000"/>
        </w:rPr>
      </w:pPr>
      <w:r w:rsidRPr="00235DDC">
        <w:rPr>
          <w:rFonts w:ascii="Arial" w:hAnsi="Arial" w:cs="Arial"/>
        </w:rPr>
        <w:t>Заявка на промышленный образец и её рассмотрение</w:t>
      </w:r>
      <w:r>
        <w:rPr>
          <w:rFonts w:ascii="Arial" w:hAnsi="Arial" w:cs="Arial"/>
        </w:rPr>
        <w:t>….</w:t>
      </w:r>
      <w:r w:rsidR="00167AFB">
        <w:rPr>
          <w:rFonts w:ascii="Arial" w:hAnsi="Arial" w:cs="Arial"/>
        </w:rPr>
        <w:t>71</w:t>
      </w:r>
    </w:p>
    <w:p w:rsidR="001A4009" w:rsidRDefault="00416267" w:rsidP="003B12FC">
      <w:pPr>
        <w:pStyle w:val="a3"/>
        <w:widowControl/>
        <w:numPr>
          <w:ilvl w:val="0"/>
          <w:numId w:val="1"/>
        </w:numPr>
        <w:ind w:left="0" w:firstLine="0"/>
        <w:jc w:val="both"/>
        <w:rPr>
          <w:rFonts w:ascii="Arial" w:hAnsi="Arial" w:cs="Arial"/>
        </w:rPr>
      </w:pPr>
      <w:r w:rsidRPr="00416267">
        <w:rPr>
          <w:rFonts w:ascii="Arial" w:hAnsi="Arial" w:cs="Arial"/>
        </w:rPr>
        <w:t>Товарные знаки, знаки обслуживания и наименования мест происхождения товаров</w:t>
      </w:r>
      <w:r>
        <w:rPr>
          <w:rFonts w:ascii="Arial" w:hAnsi="Arial" w:cs="Arial"/>
        </w:rPr>
        <w:t>…………………………..</w:t>
      </w:r>
      <w:r w:rsidR="00167AFB">
        <w:rPr>
          <w:rFonts w:ascii="Arial" w:hAnsi="Arial" w:cs="Arial"/>
        </w:rPr>
        <w:t>………………………73</w:t>
      </w:r>
    </w:p>
    <w:p w:rsidR="002A573D" w:rsidRDefault="002A573D" w:rsidP="002A573D">
      <w:pPr>
        <w:pStyle w:val="a3"/>
        <w:widowControl/>
        <w:numPr>
          <w:ilvl w:val="1"/>
          <w:numId w:val="1"/>
        </w:numPr>
        <w:ind w:left="0" w:right="27" w:firstLine="284"/>
        <w:jc w:val="both"/>
        <w:rPr>
          <w:rFonts w:ascii="Arial" w:hAnsi="Arial" w:cs="Arial"/>
          <w:color w:val="000000"/>
        </w:rPr>
      </w:pPr>
      <w:r w:rsidRPr="002A573D">
        <w:rPr>
          <w:rFonts w:ascii="Arial" w:hAnsi="Arial" w:cs="Arial"/>
          <w:color w:val="000000"/>
        </w:rPr>
        <w:lastRenderedPageBreak/>
        <w:t>Международная классификация товаров и услуг (МКТУ)</w:t>
      </w:r>
      <w:r>
        <w:rPr>
          <w:rFonts w:ascii="Arial" w:hAnsi="Arial" w:cs="Arial"/>
          <w:color w:val="000000"/>
        </w:rPr>
        <w:t>.</w:t>
      </w:r>
      <w:r w:rsidR="00167AFB">
        <w:rPr>
          <w:rFonts w:ascii="Arial" w:hAnsi="Arial" w:cs="Arial"/>
          <w:color w:val="000000"/>
        </w:rPr>
        <w:t>.75</w:t>
      </w:r>
    </w:p>
    <w:p w:rsidR="002A573D" w:rsidRPr="002A573D" w:rsidRDefault="002A573D" w:rsidP="002A573D">
      <w:pPr>
        <w:pStyle w:val="a3"/>
        <w:widowControl/>
        <w:numPr>
          <w:ilvl w:val="1"/>
          <w:numId w:val="1"/>
        </w:numPr>
        <w:ind w:left="0" w:right="27" w:firstLine="284"/>
        <w:jc w:val="both"/>
        <w:rPr>
          <w:rFonts w:ascii="Arial" w:hAnsi="Arial" w:cs="Arial"/>
          <w:color w:val="000000"/>
        </w:rPr>
      </w:pPr>
      <w:r w:rsidRPr="00EA6D10">
        <w:rPr>
          <w:rFonts w:ascii="Arial" w:hAnsi="Arial" w:cs="Arial"/>
        </w:rPr>
        <w:t>Виды и функции товарного знака, его правовая охрана</w:t>
      </w:r>
      <w:r>
        <w:rPr>
          <w:rFonts w:ascii="Arial" w:hAnsi="Arial" w:cs="Arial"/>
        </w:rPr>
        <w:t>…</w:t>
      </w:r>
      <w:r w:rsidR="00167AFB">
        <w:rPr>
          <w:rFonts w:ascii="Arial" w:hAnsi="Arial" w:cs="Arial"/>
        </w:rPr>
        <w:t>76</w:t>
      </w:r>
    </w:p>
    <w:p w:rsidR="002A573D" w:rsidRDefault="002A573D" w:rsidP="002A573D">
      <w:pPr>
        <w:pStyle w:val="a3"/>
        <w:widowControl/>
        <w:numPr>
          <w:ilvl w:val="1"/>
          <w:numId w:val="1"/>
        </w:numPr>
        <w:ind w:left="0" w:firstLine="284"/>
        <w:jc w:val="both"/>
        <w:rPr>
          <w:rFonts w:ascii="Arial" w:hAnsi="Arial" w:cs="Arial"/>
        </w:rPr>
      </w:pPr>
      <w:r w:rsidRPr="00EA6D10">
        <w:rPr>
          <w:rFonts w:ascii="Arial" w:hAnsi="Arial" w:cs="Arial"/>
        </w:rPr>
        <w:t>Основания для отказа в регистрации товарного знака</w:t>
      </w:r>
      <w:r>
        <w:rPr>
          <w:rFonts w:ascii="Arial" w:hAnsi="Arial" w:cs="Arial"/>
        </w:rPr>
        <w:t>…</w:t>
      </w:r>
      <w:r w:rsidR="00167AFB">
        <w:rPr>
          <w:rFonts w:ascii="Arial" w:hAnsi="Arial" w:cs="Arial"/>
        </w:rPr>
        <w:t>..77</w:t>
      </w:r>
    </w:p>
    <w:p w:rsidR="002A573D" w:rsidRDefault="002A573D" w:rsidP="002A573D">
      <w:pPr>
        <w:pStyle w:val="a3"/>
        <w:widowControl/>
        <w:numPr>
          <w:ilvl w:val="1"/>
          <w:numId w:val="1"/>
        </w:numPr>
        <w:ind w:left="0" w:firstLine="284"/>
        <w:jc w:val="both"/>
        <w:rPr>
          <w:rFonts w:ascii="Arial" w:hAnsi="Arial" w:cs="Arial"/>
        </w:rPr>
      </w:pPr>
      <w:r w:rsidRPr="00EA6D10">
        <w:rPr>
          <w:rFonts w:ascii="Arial" w:hAnsi="Arial" w:cs="Arial"/>
        </w:rPr>
        <w:t>Заявка на регистрацию товарного знака</w:t>
      </w:r>
      <w:r>
        <w:rPr>
          <w:rFonts w:ascii="Arial" w:hAnsi="Arial" w:cs="Arial"/>
        </w:rPr>
        <w:t>…………………</w:t>
      </w:r>
      <w:r w:rsidR="00167AFB">
        <w:rPr>
          <w:rFonts w:ascii="Arial" w:hAnsi="Arial" w:cs="Arial"/>
        </w:rPr>
        <w:t>….78</w:t>
      </w:r>
    </w:p>
    <w:p w:rsidR="002A573D" w:rsidRDefault="002A573D" w:rsidP="002A573D">
      <w:pPr>
        <w:pStyle w:val="a3"/>
        <w:widowControl/>
        <w:numPr>
          <w:ilvl w:val="1"/>
          <w:numId w:val="1"/>
        </w:numPr>
        <w:ind w:left="0" w:firstLine="284"/>
        <w:jc w:val="both"/>
        <w:rPr>
          <w:rFonts w:ascii="Arial" w:hAnsi="Arial" w:cs="Arial"/>
        </w:rPr>
      </w:pPr>
      <w:r w:rsidRPr="00EA6D10">
        <w:rPr>
          <w:rFonts w:ascii="Arial" w:hAnsi="Arial" w:cs="Arial"/>
        </w:rPr>
        <w:t>Экспертиза заявки на товарный знак</w:t>
      </w:r>
      <w:r>
        <w:rPr>
          <w:rFonts w:ascii="Arial" w:hAnsi="Arial" w:cs="Arial"/>
        </w:rPr>
        <w:t>……………………</w:t>
      </w:r>
      <w:r w:rsidR="00167AFB">
        <w:rPr>
          <w:rFonts w:ascii="Arial" w:hAnsi="Arial" w:cs="Arial"/>
        </w:rPr>
        <w:t>…...79</w:t>
      </w:r>
    </w:p>
    <w:p w:rsidR="002A573D" w:rsidRDefault="002A573D" w:rsidP="002A573D">
      <w:pPr>
        <w:pStyle w:val="a3"/>
        <w:widowControl/>
        <w:numPr>
          <w:ilvl w:val="1"/>
          <w:numId w:val="1"/>
        </w:numPr>
        <w:ind w:left="0" w:firstLine="284"/>
        <w:jc w:val="both"/>
        <w:rPr>
          <w:rFonts w:ascii="Arial" w:hAnsi="Arial" w:cs="Arial"/>
        </w:rPr>
      </w:pPr>
      <w:r w:rsidRPr="00EA6D10">
        <w:rPr>
          <w:rFonts w:ascii="Arial" w:hAnsi="Arial" w:cs="Arial"/>
        </w:rPr>
        <w:t>Регистрация товарного знака</w:t>
      </w:r>
      <w:r>
        <w:rPr>
          <w:rFonts w:ascii="Arial" w:hAnsi="Arial" w:cs="Arial"/>
        </w:rPr>
        <w:t>………………………………</w:t>
      </w:r>
      <w:r w:rsidR="00167AFB">
        <w:rPr>
          <w:rFonts w:ascii="Arial" w:hAnsi="Arial" w:cs="Arial"/>
        </w:rPr>
        <w:t>.</w:t>
      </w:r>
      <w:r>
        <w:rPr>
          <w:rFonts w:ascii="Arial" w:hAnsi="Arial" w:cs="Arial"/>
        </w:rPr>
        <w:t>…</w:t>
      </w:r>
      <w:r w:rsidR="00167AFB">
        <w:rPr>
          <w:rFonts w:ascii="Arial" w:hAnsi="Arial" w:cs="Arial"/>
        </w:rPr>
        <w:t>80</w:t>
      </w:r>
    </w:p>
    <w:p w:rsidR="002A573D" w:rsidRPr="002A573D" w:rsidRDefault="002A573D" w:rsidP="002A573D">
      <w:pPr>
        <w:pStyle w:val="a3"/>
        <w:widowControl/>
        <w:numPr>
          <w:ilvl w:val="1"/>
          <w:numId w:val="1"/>
        </w:numPr>
        <w:ind w:left="0" w:firstLine="284"/>
        <w:jc w:val="both"/>
        <w:rPr>
          <w:rFonts w:ascii="Arial" w:hAnsi="Arial" w:cs="Arial"/>
        </w:rPr>
      </w:pPr>
      <w:r w:rsidRPr="00EA6D10">
        <w:rPr>
          <w:rFonts w:ascii="Arial" w:hAnsi="Arial" w:cs="Arial"/>
        </w:rPr>
        <w:t>Ответственность за незаконное использование товарного знака</w:t>
      </w:r>
      <w:r>
        <w:rPr>
          <w:rFonts w:ascii="Arial" w:hAnsi="Arial" w:cs="Arial"/>
        </w:rPr>
        <w:t>………………………………………………………………………</w:t>
      </w:r>
      <w:r w:rsidR="00167AFB">
        <w:rPr>
          <w:rFonts w:ascii="Arial" w:hAnsi="Arial" w:cs="Arial"/>
        </w:rPr>
        <w:t>.</w:t>
      </w:r>
      <w:r>
        <w:rPr>
          <w:rFonts w:ascii="Arial" w:hAnsi="Arial" w:cs="Arial"/>
        </w:rPr>
        <w:t>…</w:t>
      </w:r>
      <w:r w:rsidR="00167AFB">
        <w:rPr>
          <w:rFonts w:ascii="Arial" w:hAnsi="Arial" w:cs="Arial"/>
        </w:rPr>
        <w:t>80</w:t>
      </w:r>
    </w:p>
    <w:p w:rsidR="001A4009" w:rsidRDefault="001A4009" w:rsidP="003B12FC">
      <w:pPr>
        <w:pStyle w:val="a3"/>
        <w:numPr>
          <w:ilvl w:val="0"/>
          <w:numId w:val="1"/>
        </w:numPr>
        <w:tabs>
          <w:tab w:val="left" w:pos="284"/>
        </w:tabs>
        <w:ind w:left="0" w:firstLine="0"/>
        <w:jc w:val="both"/>
        <w:rPr>
          <w:rFonts w:ascii="Arial" w:hAnsi="Arial" w:cs="Arial"/>
        </w:rPr>
      </w:pPr>
      <w:r>
        <w:rPr>
          <w:rFonts w:ascii="Arial" w:hAnsi="Arial" w:cs="Arial"/>
        </w:rPr>
        <w:t xml:space="preserve"> Фирменные наименования………………………………………</w:t>
      </w:r>
      <w:r w:rsidR="00A46DE8">
        <w:rPr>
          <w:rFonts w:ascii="Arial" w:hAnsi="Arial" w:cs="Arial"/>
        </w:rPr>
        <w:t>…..82</w:t>
      </w:r>
    </w:p>
    <w:p w:rsidR="00043523" w:rsidRDefault="00043523" w:rsidP="00043523">
      <w:pPr>
        <w:pStyle w:val="a3"/>
        <w:numPr>
          <w:ilvl w:val="1"/>
          <w:numId w:val="1"/>
        </w:numPr>
        <w:tabs>
          <w:tab w:val="left" w:pos="284"/>
        </w:tabs>
        <w:jc w:val="both"/>
        <w:rPr>
          <w:rFonts w:ascii="Arial" w:hAnsi="Arial" w:cs="Arial"/>
        </w:rPr>
      </w:pPr>
      <w:r w:rsidRPr="00657067">
        <w:rPr>
          <w:rFonts w:ascii="Arial" w:hAnsi="Arial" w:cs="Arial"/>
        </w:rPr>
        <w:t>Сущность и свойства фирменного наименования</w:t>
      </w:r>
      <w:r>
        <w:rPr>
          <w:rFonts w:ascii="Arial" w:hAnsi="Arial" w:cs="Arial"/>
        </w:rPr>
        <w:t>…</w:t>
      </w:r>
      <w:r w:rsidR="00167AFB">
        <w:rPr>
          <w:rFonts w:ascii="Arial" w:hAnsi="Arial" w:cs="Arial"/>
        </w:rPr>
        <w:t>….</w:t>
      </w:r>
      <w:r>
        <w:rPr>
          <w:rFonts w:ascii="Arial" w:hAnsi="Arial" w:cs="Arial"/>
        </w:rPr>
        <w:t>.</w:t>
      </w:r>
      <w:r w:rsidR="00A46DE8">
        <w:rPr>
          <w:rFonts w:ascii="Arial" w:hAnsi="Arial" w:cs="Arial"/>
        </w:rPr>
        <w:t>82</w:t>
      </w:r>
    </w:p>
    <w:p w:rsidR="00043523" w:rsidRDefault="00043523" w:rsidP="00043523">
      <w:pPr>
        <w:pStyle w:val="a3"/>
        <w:numPr>
          <w:ilvl w:val="1"/>
          <w:numId w:val="1"/>
        </w:numPr>
        <w:tabs>
          <w:tab w:val="left" w:pos="284"/>
        </w:tabs>
        <w:jc w:val="both"/>
        <w:rPr>
          <w:rFonts w:ascii="Arial" w:hAnsi="Arial" w:cs="Arial"/>
        </w:rPr>
      </w:pPr>
      <w:r w:rsidRPr="00657067">
        <w:rPr>
          <w:rFonts w:ascii="Arial" w:hAnsi="Arial" w:cs="Arial"/>
        </w:rPr>
        <w:t>Содержание фирменного наименования</w:t>
      </w:r>
      <w:r>
        <w:rPr>
          <w:rFonts w:ascii="Arial" w:hAnsi="Arial" w:cs="Arial"/>
        </w:rPr>
        <w:t>………………</w:t>
      </w:r>
      <w:r w:rsidR="00167AFB">
        <w:rPr>
          <w:rFonts w:ascii="Arial" w:hAnsi="Arial" w:cs="Arial"/>
        </w:rPr>
        <w:t>...84</w:t>
      </w:r>
    </w:p>
    <w:p w:rsidR="00043523" w:rsidRDefault="00043523" w:rsidP="00043523">
      <w:pPr>
        <w:pStyle w:val="a3"/>
        <w:numPr>
          <w:ilvl w:val="1"/>
          <w:numId w:val="1"/>
        </w:numPr>
        <w:tabs>
          <w:tab w:val="left" w:pos="284"/>
        </w:tabs>
        <w:jc w:val="both"/>
        <w:rPr>
          <w:rFonts w:ascii="Arial" w:hAnsi="Arial" w:cs="Arial"/>
        </w:rPr>
      </w:pPr>
      <w:r w:rsidRPr="00657067">
        <w:rPr>
          <w:rFonts w:ascii="Arial" w:hAnsi="Arial" w:cs="Arial"/>
        </w:rPr>
        <w:t>Правовая охрана фирменного наименования</w:t>
      </w:r>
      <w:r>
        <w:rPr>
          <w:rFonts w:ascii="Arial" w:hAnsi="Arial" w:cs="Arial"/>
        </w:rPr>
        <w:t>…………..</w:t>
      </w:r>
      <w:r w:rsidR="00167AFB">
        <w:rPr>
          <w:rFonts w:ascii="Arial" w:hAnsi="Arial" w:cs="Arial"/>
        </w:rPr>
        <w:t>86</w:t>
      </w:r>
    </w:p>
    <w:p w:rsidR="001A4009" w:rsidRDefault="001A4009" w:rsidP="003B12FC">
      <w:pPr>
        <w:pStyle w:val="a3"/>
        <w:numPr>
          <w:ilvl w:val="0"/>
          <w:numId w:val="1"/>
        </w:numPr>
        <w:tabs>
          <w:tab w:val="left" w:pos="284"/>
        </w:tabs>
        <w:ind w:left="0" w:firstLine="0"/>
        <w:jc w:val="both"/>
        <w:rPr>
          <w:rFonts w:ascii="Arial" w:hAnsi="Arial" w:cs="Arial"/>
        </w:rPr>
      </w:pPr>
      <w:r>
        <w:rPr>
          <w:rFonts w:ascii="Arial" w:hAnsi="Arial" w:cs="Arial"/>
        </w:rPr>
        <w:t xml:space="preserve"> Права на нетрадиционные объекты интеллектуальной собственности………………………………………………………………</w:t>
      </w:r>
      <w:r w:rsidR="00167AFB">
        <w:rPr>
          <w:rFonts w:ascii="Arial" w:hAnsi="Arial" w:cs="Arial"/>
        </w:rPr>
        <w:t>……..87</w:t>
      </w:r>
    </w:p>
    <w:p w:rsidR="001A4009" w:rsidRPr="000B5F75" w:rsidRDefault="000B5F75" w:rsidP="001A4009">
      <w:pPr>
        <w:pStyle w:val="a3"/>
        <w:numPr>
          <w:ilvl w:val="1"/>
          <w:numId w:val="1"/>
        </w:numPr>
        <w:tabs>
          <w:tab w:val="left" w:pos="284"/>
          <w:tab w:val="left" w:pos="426"/>
        </w:tabs>
        <w:ind w:left="567" w:hanging="425"/>
        <w:jc w:val="both"/>
        <w:rPr>
          <w:rFonts w:ascii="Arial" w:hAnsi="Arial" w:cs="Arial"/>
        </w:rPr>
      </w:pPr>
      <w:r w:rsidRPr="000B5F75">
        <w:rPr>
          <w:rStyle w:val="ae"/>
          <w:rFonts w:ascii="Arial" w:hAnsi="Arial" w:cs="Arial"/>
          <w:b w:val="0"/>
          <w:color w:val="000000"/>
          <w:shd w:val="clear" w:color="auto" w:fill="FFFFFF"/>
        </w:rPr>
        <w:t>Право на секрет производства (ноу-хау)</w:t>
      </w:r>
      <w:r w:rsidRPr="000B5F75">
        <w:rPr>
          <w:rFonts w:ascii="Arial" w:hAnsi="Arial" w:cs="Arial"/>
        </w:rPr>
        <w:t xml:space="preserve"> </w:t>
      </w:r>
      <w:r w:rsidR="00167AFB">
        <w:rPr>
          <w:rFonts w:ascii="Arial" w:hAnsi="Arial" w:cs="Arial"/>
        </w:rPr>
        <w:t>……………………87</w:t>
      </w:r>
    </w:p>
    <w:p w:rsidR="001A4009" w:rsidRDefault="001A4009" w:rsidP="001A4009">
      <w:pPr>
        <w:pStyle w:val="a3"/>
        <w:numPr>
          <w:ilvl w:val="1"/>
          <w:numId w:val="1"/>
        </w:numPr>
        <w:tabs>
          <w:tab w:val="left" w:pos="284"/>
          <w:tab w:val="left" w:pos="426"/>
        </w:tabs>
        <w:ind w:left="567" w:hanging="425"/>
        <w:jc w:val="both"/>
        <w:rPr>
          <w:rFonts w:ascii="Arial" w:hAnsi="Arial" w:cs="Arial"/>
        </w:rPr>
      </w:pPr>
      <w:r>
        <w:rPr>
          <w:rFonts w:ascii="Arial" w:hAnsi="Arial" w:cs="Arial"/>
        </w:rPr>
        <w:t>Доменные имена……………………………………………</w:t>
      </w:r>
      <w:r w:rsidR="00167AFB">
        <w:rPr>
          <w:rFonts w:ascii="Arial" w:hAnsi="Arial" w:cs="Arial"/>
        </w:rPr>
        <w:t>……89</w:t>
      </w:r>
    </w:p>
    <w:p w:rsidR="001A4009" w:rsidRDefault="000A3958" w:rsidP="001A4009">
      <w:pPr>
        <w:pStyle w:val="a3"/>
        <w:numPr>
          <w:ilvl w:val="0"/>
          <w:numId w:val="1"/>
        </w:numPr>
        <w:tabs>
          <w:tab w:val="left" w:pos="284"/>
          <w:tab w:val="left" w:pos="426"/>
        </w:tabs>
        <w:ind w:left="0" w:firstLine="0"/>
        <w:jc w:val="both"/>
        <w:rPr>
          <w:rFonts w:ascii="Arial" w:hAnsi="Arial" w:cs="Arial"/>
        </w:rPr>
      </w:pPr>
      <w:r>
        <w:rPr>
          <w:rFonts w:ascii="Arial" w:hAnsi="Arial" w:cs="Arial"/>
        </w:rPr>
        <w:t xml:space="preserve"> </w:t>
      </w:r>
      <w:r w:rsidR="001A4009" w:rsidRPr="001A4009">
        <w:rPr>
          <w:rFonts w:ascii="Arial" w:hAnsi="Arial" w:cs="Arial"/>
        </w:rPr>
        <w:t>Передача прав на объекты промышленной собственности</w:t>
      </w:r>
      <w:r w:rsidR="00167AFB">
        <w:rPr>
          <w:rFonts w:ascii="Arial" w:hAnsi="Arial" w:cs="Arial"/>
        </w:rPr>
        <w:t>…...94</w:t>
      </w:r>
    </w:p>
    <w:p w:rsidR="001D0130" w:rsidRDefault="001D0130" w:rsidP="00DA5BA1">
      <w:pPr>
        <w:pStyle w:val="a3"/>
        <w:numPr>
          <w:ilvl w:val="1"/>
          <w:numId w:val="1"/>
        </w:numPr>
        <w:tabs>
          <w:tab w:val="left" w:pos="284"/>
          <w:tab w:val="left" w:pos="426"/>
        </w:tabs>
        <w:ind w:left="0" w:firstLine="284"/>
        <w:jc w:val="both"/>
        <w:rPr>
          <w:rFonts w:ascii="Arial" w:hAnsi="Arial" w:cs="Arial"/>
        </w:rPr>
      </w:pPr>
      <w:r w:rsidRPr="001D0130">
        <w:rPr>
          <w:rFonts w:ascii="Arial" w:hAnsi="Arial" w:cs="Arial"/>
        </w:rPr>
        <w:t>Лицензионный договор. Виды лицензионных договоров</w:t>
      </w:r>
      <w:r>
        <w:rPr>
          <w:rFonts w:ascii="Arial" w:hAnsi="Arial" w:cs="Arial"/>
        </w:rPr>
        <w:t>…</w:t>
      </w:r>
      <w:r w:rsidR="00167AFB">
        <w:rPr>
          <w:rFonts w:ascii="Arial" w:hAnsi="Arial" w:cs="Arial"/>
        </w:rPr>
        <w:t>94</w:t>
      </w:r>
    </w:p>
    <w:p w:rsidR="001D0130" w:rsidRDefault="001D0130" w:rsidP="00DA5BA1">
      <w:pPr>
        <w:pStyle w:val="a3"/>
        <w:numPr>
          <w:ilvl w:val="1"/>
          <w:numId w:val="1"/>
        </w:numPr>
        <w:tabs>
          <w:tab w:val="left" w:pos="284"/>
          <w:tab w:val="left" w:pos="426"/>
        </w:tabs>
        <w:ind w:left="0" w:firstLine="284"/>
        <w:jc w:val="both"/>
        <w:rPr>
          <w:rFonts w:ascii="Arial" w:hAnsi="Arial" w:cs="Arial"/>
        </w:rPr>
      </w:pPr>
      <w:r w:rsidRPr="001D0130">
        <w:rPr>
          <w:rFonts w:ascii="Arial" w:hAnsi="Arial" w:cs="Arial"/>
        </w:rPr>
        <w:t>Патентная, беспатентная и комплексная лицензии</w:t>
      </w:r>
      <w:r w:rsidR="00167AFB">
        <w:rPr>
          <w:rFonts w:ascii="Arial" w:hAnsi="Arial" w:cs="Arial"/>
        </w:rPr>
        <w:t>……….96</w:t>
      </w:r>
    </w:p>
    <w:p w:rsidR="001D0130" w:rsidRDefault="001D0130" w:rsidP="00DA5BA1">
      <w:pPr>
        <w:pStyle w:val="a3"/>
        <w:numPr>
          <w:ilvl w:val="1"/>
          <w:numId w:val="1"/>
        </w:numPr>
        <w:tabs>
          <w:tab w:val="left" w:pos="284"/>
          <w:tab w:val="left" w:pos="426"/>
        </w:tabs>
        <w:ind w:left="0" w:firstLine="284"/>
        <w:jc w:val="both"/>
        <w:rPr>
          <w:rFonts w:ascii="Arial" w:hAnsi="Arial" w:cs="Arial"/>
        </w:rPr>
      </w:pPr>
      <w:r w:rsidRPr="001D0130">
        <w:rPr>
          <w:rFonts w:ascii="Arial" w:hAnsi="Arial" w:cs="Arial"/>
        </w:rPr>
        <w:t>Содержание лицензионных договоров</w:t>
      </w:r>
      <w:r>
        <w:rPr>
          <w:rFonts w:ascii="Arial" w:hAnsi="Arial" w:cs="Arial"/>
        </w:rPr>
        <w:t>………………………</w:t>
      </w:r>
      <w:r w:rsidR="00167AFB">
        <w:rPr>
          <w:rFonts w:ascii="Arial" w:hAnsi="Arial" w:cs="Arial"/>
        </w:rPr>
        <w:t>96</w:t>
      </w:r>
    </w:p>
    <w:p w:rsidR="001D0130" w:rsidRDefault="001D0130" w:rsidP="00DA5BA1">
      <w:pPr>
        <w:pStyle w:val="a3"/>
        <w:numPr>
          <w:ilvl w:val="1"/>
          <w:numId w:val="1"/>
        </w:numPr>
        <w:tabs>
          <w:tab w:val="left" w:pos="284"/>
          <w:tab w:val="left" w:pos="426"/>
        </w:tabs>
        <w:ind w:left="0" w:firstLine="284"/>
        <w:jc w:val="both"/>
        <w:rPr>
          <w:rFonts w:ascii="Arial" w:hAnsi="Arial" w:cs="Arial"/>
        </w:rPr>
      </w:pPr>
      <w:r w:rsidRPr="001D0130">
        <w:rPr>
          <w:rFonts w:ascii="Arial" w:hAnsi="Arial" w:cs="Arial"/>
        </w:rPr>
        <w:t>Лицензионные платежи</w:t>
      </w:r>
      <w:r w:rsidR="00167AFB">
        <w:rPr>
          <w:rFonts w:ascii="Arial" w:hAnsi="Arial" w:cs="Arial"/>
        </w:rPr>
        <w:t>…………………………………………97</w:t>
      </w:r>
    </w:p>
    <w:p w:rsidR="001D0130" w:rsidRPr="001D0130" w:rsidRDefault="001D0130" w:rsidP="00DA5BA1">
      <w:pPr>
        <w:pStyle w:val="a3"/>
        <w:numPr>
          <w:ilvl w:val="1"/>
          <w:numId w:val="1"/>
        </w:numPr>
        <w:tabs>
          <w:tab w:val="left" w:pos="284"/>
          <w:tab w:val="left" w:pos="426"/>
        </w:tabs>
        <w:ind w:left="0" w:firstLine="284"/>
        <w:jc w:val="both"/>
        <w:rPr>
          <w:rFonts w:ascii="Arial" w:hAnsi="Arial" w:cs="Arial"/>
        </w:rPr>
      </w:pPr>
      <w:r w:rsidRPr="001D0130">
        <w:rPr>
          <w:rFonts w:ascii="Arial" w:hAnsi="Arial" w:cs="Arial"/>
        </w:rPr>
        <w:t>Передача товарного знака</w:t>
      </w:r>
      <w:r>
        <w:rPr>
          <w:rFonts w:ascii="Arial" w:hAnsi="Arial" w:cs="Arial"/>
        </w:rPr>
        <w:t>…………………………………</w:t>
      </w:r>
      <w:r w:rsidR="00167AFB">
        <w:rPr>
          <w:rFonts w:ascii="Arial" w:hAnsi="Arial" w:cs="Arial"/>
        </w:rPr>
        <w:t>..</w:t>
      </w:r>
      <w:r>
        <w:rPr>
          <w:rFonts w:ascii="Arial" w:hAnsi="Arial" w:cs="Arial"/>
        </w:rPr>
        <w:t>…</w:t>
      </w:r>
      <w:r w:rsidR="00167AFB">
        <w:rPr>
          <w:rFonts w:ascii="Arial" w:hAnsi="Arial" w:cs="Arial"/>
        </w:rPr>
        <w:t>98</w:t>
      </w:r>
    </w:p>
    <w:p w:rsidR="000A3958" w:rsidRDefault="000A3958" w:rsidP="001A4009">
      <w:pPr>
        <w:pStyle w:val="a3"/>
        <w:numPr>
          <w:ilvl w:val="0"/>
          <w:numId w:val="1"/>
        </w:numPr>
        <w:tabs>
          <w:tab w:val="left" w:pos="284"/>
          <w:tab w:val="left" w:pos="426"/>
        </w:tabs>
        <w:ind w:left="0" w:firstLine="0"/>
        <w:jc w:val="both"/>
        <w:rPr>
          <w:rFonts w:ascii="Arial" w:hAnsi="Arial" w:cs="Arial"/>
        </w:rPr>
      </w:pPr>
      <w:r>
        <w:rPr>
          <w:rFonts w:ascii="Arial" w:hAnsi="Arial" w:cs="Arial"/>
        </w:rPr>
        <w:t xml:space="preserve"> Задачи</w:t>
      </w:r>
      <w:r w:rsidR="00724BA8">
        <w:rPr>
          <w:rFonts w:ascii="Arial" w:hAnsi="Arial" w:cs="Arial"/>
        </w:rPr>
        <w:t>……………………………………………………………</w:t>
      </w:r>
      <w:r w:rsidR="00167AFB">
        <w:rPr>
          <w:rFonts w:ascii="Arial" w:hAnsi="Arial" w:cs="Arial"/>
        </w:rPr>
        <w:t>……</w:t>
      </w:r>
      <w:r w:rsidR="00724BA8">
        <w:rPr>
          <w:rFonts w:ascii="Arial" w:hAnsi="Arial" w:cs="Arial"/>
        </w:rPr>
        <w:t>.</w:t>
      </w:r>
      <w:r w:rsidR="00686B6A">
        <w:rPr>
          <w:rFonts w:ascii="Arial" w:hAnsi="Arial" w:cs="Arial"/>
        </w:rPr>
        <w:t>101</w:t>
      </w:r>
      <w:r>
        <w:rPr>
          <w:rFonts w:ascii="Arial" w:hAnsi="Arial" w:cs="Arial"/>
        </w:rPr>
        <w:t xml:space="preserve"> </w:t>
      </w:r>
    </w:p>
    <w:p w:rsidR="0074373A" w:rsidRDefault="00B06866" w:rsidP="00B06866">
      <w:pPr>
        <w:pStyle w:val="a3"/>
        <w:numPr>
          <w:ilvl w:val="1"/>
          <w:numId w:val="1"/>
        </w:numPr>
        <w:tabs>
          <w:tab w:val="left" w:pos="284"/>
          <w:tab w:val="left" w:pos="426"/>
        </w:tabs>
        <w:ind w:left="0" w:firstLine="284"/>
        <w:jc w:val="both"/>
        <w:rPr>
          <w:rFonts w:ascii="Arial" w:hAnsi="Arial" w:cs="Arial"/>
        </w:rPr>
      </w:pPr>
      <w:r w:rsidRPr="00B06866">
        <w:rPr>
          <w:rFonts w:ascii="Arial" w:hAnsi="Arial" w:cs="Arial"/>
        </w:rPr>
        <w:t>Задачи по авторскому праву……………………</w:t>
      </w:r>
      <w:r>
        <w:rPr>
          <w:rFonts w:ascii="Arial" w:hAnsi="Arial" w:cs="Arial"/>
        </w:rPr>
        <w:t>………</w:t>
      </w:r>
      <w:r w:rsidR="00686B6A">
        <w:rPr>
          <w:rFonts w:ascii="Arial" w:hAnsi="Arial" w:cs="Arial"/>
        </w:rPr>
        <w:t>…...</w:t>
      </w:r>
      <w:r>
        <w:rPr>
          <w:rFonts w:ascii="Arial" w:hAnsi="Arial" w:cs="Arial"/>
        </w:rPr>
        <w:t>.</w:t>
      </w:r>
      <w:r w:rsidR="00686B6A">
        <w:rPr>
          <w:rFonts w:ascii="Arial" w:hAnsi="Arial" w:cs="Arial"/>
        </w:rPr>
        <w:t>101</w:t>
      </w:r>
    </w:p>
    <w:p w:rsidR="00B06866" w:rsidRPr="00B06866" w:rsidRDefault="00B06866" w:rsidP="00B06866">
      <w:pPr>
        <w:pStyle w:val="a3"/>
        <w:numPr>
          <w:ilvl w:val="1"/>
          <w:numId w:val="1"/>
        </w:numPr>
        <w:ind w:left="0" w:firstLine="284"/>
        <w:jc w:val="both"/>
        <w:rPr>
          <w:rFonts w:ascii="Arial" w:hAnsi="Arial" w:cs="Arial"/>
          <w:caps/>
        </w:rPr>
      </w:pPr>
      <w:r w:rsidRPr="00B06866">
        <w:rPr>
          <w:rFonts w:ascii="Arial" w:hAnsi="Arial" w:cs="Arial"/>
        </w:rPr>
        <w:t>Задачи по патентному праву</w:t>
      </w:r>
      <w:r>
        <w:rPr>
          <w:rFonts w:ascii="Arial" w:hAnsi="Arial" w:cs="Arial"/>
        </w:rPr>
        <w:t>……………………………</w:t>
      </w:r>
      <w:r w:rsidR="00686B6A">
        <w:rPr>
          <w:rFonts w:ascii="Arial" w:hAnsi="Arial" w:cs="Arial"/>
        </w:rPr>
        <w:t>…....102</w:t>
      </w:r>
    </w:p>
    <w:p w:rsidR="00B06866" w:rsidRPr="00B06866" w:rsidRDefault="00B06866" w:rsidP="00B06866">
      <w:pPr>
        <w:pStyle w:val="a3"/>
        <w:numPr>
          <w:ilvl w:val="1"/>
          <w:numId w:val="1"/>
        </w:numPr>
        <w:ind w:left="0" w:firstLine="284"/>
        <w:jc w:val="both"/>
        <w:rPr>
          <w:rFonts w:ascii="Arial" w:hAnsi="Arial" w:cs="Arial"/>
          <w:caps/>
        </w:rPr>
      </w:pPr>
      <w:r w:rsidRPr="00B06866">
        <w:rPr>
          <w:rFonts w:ascii="Arial" w:hAnsi="Arial" w:cs="Arial"/>
        </w:rPr>
        <w:t>Задачи, связанные с правовой охраной товарных знаков</w:t>
      </w:r>
      <w:r w:rsidR="00686B6A">
        <w:rPr>
          <w:rFonts w:ascii="Arial" w:hAnsi="Arial" w:cs="Arial"/>
        </w:rPr>
        <w:t>…………………………………………………………………………...106</w:t>
      </w:r>
    </w:p>
    <w:p w:rsidR="00CF7862" w:rsidRDefault="000A3958" w:rsidP="001A4009">
      <w:pPr>
        <w:pStyle w:val="a3"/>
        <w:numPr>
          <w:ilvl w:val="0"/>
          <w:numId w:val="1"/>
        </w:numPr>
        <w:tabs>
          <w:tab w:val="left" w:pos="284"/>
          <w:tab w:val="left" w:pos="426"/>
        </w:tabs>
        <w:ind w:left="0" w:firstLine="0"/>
        <w:jc w:val="both"/>
        <w:rPr>
          <w:rFonts w:ascii="Arial" w:hAnsi="Arial" w:cs="Arial"/>
        </w:rPr>
      </w:pPr>
      <w:r>
        <w:rPr>
          <w:rFonts w:ascii="Arial" w:hAnsi="Arial" w:cs="Arial"/>
        </w:rPr>
        <w:t xml:space="preserve"> Тесты</w:t>
      </w:r>
      <w:r w:rsidR="00724BA8">
        <w:rPr>
          <w:rFonts w:ascii="Arial" w:hAnsi="Arial" w:cs="Arial"/>
        </w:rPr>
        <w:t>…………………………………………………………………</w:t>
      </w:r>
      <w:r w:rsidR="00167AFB">
        <w:rPr>
          <w:rFonts w:ascii="Arial" w:hAnsi="Arial" w:cs="Arial"/>
        </w:rPr>
        <w:t>..106</w:t>
      </w:r>
    </w:p>
    <w:p w:rsidR="00CF7862" w:rsidRDefault="00CF7862" w:rsidP="001A4009">
      <w:pPr>
        <w:pStyle w:val="a3"/>
        <w:numPr>
          <w:ilvl w:val="0"/>
          <w:numId w:val="1"/>
        </w:numPr>
        <w:tabs>
          <w:tab w:val="left" w:pos="284"/>
          <w:tab w:val="left" w:pos="426"/>
        </w:tabs>
        <w:ind w:left="0" w:firstLine="0"/>
        <w:jc w:val="both"/>
        <w:rPr>
          <w:rFonts w:ascii="Arial" w:hAnsi="Arial" w:cs="Arial"/>
        </w:rPr>
      </w:pPr>
      <w:r>
        <w:rPr>
          <w:rFonts w:ascii="Arial" w:hAnsi="Arial" w:cs="Arial"/>
        </w:rPr>
        <w:t xml:space="preserve"> Ответы к задачам…………………………………………………</w:t>
      </w:r>
      <w:r w:rsidR="0069128F">
        <w:rPr>
          <w:rFonts w:ascii="Arial" w:hAnsi="Arial" w:cs="Arial"/>
        </w:rPr>
        <w:t>...</w:t>
      </w:r>
      <w:r w:rsidR="00167AFB">
        <w:rPr>
          <w:rFonts w:ascii="Arial" w:hAnsi="Arial" w:cs="Arial"/>
        </w:rPr>
        <w:t>.</w:t>
      </w:r>
      <w:r w:rsidR="00CC1332">
        <w:rPr>
          <w:rFonts w:ascii="Arial" w:hAnsi="Arial" w:cs="Arial"/>
        </w:rPr>
        <w:t>116</w:t>
      </w:r>
    </w:p>
    <w:p w:rsidR="00B06866" w:rsidRDefault="00B06866" w:rsidP="00B06866">
      <w:pPr>
        <w:pStyle w:val="a3"/>
        <w:numPr>
          <w:ilvl w:val="1"/>
          <w:numId w:val="1"/>
        </w:numPr>
        <w:tabs>
          <w:tab w:val="left" w:pos="284"/>
          <w:tab w:val="left" w:pos="426"/>
        </w:tabs>
        <w:ind w:left="0" w:firstLine="284"/>
        <w:jc w:val="both"/>
        <w:rPr>
          <w:rFonts w:ascii="Arial" w:hAnsi="Arial" w:cs="Arial"/>
        </w:rPr>
      </w:pPr>
      <w:r>
        <w:rPr>
          <w:rFonts w:ascii="Arial" w:hAnsi="Arial" w:cs="Arial"/>
        </w:rPr>
        <w:t>Ответы к задачам</w:t>
      </w:r>
      <w:r w:rsidRPr="00B06866">
        <w:rPr>
          <w:rFonts w:ascii="Arial" w:hAnsi="Arial" w:cs="Arial"/>
        </w:rPr>
        <w:t xml:space="preserve"> по авторскому праву…………………</w:t>
      </w:r>
      <w:r w:rsidR="00CC1332">
        <w:rPr>
          <w:rFonts w:ascii="Arial" w:hAnsi="Arial" w:cs="Arial"/>
        </w:rPr>
        <w:t>...116</w:t>
      </w:r>
    </w:p>
    <w:p w:rsidR="00B06866" w:rsidRPr="00B06866" w:rsidRDefault="00B06866" w:rsidP="00B06866">
      <w:pPr>
        <w:pStyle w:val="a3"/>
        <w:numPr>
          <w:ilvl w:val="1"/>
          <w:numId w:val="1"/>
        </w:numPr>
        <w:ind w:left="0" w:firstLine="284"/>
        <w:jc w:val="both"/>
        <w:rPr>
          <w:rFonts w:ascii="Arial" w:hAnsi="Arial" w:cs="Arial"/>
          <w:caps/>
        </w:rPr>
      </w:pPr>
      <w:r>
        <w:rPr>
          <w:rFonts w:ascii="Arial" w:hAnsi="Arial" w:cs="Arial"/>
        </w:rPr>
        <w:t>Ответы к задачам</w:t>
      </w:r>
      <w:r w:rsidRPr="00B06866">
        <w:rPr>
          <w:rFonts w:ascii="Arial" w:hAnsi="Arial" w:cs="Arial"/>
        </w:rPr>
        <w:t xml:space="preserve"> по патентному праву</w:t>
      </w:r>
      <w:r>
        <w:rPr>
          <w:rFonts w:ascii="Arial" w:hAnsi="Arial" w:cs="Arial"/>
        </w:rPr>
        <w:t>……………………</w:t>
      </w:r>
      <w:r w:rsidR="00CC1332">
        <w:rPr>
          <w:rFonts w:ascii="Arial" w:hAnsi="Arial" w:cs="Arial"/>
        </w:rPr>
        <w:t>117</w:t>
      </w:r>
    </w:p>
    <w:p w:rsidR="0074373A" w:rsidRDefault="00B06866" w:rsidP="00B06866">
      <w:pPr>
        <w:pStyle w:val="a3"/>
        <w:numPr>
          <w:ilvl w:val="1"/>
          <w:numId w:val="1"/>
        </w:numPr>
        <w:tabs>
          <w:tab w:val="left" w:pos="284"/>
          <w:tab w:val="left" w:pos="426"/>
        </w:tabs>
        <w:ind w:left="0" w:firstLine="284"/>
        <w:jc w:val="both"/>
        <w:rPr>
          <w:rFonts w:ascii="Arial" w:hAnsi="Arial" w:cs="Arial"/>
        </w:rPr>
      </w:pPr>
      <w:r>
        <w:rPr>
          <w:rFonts w:ascii="Arial" w:hAnsi="Arial" w:cs="Arial"/>
        </w:rPr>
        <w:t>Ответы к задачам связанным</w:t>
      </w:r>
      <w:r w:rsidRPr="00B06866">
        <w:rPr>
          <w:rFonts w:ascii="Arial" w:hAnsi="Arial" w:cs="Arial"/>
        </w:rPr>
        <w:t xml:space="preserve"> с правовой охраной товарных знаков</w:t>
      </w:r>
      <w:r>
        <w:rPr>
          <w:rFonts w:ascii="Arial" w:hAnsi="Arial" w:cs="Arial"/>
        </w:rPr>
        <w:t>………………………………………………………………………</w:t>
      </w:r>
      <w:r w:rsidR="00CC1332">
        <w:rPr>
          <w:rFonts w:ascii="Arial" w:hAnsi="Arial" w:cs="Arial"/>
        </w:rPr>
        <w:t>119</w:t>
      </w:r>
    </w:p>
    <w:p w:rsidR="000A3958" w:rsidRDefault="00CF7862" w:rsidP="00CF7862">
      <w:pPr>
        <w:pStyle w:val="a3"/>
        <w:tabs>
          <w:tab w:val="left" w:pos="284"/>
          <w:tab w:val="left" w:pos="426"/>
        </w:tabs>
        <w:ind w:left="0"/>
        <w:jc w:val="both"/>
        <w:rPr>
          <w:rFonts w:ascii="Arial" w:hAnsi="Arial" w:cs="Arial"/>
        </w:rPr>
      </w:pPr>
      <w:r>
        <w:rPr>
          <w:rFonts w:ascii="Arial" w:hAnsi="Arial" w:cs="Arial"/>
        </w:rPr>
        <w:t>Литература……………………………………………………………</w:t>
      </w:r>
      <w:r w:rsidR="00CC1332">
        <w:rPr>
          <w:rFonts w:ascii="Arial" w:hAnsi="Arial" w:cs="Arial"/>
        </w:rPr>
        <w:t>…...121</w:t>
      </w:r>
      <w:r w:rsidR="000A3958">
        <w:rPr>
          <w:rFonts w:ascii="Arial" w:hAnsi="Arial" w:cs="Arial"/>
        </w:rPr>
        <w:t xml:space="preserve"> </w:t>
      </w:r>
    </w:p>
    <w:p w:rsidR="001E4217" w:rsidRDefault="001E4217" w:rsidP="00CF7862">
      <w:pPr>
        <w:pStyle w:val="a3"/>
        <w:tabs>
          <w:tab w:val="left" w:pos="284"/>
          <w:tab w:val="left" w:pos="426"/>
        </w:tabs>
        <w:ind w:left="0"/>
        <w:jc w:val="both"/>
        <w:rPr>
          <w:rFonts w:ascii="Arial" w:hAnsi="Arial" w:cs="Arial"/>
        </w:rPr>
      </w:pPr>
      <w:r>
        <w:rPr>
          <w:rFonts w:ascii="Arial" w:hAnsi="Arial" w:cs="Arial"/>
        </w:rPr>
        <w:t>Приложение……………………………………………………………….</w:t>
      </w:r>
      <w:r w:rsidR="00CC1332">
        <w:rPr>
          <w:rFonts w:ascii="Arial" w:hAnsi="Arial" w:cs="Arial"/>
        </w:rPr>
        <w:t>122</w:t>
      </w:r>
    </w:p>
    <w:p w:rsidR="00DA5BA1" w:rsidRDefault="00DA5BA1" w:rsidP="00DA5BA1">
      <w:pPr>
        <w:tabs>
          <w:tab w:val="left" w:pos="284"/>
          <w:tab w:val="left" w:pos="426"/>
        </w:tabs>
        <w:jc w:val="both"/>
        <w:rPr>
          <w:rFonts w:ascii="Arial" w:hAnsi="Arial" w:cs="Arial"/>
        </w:rPr>
      </w:pPr>
    </w:p>
    <w:p w:rsidR="00DA5BA1" w:rsidRDefault="00DA5BA1" w:rsidP="00DA5BA1">
      <w:pPr>
        <w:tabs>
          <w:tab w:val="left" w:pos="284"/>
          <w:tab w:val="left" w:pos="426"/>
        </w:tabs>
        <w:jc w:val="both"/>
        <w:rPr>
          <w:rFonts w:ascii="Arial" w:hAnsi="Arial" w:cs="Arial"/>
        </w:rPr>
      </w:pPr>
    </w:p>
    <w:p w:rsidR="00DA5BA1" w:rsidRDefault="00DA5BA1" w:rsidP="00DA5BA1">
      <w:pPr>
        <w:tabs>
          <w:tab w:val="left" w:pos="284"/>
          <w:tab w:val="left" w:pos="426"/>
        </w:tabs>
        <w:jc w:val="both"/>
        <w:rPr>
          <w:rFonts w:ascii="Arial" w:hAnsi="Arial" w:cs="Arial"/>
        </w:rPr>
      </w:pPr>
    </w:p>
    <w:p w:rsidR="00530119" w:rsidRDefault="00530119" w:rsidP="00951BA3">
      <w:pPr>
        <w:tabs>
          <w:tab w:val="left" w:pos="284"/>
          <w:tab w:val="left" w:pos="426"/>
        </w:tabs>
        <w:jc w:val="center"/>
        <w:rPr>
          <w:rFonts w:ascii="Arial" w:hAnsi="Arial" w:cs="Arial"/>
          <w:b/>
        </w:rPr>
      </w:pPr>
    </w:p>
    <w:p w:rsidR="00530119" w:rsidRDefault="00530119" w:rsidP="00951BA3">
      <w:pPr>
        <w:tabs>
          <w:tab w:val="left" w:pos="284"/>
          <w:tab w:val="left" w:pos="426"/>
        </w:tabs>
        <w:jc w:val="center"/>
        <w:rPr>
          <w:rFonts w:ascii="Arial" w:hAnsi="Arial" w:cs="Arial"/>
          <w:b/>
        </w:rPr>
      </w:pPr>
    </w:p>
    <w:p w:rsidR="00530119" w:rsidRDefault="00530119" w:rsidP="00951BA3">
      <w:pPr>
        <w:tabs>
          <w:tab w:val="left" w:pos="284"/>
          <w:tab w:val="left" w:pos="426"/>
        </w:tabs>
        <w:jc w:val="center"/>
        <w:rPr>
          <w:rFonts w:ascii="Arial" w:hAnsi="Arial" w:cs="Arial"/>
          <w:b/>
        </w:rPr>
      </w:pPr>
    </w:p>
    <w:p w:rsidR="00530119" w:rsidRDefault="00530119" w:rsidP="00951BA3">
      <w:pPr>
        <w:tabs>
          <w:tab w:val="left" w:pos="284"/>
          <w:tab w:val="left" w:pos="426"/>
        </w:tabs>
        <w:jc w:val="center"/>
        <w:rPr>
          <w:rFonts w:ascii="Arial" w:hAnsi="Arial" w:cs="Arial"/>
          <w:b/>
        </w:rPr>
      </w:pPr>
    </w:p>
    <w:p w:rsidR="00951BA3" w:rsidRDefault="00FE2E3F" w:rsidP="00951BA3">
      <w:pPr>
        <w:tabs>
          <w:tab w:val="left" w:pos="284"/>
          <w:tab w:val="left" w:pos="426"/>
        </w:tabs>
        <w:jc w:val="center"/>
        <w:rPr>
          <w:rFonts w:ascii="Arial" w:hAnsi="Arial" w:cs="Arial"/>
          <w:b/>
        </w:rPr>
      </w:pPr>
      <w:r>
        <w:rPr>
          <w:rFonts w:ascii="Arial" w:hAnsi="Arial" w:cs="Arial"/>
          <w:b/>
        </w:rPr>
        <w:t>ВВЕДЕНИЕ</w:t>
      </w:r>
    </w:p>
    <w:p w:rsidR="004F2921" w:rsidRDefault="004F2921" w:rsidP="00951BA3">
      <w:pPr>
        <w:tabs>
          <w:tab w:val="left" w:pos="284"/>
          <w:tab w:val="left" w:pos="426"/>
        </w:tabs>
        <w:jc w:val="center"/>
        <w:rPr>
          <w:rFonts w:ascii="Arial" w:hAnsi="Arial" w:cs="Arial"/>
          <w:b/>
        </w:rPr>
      </w:pPr>
    </w:p>
    <w:p w:rsidR="009164E4" w:rsidRDefault="00F575A0" w:rsidP="004B3266">
      <w:pPr>
        <w:tabs>
          <w:tab w:val="left" w:pos="284"/>
          <w:tab w:val="left" w:pos="426"/>
        </w:tabs>
        <w:ind w:firstLine="284"/>
        <w:jc w:val="both"/>
        <w:rPr>
          <w:rFonts w:ascii="Arial" w:hAnsi="Arial" w:cs="Arial"/>
        </w:rPr>
      </w:pPr>
      <w:r>
        <w:rPr>
          <w:rFonts w:ascii="Arial" w:hAnsi="Arial" w:cs="Arial"/>
        </w:rPr>
        <w:t xml:space="preserve">Включение дисциплины </w:t>
      </w:r>
      <w:r w:rsidRPr="009164E4">
        <w:rPr>
          <w:rFonts w:ascii="Arial" w:hAnsi="Arial" w:cs="Arial"/>
        </w:rPr>
        <w:t>“</w:t>
      </w:r>
      <w:r>
        <w:rPr>
          <w:rFonts w:ascii="Arial" w:hAnsi="Arial" w:cs="Arial"/>
        </w:rPr>
        <w:t>Защита интеллектуальной собственности</w:t>
      </w:r>
      <w:r w:rsidRPr="009164E4">
        <w:rPr>
          <w:rFonts w:ascii="Arial" w:hAnsi="Arial" w:cs="Arial"/>
        </w:rPr>
        <w:t>”</w:t>
      </w:r>
      <w:r>
        <w:rPr>
          <w:rFonts w:ascii="Arial" w:hAnsi="Arial" w:cs="Arial"/>
        </w:rPr>
        <w:t xml:space="preserve"> в базовую (обязательную) часть общенаучного цикла основной образовательной программы магистратуры по направлению 151000.68 – Технологические машины и оборудование является вполне логичным и обоснованным. </w:t>
      </w:r>
      <w:r w:rsidR="009164E4">
        <w:rPr>
          <w:rFonts w:ascii="Arial" w:hAnsi="Arial" w:cs="Arial"/>
        </w:rPr>
        <w:t>В процессе осуществления научно-исследовательской, конструкторской</w:t>
      </w:r>
      <w:r w:rsidR="00C11EF3">
        <w:rPr>
          <w:rFonts w:ascii="Arial" w:hAnsi="Arial" w:cs="Arial"/>
        </w:rPr>
        <w:t xml:space="preserve">, педагогической </w:t>
      </w:r>
      <w:r w:rsidR="009164E4">
        <w:rPr>
          <w:rFonts w:ascii="Arial" w:hAnsi="Arial" w:cs="Arial"/>
        </w:rPr>
        <w:t xml:space="preserve">и другой деятельности студентом, </w:t>
      </w:r>
      <w:r w:rsidR="00C11EF3">
        <w:rPr>
          <w:rFonts w:ascii="Arial" w:hAnsi="Arial" w:cs="Arial"/>
        </w:rPr>
        <w:t xml:space="preserve">магистрантом, </w:t>
      </w:r>
      <w:r w:rsidR="009164E4">
        <w:rPr>
          <w:rFonts w:ascii="Arial" w:hAnsi="Arial" w:cs="Arial"/>
        </w:rPr>
        <w:t>аспиран</w:t>
      </w:r>
      <w:r w:rsidR="00C11EF3">
        <w:rPr>
          <w:rFonts w:ascii="Arial" w:hAnsi="Arial" w:cs="Arial"/>
        </w:rPr>
        <w:t>том и</w:t>
      </w:r>
      <w:r w:rsidR="009164E4">
        <w:rPr>
          <w:rFonts w:ascii="Arial" w:hAnsi="Arial" w:cs="Arial"/>
        </w:rPr>
        <w:t xml:space="preserve"> инженером может быть достигнут результат, который подлежит правовой охране. </w:t>
      </w:r>
    </w:p>
    <w:p w:rsidR="009164E4" w:rsidRPr="009164E4" w:rsidRDefault="009164E4" w:rsidP="009164E4">
      <w:pPr>
        <w:widowControl/>
        <w:ind w:firstLine="284"/>
        <w:jc w:val="both"/>
        <w:rPr>
          <w:rFonts w:ascii="Arial" w:eastAsiaTheme="minorHAnsi" w:hAnsi="Arial" w:cs="Arial"/>
          <w:color w:val="000000"/>
          <w:lang w:eastAsia="en-US"/>
        </w:rPr>
      </w:pPr>
      <w:r w:rsidRPr="009164E4">
        <w:rPr>
          <w:rFonts w:ascii="Arial" w:eastAsiaTheme="minorHAnsi" w:hAnsi="Arial" w:cs="Arial"/>
          <w:color w:val="000000"/>
          <w:lang w:eastAsia="en-US"/>
        </w:rPr>
        <w:t xml:space="preserve">Результаты интеллектуальной деятельности отличаются от иных объектов гражданских правоотношений, в том числе от классических объектов собственности. Они имеют нематериальный характер, в силу чего к результатам интеллектуальной деятельности неприменима классическая триада правомочий собственника: владения, пользования и распоряжения. Особенности правовой природы результатов творческой деятельности обуславливают специфику правового регулирования отношений по созданию, использованию и охране указанных объектов. Такое правовое регулирование осуществляется при помощи совокупности правовых норм, образующих </w:t>
      </w:r>
      <w:r w:rsidRPr="00C11EF3">
        <w:rPr>
          <w:rFonts w:ascii="Arial" w:eastAsiaTheme="minorHAnsi" w:hAnsi="Arial" w:cs="Arial"/>
          <w:iCs/>
          <w:color w:val="000000"/>
          <w:lang w:eastAsia="en-US"/>
        </w:rPr>
        <w:t>право интеллектуальной собственности</w:t>
      </w:r>
      <w:r w:rsidRPr="009164E4">
        <w:rPr>
          <w:rFonts w:ascii="Arial" w:eastAsiaTheme="minorHAnsi" w:hAnsi="Arial" w:cs="Arial"/>
          <w:i/>
          <w:iCs/>
          <w:color w:val="000000"/>
          <w:lang w:eastAsia="en-US"/>
        </w:rPr>
        <w:t xml:space="preserve">, </w:t>
      </w:r>
      <w:r w:rsidRPr="009164E4">
        <w:rPr>
          <w:rFonts w:ascii="Arial" w:eastAsiaTheme="minorHAnsi" w:hAnsi="Arial" w:cs="Arial"/>
          <w:color w:val="000000"/>
          <w:lang w:eastAsia="en-US"/>
        </w:rPr>
        <w:t xml:space="preserve">которое является </w:t>
      </w:r>
      <w:proofErr w:type="spellStart"/>
      <w:r w:rsidRPr="009164E4">
        <w:rPr>
          <w:rFonts w:ascii="Arial" w:eastAsiaTheme="minorHAnsi" w:hAnsi="Arial" w:cs="Arial"/>
          <w:color w:val="000000"/>
          <w:lang w:eastAsia="en-US"/>
        </w:rPr>
        <w:t>подотраслью</w:t>
      </w:r>
      <w:proofErr w:type="spellEnd"/>
      <w:r w:rsidRPr="009164E4">
        <w:rPr>
          <w:rFonts w:ascii="Arial" w:eastAsiaTheme="minorHAnsi" w:hAnsi="Arial" w:cs="Arial"/>
          <w:color w:val="000000"/>
          <w:lang w:eastAsia="en-US"/>
        </w:rPr>
        <w:t xml:space="preserve"> гражданского права. </w:t>
      </w:r>
    </w:p>
    <w:p w:rsidR="009164E4" w:rsidRDefault="009164E4" w:rsidP="009164E4">
      <w:pPr>
        <w:tabs>
          <w:tab w:val="left" w:pos="284"/>
          <w:tab w:val="left" w:pos="426"/>
        </w:tabs>
        <w:ind w:firstLine="284"/>
        <w:jc w:val="both"/>
        <w:rPr>
          <w:rFonts w:ascii="Arial" w:hAnsi="Arial" w:cs="Arial"/>
        </w:rPr>
      </w:pPr>
      <w:r w:rsidRPr="009164E4">
        <w:rPr>
          <w:rFonts w:ascii="Arial" w:eastAsiaTheme="minorHAnsi" w:hAnsi="Arial" w:cs="Arial"/>
          <w:color w:val="000000"/>
          <w:lang w:eastAsia="en-US"/>
        </w:rPr>
        <w:t xml:space="preserve">На современном этапе право интеллектуальной собственности является одной из самых активно развивающихся нормативных систем как на </w:t>
      </w:r>
      <w:proofErr w:type="gramStart"/>
      <w:r w:rsidRPr="009164E4">
        <w:rPr>
          <w:rFonts w:ascii="Arial" w:hAnsi="Arial" w:cs="Arial"/>
        </w:rPr>
        <w:t>международном</w:t>
      </w:r>
      <w:proofErr w:type="gramEnd"/>
      <w:r w:rsidRPr="009164E4">
        <w:rPr>
          <w:rFonts w:ascii="Arial" w:hAnsi="Arial" w:cs="Arial"/>
        </w:rPr>
        <w:t xml:space="preserve"> так и национальном уровне, что обусловлено резким повышением роли и значения результатов творческой деятельности не только в культурной, но и в экономической сфере современного общества, введением объектов интеллектуальной собственности в гражданский оборот. Указанное обстоятельство обусловливает необходимость овладения основами правового регулирования данных отношений всеми, чья деятельность связана с созданием результатов интеллектуальной деятельности</w:t>
      </w:r>
      <w:r>
        <w:rPr>
          <w:rFonts w:ascii="Arial" w:hAnsi="Arial" w:cs="Arial"/>
        </w:rPr>
        <w:t>.</w:t>
      </w:r>
    </w:p>
    <w:p w:rsidR="009F2290" w:rsidRDefault="009F2290" w:rsidP="009164E4">
      <w:pPr>
        <w:tabs>
          <w:tab w:val="left" w:pos="284"/>
          <w:tab w:val="left" w:pos="426"/>
        </w:tabs>
        <w:ind w:firstLine="284"/>
        <w:jc w:val="both"/>
        <w:rPr>
          <w:rFonts w:ascii="Arial" w:hAnsi="Arial" w:cs="Arial"/>
        </w:rPr>
      </w:pPr>
      <w:r>
        <w:rPr>
          <w:rFonts w:ascii="Arial" w:hAnsi="Arial" w:cs="Arial"/>
        </w:rPr>
        <w:t xml:space="preserve">Разработка и издание учебного пособия </w:t>
      </w:r>
      <w:r w:rsidRPr="009F2290">
        <w:rPr>
          <w:rFonts w:ascii="Arial" w:hAnsi="Arial" w:cs="Arial"/>
        </w:rPr>
        <w:t>“</w:t>
      </w:r>
      <w:r>
        <w:rPr>
          <w:rFonts w:ascii="Arial" w:hAnsi="Arial" w:cs="Arial"/>
        </w:rPr>
        <w:t>Защита интеллектуальной собственности</w:t>
      </w:r>
      <w:r w:rsidRPr="009F2290">
        <w:rPr>
          <w:rFonts w:ascii="Arial" w:hAnsi="Arial" w:cs="Arial"/>
        </w:rPr>
        <w:t>”</w:t>
      </w:r>
      <w:r>
        <w:rPr>
          <w:rFonts w:ascii="Arial" w:hAnsi="Arial" w:cs="Arial"/>
        </w:rPr>
        <w:t xml:space="preserve"> вызвана необходимостью </w:t>
      </w:r>
      <w:r w:rsidR="00C11EF3">
        <w:rPr>
          <w:rFonts w:ascii="Arial" w:hAnsi="Arial" w:cs="Arial"/>
        </w:rPr>
        <w:t>при преподавании данной дисциплины</w:t>
      </w:r>
      <w:r>
        <w:rPr>
          <w:rFonts w:ascii="Arial" w:hAnsi="Arial" w:cs="Arial"/>
        </w:rPr>
        <w:t xml:space="preserve"> </w:t>
      </w:r>
      <w:r w:rsidR="00C11EF3">
        <w:rPr>
          <w:rFonts w:ascii="Arial" w:hAnsi="Arial" w:cs="Arial"/>
        </w:rPr>
        <w:t xml:space="preserve">отражать текущие состояние указанной </w:t>
      </w:r>
      <w:proofErr w:type="spellStart"/>
      <w:r w:rsidR="00C11EF3">
        <w:rPr>
          <w:rFonts w:ascii="Arial" w:hAnsi="Arial" w:cs="Arial"/>
        </w:rPr>
        <w:t>подотрасли</w:t>
      </w:r>
      <w:proofErr w:type="spellEnd"/>
      <w:r w:rsidR="00C11EF3">
        <w:rPr>
          <w:rFonts w:ascii="Arial" w:hAnsi="Arial" w:cs="Arial"/>
        </w:rPr>
        <w:t xml:space="preserve"> гражданского права, учитывать </w:t>
      </w:r>
      <w:r>
        <w:rPr>
          <w:rFonts w:ascii="Arial" w:hAnsi="Arial" w:cs="Arial"/>
        </w:rPr>
        <w:t>измен</w:t>
      </w:r>
      <w:r w:rsidR="00C11EF3">
        <w:rPr>
          <w:rFonts w:ascii="Arial" w:hAnsi="Arial" w:cs="Arial"/>
        </w:rPr>
        <w:t>ения</w:t>
      </w:r>
      <w:r>
        <w:rPr>
          <w:rFonts w:ascii="Arial" w:hAnsi="Arial" w:cs="Arial"/>
        </w:rPr>
        <w:t xml:space="preserve"> и нововведени</w:t>
      </w:r>
      <w:r w:rsidR="00C11EF3">
        <w:rPr>
          <w:rFonts w:ascii="Arial" w:hAnsi="Arial" w:cs="Arial"/>
        </w:rPr>
        <w:t>я, которые в последнее время существенно коснулись области интеллектуальной собственности</w:t>
      </w:r>
      <w:r>
        <w:rPr>
          <w:rFonts w:ascii="Arial" w:hAnsi="Arial" w:cs="Arial"/>
        </w:rPr>
        <w:t xml:space="preserve">.  </w:t>
      </w:r>
    </w:p>
    <w:p w:rsidR="00C11EF3" w:rsidRPr="009164E4" w:rsidRDefault="00C11EF3" w:rsidP="009164E4">
      <w:pPr>
        <w:tabs>
          <w:tab w:val="left" w:pos="284"/>
          <w:tab w:val="left" w:pos="426"/>
        </w:tabs>
        <w:ind w:firstLine="284"/>
        <w:jc w:val="both"/>
        <w:rPr>
          <w:rFonts w:ascii="Arial" w:hAnsi="Arial" w:cs="Arial"/>
        </w:rPr>
      </w:pPr>
    </w:p>
    <w:p w:rsidR="004F2921" w:rsidRDefault="004F2921" w:rsidP="00951BA3">
      <w:pPr>
        <w:tabs>
          <w:tab w:val="left" w:pos="284"/>
          <w:tab w:val="left" w:pos="426"/>
        </w:tabs>
        <w:jc w:val="center"/>
        <w:rPr>
          <w:rFonts w:ascii="Arial" w:hAnsi="Arial" w:cs="Arial"/>
          <w:b/>
        </w:rPr>
      </w:pPr>
    </w:p>
    <w:p w:rsidR="00BE539E" w:rsidRDefault="00BE539E" w:rsidP="002F16A7">
      <w:pPr>
        <w:pStyle w:val="a3"/>
        <w:numPr>
          <w:ilvl w:val="0"/>
          <w:numId w:val="75"/>
        </w:numPr>
        <w:tabs>
          <w:tab w:val="left" w:pos="284"/>
          <w:tab w:val="left" w:pos="426"/>
        </w:tabs>
        <w:rPr>
          <w:rFonts w:ascii="Arial" w:hAnsi="Arial" w:cs="Arial"/>
          <w:b/>
        </w:rPr>
      </w:pPr>
      <w:r w:rsidRPr="004F2921">
        <w:rPr>
          <w:rFonts w:ascii="Arial" w:hAnsi="Arial" w:cs="Arial"/>
          <w:b/>
        </w:rPr>
        <w:t xml:space="preserve">ИСТОРИЯ РАЗВИТИЯ ПРАВА ИНТЕЛЛЕКТУАЛЬНОЙ </w:t>
      </w:r>
    </w:p>
    <w:p w:rsidR="004F2921" w:rsidRPr="00BE539E" w:rsidRDefault="00BE539E" w:rsidP="00BE539E">
      <w:pPr>
        <w:pStyle w:val="a3"/>
        <w:tabs>
          <w:tab w:val="left" w:pos="284"/>
          <w:tab w:val="left" w:pos="426"/>
        </w:tabs>
        <w:ind w:left="0"/>
        <w:jc w:val="center"/>
        <w:rPr>
          <w:rFonts w:ascii="Arial" w:hAnsi="Arial" w:cs="Arial"/>
          <w:b/>
        </w:rPr>
      </w:pPr>
      <w:r w:rsidRPr="00BE539E">
        <w:rPr>
          <w:rFonts w:ascii="Arial" w:hAnsi="Arial" w:cs="Arial"/>
          <w:b/>
        </w:rPr>
        <w:t>СОБСТВЕННОСТИ</w:t>
      </w:r>
    </w:p>
    <w:p w:rsidR="004F2921" w:rsidRDefault="004F2921" w:rsidP="005B0569">
      <w:pPr>
        <w:tabs>
          <w:tab w:val="left" w:pos="284"/>
          <w:tab w:val="left" w:pos="426"/>
        </w:tabs>
        <w:jc w:val="center"/>
        <w:rPr>
          <w:rFonts w:ascii="Arial" w:hAnsi="Arial" w:cs="Arial"/>
        </w:rPr>
      </w:pPr>
    </w:p>
    <w:p w:rsidR="00305921" w:rsidRDefault="00B76AEA" w:rsidP="00B76AEA">
      <w:pPr>
        <w:widowControl/>
        <w:ind w:firstLine="284"/>
        <w:jc w:val="both"/>
        <w:rPr>
          <w:rFonts w:ascii="Arial" w:hAnsi="Arial" w:cs="Arial"/>
        </w:rPr>
      </w:pPr>
      <w:r w:rsidRPr="00B76AEA">
        <w:rPr>
          <w:rFonts w:ascii="Arial" w:eastAsiaTheme="minorHAnsi" w:hAnsi="Arial" w:cs="Arial"/>
          <w:lang w:eastAsia="en-US"/>
        </w:rPr>
        <w:t>Охрана прав на объекты творческой деятельности признается в мире совсем недавно по сравнению с охраной вещных прав.</w:t>
      </w:r>
      <w:r w:rsidRPr="00B76AEA">
        <w:rPr>
          <w:rFonts w:ascii="Arial" w:hAnsi="Arial" w:cs="Arial"/>
        </w:rPr>
        <w:t xml:space="preserve"> Охрана интеллектуальной собственности начала развиваться в отдельных странах задолго до возникновения международной системы. </w:t>
      </w:r>
      <w:r>
        <w:rPr>
          <w:rFonts w:ascii="Arial" w:hAnsi="Arial" w:cs="Arial"/>
        </w:rPr>
        <w:t xml:space="preserve">В </w:t>
      </w:r>
      <w:r w:rsidRPr="00B76AEA">
        <w:rPr>
          <w:rFonts w:ascii="Arial" w:hAnsi="Arial" w:cs="Arial"/>
        </w:rPr>
        <w:t xml:space="preserve"> XIV в. европейские суверены предоставляли специальные привилегии тем, кто начинал производство новых товаров, независимо от того, было ли это производство основано на собственных изобретениях или на</w:t>
      </w:r>
      <w:r>
        <w:rPr>
          <w:rFonts w:ascii="Arial" w:hAnsi="Arial" w:cs="Arial"/>
        </w:rPr>
        <w:t xml:space="preserve"> </w:t>
      </w:r>
      <w:r w:rsidRPr="00B76AEA">
        <w:rPr>
          <w:rFonts w:ascii="Arial" w:hAnsi="Arial" w:cs="Arial"/>
        </w:rPr>
        <w:t>заграничных заимствованиях. К числу наиболее значимых актов в этой области мож</w:t>
      </w:r>
      <w:r w:rsidR="0070565D">
        <w:rPr>
          <w:rFonts w:ascii="Arial" w:hAnsi="Arial" w:cs="Arial"/>
        </w:rPr>
        <w:t>но отнести Декларация</w:t>
      </w:r>
      <w:r w:rsidRPr="00B76AEA">
        <w:rPr>
          <w:rFonts w:ascii="Arial" w:hAnsi="Arial" w:cs="Arial"/>
        </w:rPr>
        <w:t xml:space="preserve"> Венецианской республики 1474 г.</w:t>
      </w:r>
      <w:r w:rsidR="00305921">
        <w:rPr>
          <w:rFonts w:ascii="Arial" w:hAnsi="Arial" w:cs="Arial"/>
        </w:rPr>
        <w:t>,</w:t>
      </w:r>
      <w:r w:rsidRPr="00B76AEA">
        <w:rPr>
          <w:rFonts w:ascii="Arial" w:hAnsi="Arial" w:cs="Arial"/>
        </w:rPr>
        <w:t xml:space="preserve"> </w:t>
      </w:r>
      <w:r w:rsidR="00305921" w:rsidRPr="00305921">
        <w:rPr>
          <w:rFonts w:ascii="Arial" w:eastAsiaTheme="minorHAnsi" w:hAnsi="Arial" w:cs="Arial"/>
          <w:lang w:eastAsia="en-US"/>
        </w:rPr>
        <w:t xml:space="preserve">в соответствии с </w:t>
      </w:r>
      <w:r w:rsidR="00305921">
        <w:rPr>
          <w:rFonts w:ascii="Arial" w:eastAsiaTheme="minorHAnsi" w:hAnsi="Arial" w:cs="Arial"/>
          <w:lang w:eastAsia="en-US"/>
        </w:rPr>
        <w:t xml:space="preserve">которым </w:t>
      </w:r>
      <w:r w:rsidR="00305921" w:rsidRPr="00305921">
        <w:rPr>
          <w:rFonts w:ascii="Arial" w:eastAsiaTheme="minorHAnsi" w:hAnsi="Arial" w:cs="Arial"/>
          <w:lang w:eastAsia="en-US"/>
        </w:rPr>
        <w:t>каждый гражданин, сделавший машину, ранее не применявшуюся на территории государства, получал привилегию, по которой всем остальным запрещалось в течение десяти лет изготавливать подобные машины.</w:t>
      </w:r>
      <w:r w:rsidR="00305921">
        <w:rPr>
          <w:rFonts w:ascii="Arial" w:eastAsiaTheme="minorHAnsi" w:hAnsi="Arial" w:cs="Arial"/>
          <w:lang w:eastAsia="en-US"/>
        </w:rPr>
        <w:t xml:space="preserve"> </w:t>
      </w:r>
      <w:r w:rsidR="00305921" w:rsidRPr="00B76AEA">
        <w:rPr>
          <w:rFonts w:ascii="Arial" w:hAnsi="Arial" w:cs="Arial"/>
        </w:rPr>
        <w:t>Произвольное предоставление таких привилегий постепенно стало регулироваться законодательно.</w:t>
      </w:r>
    </w:p>
    <w:p w:rsidR="00B34C61" w:rsidRDefault="00B34C61" w:rsidP="00B34C61">
      <w:pPr>
        <w:widowControl/>
        <w:ind w:firstLine="284"/>
        <w:jc w:val="both"/>
        <w:rPr>
          <w:rFonts w:ascii="Arial" w:hAnsi="Arial" w:cs="Arial"/>
        </w:rPr>
      </w:pPr>
      <w:r w:rsidRPr="00B76AEA">
        <w:rPr>
          <w:rFonts w:ascii="Arial" w:hAnsi="Arial" w:cs="Arial"/>
        </w:rPr>
        <w:t>К началу XIX в. в США и в ряде европейских стран уже было достаточно развитое патентное законодательство, основанное не на предоставлении индивидуальных преимуществ, а на выдаче патента любому лицу, заполнившему заявку с описанием нововведения.</w:t>
      </w:r>
    </w:p>
    <w:p w:rsidR="00B76AEA" w:rsidRPr="00B76AEA" w:rsidRDefault="00B76AEA" w:rsidP="00B76AEA">
      <w:pPr>
        <w:widowControl/>
        <w:ind w:firstLine="284"/>
        <w:jc w:val="both"/>
        <w:rPr>
          <w:rFonts w:ascii="Arial" w:eastAsiaTheme="minorHAnsi" w:hAnsi="Arial" w:cs="Arial"/>
          <w:lang w:eastAsia="en-US"/>
        </w:rPr>
      </w:pPr>
      <w:r w:rsidRPr="00B76AEA">
        <w:rPr>
          <w:rFonts w:ascii="Arial" w:eastAsiaTheme="minorHAnsi" w:hAnsi="Arial" w:cs="Arial"/>
          <w:lang w:eastAsia="en-US"/>
        </w:rPr>
        <w:t>Идея защиты прав авторов на их произведения реально возникла</w:t>
      </w:r>
      <w:r>
        <w:rPr>
          <w:rFonts w:ascii="Arial" w:eastAsiaTheme="minorHAnsi" w:hAnsi="Arial" w:cs="Arial"/>
          <w:lang w:eastAsia="en-US"/>
        </w:rPr>
        <w:t xml:space="preserve"> </w:t>
      </w:r>
      <w:r w:rsidRPr="00B76AEA">
        <w:rPr>
          <w:rFonts w:ascii="Arial" w:eastAsiaTheme="minorHAnsi" w:hAnsi="Arial" w:cs="Arial"/>
          <w:lang w:eastAsia="en-US"/>
        </w:rPr>
        <w:t>лишь с открытием искусства книгопечатания. Французский король</w:t>
      </w:r>
      <w:r>
        <w:rPr>
          <w:rFonts w:ascii="Arial" w:eastAsiaTheme="minorHAnsi" w:hAnsi="Arial" w:cs="Arial"/>
          <w:lang w:eastAsia="en-US"/>
        </w:rPr>
        <w:t xml:space="preserve"> </w:t>
      </w:r>
      <w:r w:rsidR="00BB72D6">
        <w:rPr>
          <w:rFonts w:ascii="Arial" w:eastAsiaTheme="minorHAnsi" w:hAnsi="Arial" w:cs="Arial"/>
          <w:lang w:eastAsia="en-US"/>
        </w:rPr>
        <w:t xml:space="preserve">Людвиг XII назвал это открытие </w:t>
      </w:r>
      <w:r w:rsidR="00BB72D6" w:rsidRPr="00BB72D6">
        <w:rPr>
          <w:rFonts w:ascii="Arial" w:eastAsiaTheme="minorHAnsi" w:hAnsi="Arial" w:cs="Arial"/>
          <w:lang w:eastAsia="en-US"/>
        </w:rPr>
        <w:t>“</w:t>
      </w:r>
      <w:r w:rsidRPr="00B76AEA">
        <w:rPr>
          <w:rFonts w:ascii="Arial" w:eastAsiaTheme="minorHAnsi" w:hAnsi="Arial" w:cs="Arial"/>
          <w:lang w:eastAsia="en-US"/>
        </w:rPr>
        <w:t>изобретением скорее божественным,</w:t>
      </w:r>
      <w:r>
        <w:rPr>
          <w:rFonts w:ascii="Arial" w:eastAsiaTheme="minorHAnsi" w:hAnsi="Arial" w:cs="Arial"/>
          <w:lang w:eastAsia="en-US"/>
        </w:rPr>
        <w:t xml:space="preserve"> </w:t>
      </w:r>
      <w:r w:rsidR="00BB72D6">
        <w:rPr>
          <w:rFonts w:ascii="Arial" w:eastAsiaTheme="minorHAnsi" w:hAnsi="Arial" w:cs="Arial"/>
          <w:lang w:eastAsia="en-US"/>
        </w:rPr>
        <w:t>чем человеческим</w:t>
      </w:r>
      <w:r w:rsidR="00BB72D6" w:rsidRPr="00BB72D6">
        <w:rPr>
          <w:rFonts w:ascii="Arial" w:eastAsiaTheme="minorHAnsi" w:hAnsi="Arial" w:cs="Arial"/>
          <w:lang w:eastAsia="en-US"/>
        </w:rPr>
        <w:t>”</w:t>
      </w:r>
      <w:r w:rsidRPr="00B76AEA">
        <w:rPr>
          <w:rFonts w:ascii="Arial" w:eastAsiaTheme="minorHAnsi" w:hAnsi="Arial" w:cs="Arial"/>
          <w:lang w:eastAsia="en-US"/>
        </w:rPr>
        <w:t>, что, в свою очередь породило новый источник</w:t>
      </w:r>
      <w:r>
        <w:rPr>
          <w:rFonts w:ascii="Arial" w:eastAsiaTheme="minorHAnsi" w:hAnsi="Arial" w:cs="Arial"/>
          <w:lang w:eastAsia="en-US"/>
        </w:rPr>
        <w:t xml:space="preserve"> </w:t>
      </w:r>
      <w:r w:rsidRPr="00B76AEA">
        <w:rPr>
          <w:rFonts w:ascii="Arial" w:eastAsiaTheme="minorHAnsi" w:hAnsi="Arial" w:cs="Arial"/>
          <w:lang w:eastAsia="en-US"/>
        </w:rPr>
        <w:t>дохода, а вместе с тем и новые проблемы, связанные с защитой</w:t>
      </w:r>
      <w:r>
        <w:rPr>
          <w:rFonts w:ascii="Arial" w:eastAsiaTheme="minorHAnsi" w:hAnsi="Arial" w:cs="Arial"/>
          <w:lang w:eastAsia="en-US"/>
        </w:rPr>
        <w:t xml:space="preserve"> </w:t>
      </w:r>
      <w:r w:rsidRPr="00B76AEA">
        <w:rPr>
          <w:rFonts w:ascii="Arial" w:eastAsiaTheme="minorHAnsi" w:hAnsi="Arial" w:cs="Arial"/>
          <w:lang w:eastAsia="en-US"/>
        </w:rPr>
        <w:t>авторских прав, и</w:t>
      </w:r>
      <w:r w:rsidR="00BB72D6">
        <w:rPr>
          <w:rFonts w:ascii="Arial" w:eastAsiaTheme="minorHAnsi" w:hAnsi="Arial" w:cs="Arial"/>
          <w:lang w:eastAsia="en-US"/>
        </w:rPr>
        <w:t xml:space="preserve"> прежде всего, прав издателей. </w:t>
      </w:r>
      <w:r w:rsidR="00BB72D6" w:rsidRPr="00BB72D6">
        <w:rPr>
          <w:rFonts w:ascii="Arial" w:eastAsiaTheme="minorHAnsi" w:hAnsi="Arial" w:cs="Arial"/>
          <w:lang w:eastAsia="en-US"/>
        </w:rPr>
        <w:t>“</w:t>
      </w:r>
      <w:r w:rsidRPr="00B76AEA">
        <w:rPr>
          <w:rFonts w:ascii="Arial" w:eastAsiaTheme="minorHAnsi" w:hAnsi="Arial" w:cs="Arial"/>
          <w:lang w:eastAsia="en-US"/>
        </w:rPr>
        <w:t>Первые издатели,</w:t>
      </w:r>
      <w:r>
        <w:rPr>
          <w:rFonts w:ascii="Arial" w:eastAsiaTheme="minorHAnsi" w:hAnsi="Arial" w:cs="Arial"/>
          <w:lang w:eastAsia="en-US"/>
        </w:rPr>
        <w:t xml:space="preserve"> </w:t>
      </w:r>
      <w:r w:rsidRPr="00B76AEA">
        <w:rPr>
          <w:rFonts w:ascii="Arial" w:eastAsiaTheme="minorHAnsi" w:hAnsi="Arial" w:cs="Arial"/>
          <w:lang w:eastAsia="en-US"/>
        </w:rPr>
        <w:t>предпринимавшие какое-нибудь издание, должны были затрачивать</w:t>
      </w:r>
      <w:r>
        <w:rPr>
          <w:rFonts w:ascii="Arial" w:eastAsiaTheme="minorHAnsi" w:hAnsi="Arial" w:cs="Arial"/>
          <w:lang w:eastAsia="en-US"/>
        </w:rPr>
        <w:t xml:space="preserve"> </w:t>
      </w:r>
      <w:r w:rsidRPr="00B76AEA">
        <w:rPr>
          <w:rFonts w:ascii="Arial" w:eastAsiaTheme="minorHAnsi" w:hAnsi="Arial" w:cs="Arial"/>
          <w:lang w:eastAsia="en-US"/>
        </w:rPr>
        <w:t>расходы на приобретение рукописи, на сличение с другими рукописями,</w:t>
      </w:r>
      <w:r>
        <w:rPr>
          <w:rFonts w:ascii="Arial" w:eastAsiaTheme="minorHAnsi" w:hAnsi="Arial" w:cs="Arial"/>
          <w:lang w:eastAsia="en-US"/>
        </w:rPr>
        <w:t xml:space="preserve"> </w:t>
      </w:r>
      <w:r w:rsidRPr="00B76AEA">
        <w:rPr>
          <w:rFonts w:ascii="Arial" w:eastAsiaTheme="minorHAnsi" w:hAnsi="Arial" w:cs="Arial"/>
          <w:lang w:eastAsia="en-US"/>
        </w:rPr>
        <w:t>на сличение ошибок и т.д. На деле же оказывалось, что, выпустив в свет</w:t>
      </w:r>
      <w:r>
        <w:rPr>
          <w:rFonts w:ascii="Arial" w:eastAsiaTheme="minorHAnsi" w:hAnsi="Arial" w:cs="Arial"/>
          <w:lang w:eastAsia="en-US"/>
        </w:rPr>
        <w:t xml:space="preserve"> </w:t>
      </w:r>
      <w:r w:rsidRPr="00B76AEA">
        <w:rPr>
          <w:rFonts w:ascii="Arial" w:eastAsiaTheme="minorHAnsi" w:hAnsi="Arial" w:cs="Arial"/>
          <w:lang w:eastAsia="en-US"/>
        </w:rPr>
        <w:t>книгу, они вскоре встречали убыточную для себя конкуренцию в лице</w:t>
      </w:r>
      <w:r>
        <w:rPr>
          <w:rFonts w:ascii="Arial" w:eastAsiaTheme="minorHAnsi" w:hAnsi="Arial" w:cs="Arial"/>
          <w:lang w:eastAsia="en-US"/>
        </w:rPr>
        <w:t xml:space="preserve"> </w:t>
      </w:r>
      <w:r w:rsidRPr="00B76AEA">
        <w:rPr>
          <w:rFonts w:ascii="Arial" w:eastAsiaTheme="minorHAnsi" w:hAnsi="Arial" w:cs="Arial"/>
          <w:lang w:eastAsia="en-US"/>
        </w:rPr>
        <w:t>других издателей, которые, пользуясь отпечатанным экземпляром,</w:t>
      </w:r>
      <w:r>
        <w:rPr>
          <w:rFonts w:ascii="Arial" w:eastAsiaTheme="minorHAnsi" w:hAnsi="Arial" w:cs="Arial"/>
          <w:lang w:eastAsia="en-US"/>
        </w:rPr>
        <w:t xml:space="preserve"> </w:t>
      </w:r>
      <w:r w:rsidRPr="00B76AEA">
        <w:rPr>
          <w:rFonts w:ascii="Arial" w:eastAsiaTheme="minorHAnsi" w:hAnsi="Arial" w:cs="Arial"/>
          <w:lang w:eastAsia="en-US"/>
        </w:rPr>
        <w:t>перепечатывали его, не затрачивая никаких предварительных расходов,</w:t>
      </w:r>
      <w:r>
        <w:rPr>
          <w:rFonts w:ascii="Arial" w:eastAsiaTheme="minorHAnsi" w:hAnsi="Arial" w:cs="Arial"/>
          <w:lang w:eastAsia="en-US"/>
        </w:rPr>
        <w:t xml:space="preserve"> </w:t>
      </w:r>
      <w:r w:rsidRPr="00B76AEA">
        <w:rPr>
          <w:rFonts w:ascii="Arial" w:eastAsiaTheme="minorHAnsi" w:hAnsi="Arial" w:cs="Arial"/>
          <w:lang w:eastAsia="en-US"/>
        </w:rPr>
        <w:t>какие имели первые издатели, и продавали книгу по цене более</w:t>
      </w:r>
      <w:r>
        <w:rPr>
          <w:rFonts w:ascii="Arial" w:eastAsiaTheme="minorHAnsi" w:hAnsi="Arial" w:cs="Arial"/>
          <w:lang w:eastAsia="en-US"/>
        </w:rPr>
        <w:t xml:space="preserve"> </w:t>
      </w:r>
      <w:r w:rsidRPr="00B76AEA">
        <w:rPr>
          <w:rFonts w:ascii="Arial" w:eastAsiaTheme="minorHAnsi" w:hAnsi="Arial" w:cs="Arial"/>
          <w:lang w:eastAsia="en-US"/>
        </w:rPr>
        <w:t xml:space="preserve">дешевой, </w:t>
      </w:r>
      <w:r w:rsidR="00874BDC" w:rsidRPr="00874BDC">
        <w:rPr>
          <w:rFonts w:ascii="Arial" w:eastAsiaTheme="minorHAnsi" w:hAnsi="Arial" w:cs="Arial"/>
          <w:lang w:eastAsia="en-US"/>
        </w:rPr>
        <w:t>“</w:t>
      </w:r>
      <w:r w:rsidRPr="00B76AEA">
        <w:rPr>
          <w:rFonts w:ascii="Arial" w:eastAsiaTheme="minorHAnsi" w:hAnsi="Arial" w:cs="Arial"/>
          <w:lang w:eastAsia="en-US"/>
        </w:rPr>
        <w:t>убивая</w:t>
      </w:r>
      <w:r w:rsidR="00874BDC" w:rsidRPr="00874BDC">
        <w:rPr>
          <w:rFonts w:ascii="Arial" w:eastAsiaTheme="minorHAnsi" w:hAnsi="Arial" w:cs="Arial"/>
          <w:lang w:eastAsia="en-US"/>
        </w:rPr>
        <w:t>”</w:t>
      </w:r>
      <w:r w:rsidR="00BB72D6">
        <w:rPr>
          <w:rFonts w:ascii="Arial" w:eastAsiaTheme="minorHAnsi" w:hAnsi="Arial" w:cs="Arial"/>
          <w:lang w:eastAsia="en-US"/>
        </w:rPr>
        <w:t>,</w:t>
      </w:r>
      <w:r w:rsidRPr="00B76AEA">
        <w:rPr>
          <w:rFonts w:ascii="Arial" w:eastAsiaTheme="minorHAnsi" w:hAnsi="Arial" w:cs="Arial"/>
          <w:lang w:eastAsia="en-US"/>
        </w:rPr>
        <w:t xml:space="preserve"> та</w:t>
      </w:r>
      <w:r w:rsidR="00BB72D6">
        <w:rPr>
          <w:rFonts w:ascii="Arial" w:eastAsiaTheme="minorHAnsi" w:hAnsi="Arial" w:cs="Arial"/>
          <w:lang w:eastAsia="en-US"/>
        </w:rPr>
        <w:t>ким образом, первое издание</w:t>
      </w:r>
      <w:r w:rsidR="00BB72D6" w:rsidRPr="00BB72D6">
        <w:rPr>
          <w:rFonts w:ascii="Arial" w:eastAsiaTheme="minorHAnsi" w:hAnsi="Arial" w:cs="Arial"/>
          <w:lang w:eastAsia="en-US"/>
        </w:rPr>
        <w:t>”</w:t>
      </w:r>
      <w:r w:rsidRPr="00B76AEA">
        <w:rPr>
          <w:rFonts w:ascii="Arial" w:eastAsiaTheme="minorHAnsi" w:hAnsi="Arial" w:cs="Arial"/>
          <w:lang w:eastAsia="en-US"/>
        </w:rPr>
        <w:t>.</w:t>
      </w:r>
    </w:p>
    <w:p w:rsidR="00B76AEA" w:rsidRPr="00BA6905" w:rsidRDefault="00B76AEA" w:rsidP="00B76AEA">
      <w:pPr>
        <w:widowControl/>
        <w:ind w:firstLine="284"/>
        <w:jc w:val="both"/>
        <w:rPr>
          <w:rFonts w:ascii="Arial" w:eastAsiaTheme="minorHAnsi" w:hAnsi="Arial" w:cs="Arial"/>
          <w:lang w:eastAsia="en-US"/>
        </w:rPr>
      </w:pPr>
      <w:r w:rsidRPr="00B76AEA">
        <w:rPr>
          <w:rFonts w:ascii="Arial" w:eastAsiaTheme="minorHAnsi" w:hAnsi="Arial" w:cs="Arial"/>
          <w:lang w:eastAsia="en-US"/>
        </w:rPr>
        <w:t>Для защиты авторских прав первоначально стали выдаваться</w:t>
      </w:r>
      <w:r>
        <w:rPr>
          <w:rFonts w:ascii="Arial" w:eastAsiaTheme="minorHAnsi" w:hAnsi="Arial" w:cs="Arial"/>
          <w:lang w:eastAsia="en-US"/>
        </w:rPr>
        <w:t xml:space="preserve"> </w:t>
      </w:r>
      <w:r w:rsidRPr="00B76AEA">
        <w:rPr>
          <w:rFonts w:ascii="Arial" w:eastAsiaTheme="minorHAnsi" w:hAnsi="Arial" w:cs="Arial"/>
          <w:lang w:eastAsia="en-US"/>
        </w:rPr>
        <w:t>привилегии, которые предоставляли исключительное право изда</w:t>
      </w:r>
      <w:r w:rsidRPr="00B76AEA">
        <w:rPr>
          <w:rFonts w:ascii="Arial" w:eastAsiaTheme="minorHAnsi" w:hAnsi="Arial" w:cs="Arial"/>
          <w:lang w:eastAsia="en-US"/>
        </w:rPr>
        <w:lastRenderedPageBreak/>
        <w:t>телю на</w:t>
      </w:r>
      <w:r>
        <w:rPr>
          <w:rFonts w:ascii="Arial" w:eastAsiaTheme="minorHAnsi" w:hAnsi="Arial" w:cs="Arial"/>
          <w:lang w:eastAsia="en-US"/>
        </w:rPr>
        <w:t xml:space="preserve"> </w:t>
      </w:r>
      <w:r w:rsidRPr="00B76AEA">
        <w:rPr>
          <w:rFonts w:ascii="Arial" w:eastAsiaTheme="minorHAnsi" w:hAnsi="Arial" w:cs="Arial"/>
          <w:lang w:eastAsia="en-US"/>
        </w:rPr>
        <w:t>определенное произведение и запрещали другим издательствам</w:t>
      </w:r>
      <w:r>
        <w:rPr>
          <w:rFonts w:ascii="Arial" w:eastAsiaTheme="minorHAnsi" w:hAnsi="Arial" w:cs="Arial"/>
          <w:lang w:eastAsia="en-US"/>
        </w:rPr>
        <w:t xml:space="preserve"> </w:t>
      </w:r>
      <w:r w:rsidRPr="00B76AEA">
        <w:rPr>
          <w:rFonts w:ascii="Arial" w:eastAsiaTheme="minorHAnsi" w:hAnsi="Arial" w:cs="Arial"/>
          <w:lang w:eastAsia="en-US"/>
        </w:rPr>
        <w:t>выпускать произведение.</w:t>
      </w:r>
    </w:p>
    <w:p w:rsidR="008A2FC9" w:rsidRPr="00EC4191" w:rsidRDefault="008A2FC9" w:rsidP="008A2FC9">
      <w:pPr>
        <w:widowControl/>
        <w:ind w:firstLine="284"/>
        <w:jc w:val="both"/>
        <w:rPr>
          <w:rFonts w:ascii="Arial" w:eastAsiaTheme="minorHAnsi" w:hAnsi="Arial" w:cs="Arial"/>
          <w:lang w:eastAsia="en-US"/>
        </w:rPr>
      </w:pPr>
      <w:r w:rsidRPr="00EC4191">
        <w:rPr>
          <w:rFonts w:ascii="Arial" w:eastAsiaTheme="minorHAnsi" w:hAnsi="Arial" w:cs="Arial"/>
          <w:lang w:eastAsia="en-US"/>
        </w:rPr>
        <w:t>Первый закон по авторскому праву был принят в Англии в 1710 году. «Статут королевы Анны» (рис.1) закрепил личное право автора на охрану опубликованного произведения сроком на 14 лет, который при жизни автора мог быть продлен еще на 14 лет.</w:t>
      </w:r>
    </w:p>
    <w:p w:rsidR="005B0569" w:rsidRDefault="00764393" w:rsidP="003B3846">
      <w:pPr>
        <w:widowControl/>
        <w:ind w:firstLine="284"/>
        <w:jc w:val="both"/>
        <w:rPr>
          <w:rFonts w:ascii="Arial" w:hAnsi="Arial" w:cs="Arial"/>
        </w:rPr>
      </w:pPr>
      <w:r>
        <w:rPr>
          <w:noProof/>
        </w:rPr>
        <w:pict>
          <v:shapetype id="_x0000_t202" coordsize="21600,21600" o:spt="202" path="m,l,21600r21600,l21600,xe">
            <v:stroke joinstyle="miter"/>
            <v:path gradientshapeok="t" o:connecttype="rect"/>
          </v:shapetype>
          <v:shape id="_x0000_s1027" type="#_x0000_t202" style="position:absolute;left:0;text-align:left;margin-left:1.4pt;margin-top:175.6pt;width:141pt;height:.05pt;z-index:251663360" wrapcoords="-115 0 -115 20160 21600 20160 21600 0 -115 0" stroked="f">
            <v:textbox style="mso-next-textbox:#_x0000_s1027;mso-fit-shape-to-text:t" inset="0,0,0,0">
              <w:txbxContent>
                <w:p w:rsidR="007906C4" w:rsidRPr="003B3846" w:rsidRDefault="007906C4" w:rsidP="003B3846">
                  <w:pPr>
                    <w:pStyle w:val="ad"/>
                    <w:rPr>
                      <w:rFonts w:ascii="Arial" w:eastAsiaTheme="minorHAnsi" w:hAnsi="Arial" w:cs="Arial"/>
                      <w:b w:val="0"/>
                      <w:noProof/>
                      <w:color w:val="auto"/>
                      <w:sz w:val="20"/>
                      <w:szCs w:val="20"/>
                    </w:rPr>
                  </w:pPr>
                  <w:r w:rsidRPr="003B3846">
                    <w:rPr>
                      <w:rFonts w:ascii="Arial" w:hAnsi="Arial" w:cs="Arial"/>
                      <w:b w:val="0"/>
                      <w:color w:val="auto"/>
                    </w:rPr>
                    <w:t xml:space="preserve">Рис. 1. </w:t>
                  </w:r>
                  <w:r w:rsidRPr="003B3846">
                    <w:rPr>
                      <w:rFonts w:ascii="Arial" w:eastAsiaTheme="minorHAnsi" w:hAnsi="Arial" w:cs="Arial"/>
                      <w:b w:val="0"/>
                      <w:color w:val="auto"/>
                      <w:lang w:eastAsia="en-US"/>
                    </w:rPr>
                    <w:t>“Статус королевы Анны”</w:t>
                  </w:r>
                </w:p>
              </w:txbxContent>
            </v:textbox>
            <w10:wrap type="through"/>
          </v:shape>
        </w:pict>
      </w:r>
      <w:r w:rsidR="00305921" w:rsidRPr="00305921">
        <w:rPr>
          <w:rFonts w:ascii="TimesNewRoman" w:eastAsiaTheme="minorHAnsi" w:hAnsi="TimesNewRoman" w:cs="TimesNewRoman"/>
          <w:noProof/>
        </w:rPr>
        <w:drawing>
          <wp:anchor distT="0" distB="0" distL="114300" distR="114300" simplePos="0" relativeHeight="251658240" behindDoc="0" locked="0" layoutInCell="1" allowOverlap="1">
            <wp:simplePos x="0" y="0"/>
            <wp:positionH relativeFrom="column">
              <wp:posOffset>18412</wp:posOffset>
            </wp:positionH>
            <wp:positionV relativeFrom="paragraph">
              <wp:posOffset>1492</wp:posOffset>
            </wp:positionV>
            <wp:extent cx="1791183" cy="2172281"/>
            <wp:effectExtent l="38100" t="19050" r="18567" b="18469"/>
            <wp:wrapThrough wrapText="bothSides">
              <wp:wrapPolygon edited="0">
                <wp:start x="-459" y="-189"/>
                <wp:lineTo x="-459" y="21784"/>
                <wp:lineTo x="21824" y="21784"/>
                <wp:lineTo x="21824" y="-189"/>
                <wp:lineTo x="-459" y="-189"/>
              </wp:wrapPolygon>
            </wp:wrapThrough>
            <wp:docPr id="1" name="Рисунок 1" descr="http://upload.wikimedia.org/wikipedia/commons/thumb/e/ec/Statute_of_anne.jpg/220px-Statute_of_anne.jpg"/>
            <wp:cNvGraphicFramePr/>
            <a:graphic xmlns:a="http://schemas.openxmlformats.org/drawingml/2006/main">
              <a:graphicData uri="http://schemas.openxmlformats.org/drawingml/2006/picture">
                <pic:pic xmlns:pic="http://schemas.openxmlformats.org/drawingml/2006/picture">
                  <pic:nvPicPr>
                    <pic:cNvPr id="1026" name="Picture 2" descr="http://upload.wikimedia.org/wikipedia/commons/thumb/e/ec/Statute_of_anne.jpg/220px-Statute_of_anne.jpg"/>
                    <pic:cNvPicPr>
                      <a:picLocks noChangeAspect="1" noChangeArrowheads="1"/>
                    </pic:cNvPicPr>
                  </pic:nvPicPr>
                  <pic:blipFill>
                    <a:blip r:embed="rId8" cstate="print"/>
                    <a:srcRect/>
                    <a:stretch>
                      <a:fillRect/>
                    </a:stretch>
                  </pic:blipFill>
                  <pic:spPr bwMode="auto">
                    <a:xfrm>
                      <a:off x="0" y="0"/>
                      <a:ext cx="1791183" cy="2172281"/>
                    </a:xfrm>
                    <a:prstGeom prst="rect">
                      <a:avLst/>
                    </a:prstGeom>
                    <a:noFill/>
                    <a:ln>
                      <a:solidFill>
                        <a:schemeClr val="tx1"/>
                      </a:solidFill>
                    </a:ln>
                  </pic:spPr>
                </pic:pic>
              </a:graphicData>
            </a:graphic>
          </wp:anchor>
        </w:drawing>
      </w:r>
      <w:r w:rsidR="00B76AEA" w:rsidRPr="00B76AEA">
        <w:rPr>
          <w:rFonts w:ascii="Arial" w:hAnsi="Arial" w:cs="Arial"/>
        </w:rPr>
        <w:t>Во Франции вскоре после Великой французской революции Учредительным собранием (Конвентом) были приняты законы, устанавливающие пожизненные авторские права для самих создателей произведений и ограниченные во времени права для их</w:t>
      </w:r>
      <w:r w:rsidR="00B76AEA">
        <w:rPr>
          <w:rFonts w:ascii="Arial" w:hAnsi="Arial" w:cs="Arial"/>
        </w:rPr>
        <w:t xml:space="preserve"> </w:t>
      </w:r>
      <w:r w:rsidR="00B76AEA" w:rsidRPr="00B76AEA">
        <w:rPr>
          <w:rFonts w:ascii="Arial" w:hAnsi="Arial" w:cs="Arial"/>
        </w:rPr>
        <w:t>наследников. Примеру Франции широко последовали во всей Европе, и он послужил основой при создании Бернской конвенции. Охрана товарных знаков и производственных секретов в англоязычных странах хорошо развилась на основе прецедентного общего права уже к середине XIX в. А к концу века законодательство об охране товарных знаков распространилось по всему европейскому континенту.</w:t>
      </w:r>
    </w:p>
    <w:p w:rsidR="003D2180" w:rsidRPr="003D2180" w:rsidRDefault="003D2180" w:rsidP="003D2180">
      <w:pPr>
        <w:widowControl/>
        <w:ind w:firstLine="284"/>
        <w:jc w:val="both"/>
        <w:rPr>
          <w:rFonts w:ascii="Arial" w:eastAsiaTheme="minorHAnsi" w:hAnsi="Arial" w:cs="Arial"/>
          <w:lang w:eastAsia="en-US"/>
        </w:rPr>
      </w:pPr>
      <w:r w:rsidRPr="003D2180">
        <w:rPr>
          <w:rFonts w:ascii="Arial" w:eastAsiaTheme="minorHAnsi" w:hAnsi="Arial" w:cs="Arial"/>
          <w:lang w:eastAsia="en-US"/>
        </w:rPr>
        <w:t>В России до воцарения Петра 1 не существовало ничего похожего</w:t>
      </w:r>
      <w:r>
        <w:rPr>
          <w:rFonts w:ascii="Arial" w:eastAsiaTheme="minorHAnsi" w:hAnsi="Arial" w:cs="Arial"/>
          <w:lang w:eastAsia="en-US"/>
        </w:rPr>
        <w:t xml:space="preserve"> </w:t>
      </w:r>
      <w:r w:rsidRPr="003D2180">
        <w:rPr>
          <w:rFonts w:ascii="Arial" w:eastAsiaTheme="minorHAnsi" w:hAnsi="Arial" w:cs="Arial"/>
          <w:lang w:eastAsia="en-US"/>
        </w:rPr>
        <w:t>на привилегии. Это явление было вполне естественным, так как</w:t>
      </w:r>
      <w:r>
        <w:rPr>
          <w:rFonts w:ascii="Arial" w:eastAsiaTheme="minorHAnsi" w:hAnsi="Arial" w:cs="Arial"/>
          <w:lang w:eastAsia="en-US"/>
        </w:rPr>
        <w:t xml:space="preserve"> </w:t>
      </w:r>
      <w:r w:rsidRPr="003D2180">
        <w:rPr>
          <w:rFonts w:ascii="Arial" w:eastAsiaTheme="minorHAnsi" w:hAnsi="Arial" w:cs="Arial"/>
          <w:lang w:eastAsia="en-US"/>
        </w:rPr>
        <w:t>промышленность в России того времени находилась в зачаточном</w:t>
      </w:r>
      <w:r>
        <w:rPr>
          <w:rFonts w:ascii="Arial" w:eastAsiaTheme="minorHAnsi" w:hAnsi="Arial" w:cs="Arial"/>
          <w:lang w:eastAsia="en-US"/>
        </w:rPr>
        <w:t xml:space="preserve"> </w:t>
      </w:r>
      <w:r w:rsidRPr="003D2180">
        <w:rPr>
          <w:rFonts w:ascii="Arial" w:eastAsiaTheme="minorHAnsi" w:hAnsi="Arial" w:cs="Arial"/>
          <w:lang w:eastAsia="en-US"/>
        </w:rPr>
        <w:t>состоянии, которое даже и не допускало возникновения вопроса о</w:t>
      </w:r>
      <w:r>
        <w:rPr>
          <w:rFonts w:ascii="Arial" w:eastAsiaTheme="minorHAnsi" w:hAnsi="Arial" w:cs="Arial"/>
          <w:lang w:eastAsia="en-US"/>
        </w:rPr>
        <w:t xml:space="preserve"> </w:t>
      </w:r>
      <w:r w:rsidRPr="003D2180">
        <w:rPr>
          <w:rFonts w:ascii="Arial" w:eastAsiaTheme="minorHAnsi" w:hAnsi="Arial" w:cs="Arial"/>
          <w:lang w:eastAsia="en-US"/>
        </w:rPr>
        <w:t>защите технических новинок. Выдача привилегий на изобретения в</w:t>
      </w:r>
      <w:r>
        <w:rPr>
          <w:rFonts w:ascii="Arial" w:eastAsiaTheme="minorHAnsi" w:hAnsi="Arial" w:cs="Arial"/>
          <w:lang w:eastAsia="en-US"/>
        </w:rPr>
        <w:t xml:space="preserve"> </w:t>
      </w:r>
      <w:r w:rsidRPr="003D2180">
        <w:rPr>
          <w:rFonts w:ascii="Arial" w:eastAsiaTheme="minorHAnsi" w:hAnsi="Arial" w:cs="Arial"/>
          <w:lang w:eastAsia="en-US"/>
        </w:rPr>
        <w:t>России началась в середине 18 века, и первая из них была выдана</w:t>
      </w:r>
      <w:r>
        <w:rPr>
          <w:rFonts w:ascii="Arial" w:eastAsiaTheme="minorHAnsi" w:hAnsi="Arial" w:cs="Arial"/>
          <w:lang w:eastAsia="en-US"/>
        </w:rPr>
        <w:t xml:space="preserve"> </w:t>
      </w:r>
      <w:r w:rsidRPr="003D2180">
        <w:rPr>
          <w:rFonts w:ascii="Arial" w:eastAsiaTheme="minorHAnsi" w:hAnsi="Arial" w:cs="Arial"/>
          <w:lang w:eastAsia="en-US"/>
        </w:rPr>
        <w:t xml:space="preserve">в 1748 </w:t>
      </w:r>
      <w:r>
        <w:rPr>
          <w:rFonts w:ascii="Arial" w:eastAsiaTheme="minorHAnsi" w:hAnsi="Arial" w:cs="Arial"/>
          <w:lang w:eastAsia="en-US"/>
        </w:rPr>
        <w:t>г</w:t>
      </w:r>
      <w:r w:rsidRPr="003D2180">
        <w:rPr>
          <w:rFonts w:ascii="Arial" w:eastAsiaTheme="minorHAnsi" w:hAnsi="Arial" w:cs="Arial"/>
          <w:lang w:eastAsia="en-US"/>
        </w:rPr>
        <w:t>.</w:t>
      </w:r>
    </w:p>
    <w:p w:rsidR="003D2180" w:rsidRPr="003D2180" w:rsidRDefault="003D2180" w:rsidP="008A6985">
      <w:pPr>
        <w:widowControl/>
        <w:ind w:firstLine="284"/>
        <w:jc w:val="both"/>
        <w:rPr>
          <w:rFonts w:ascii="Arial" w:eastAsiaTheme="minorHAnsi" w:hAnsi="Arial" w:cs="Arial"/>
          <w:lang w:eastAsia="en-US"/>
        </w:rPr>
      </w:pPr>
      <w:r w:rsidRPr="003D2180">
        <w:rPr>
          <w:rFonts w:ascii="Arial" w:eastAsiaTheme="minorHAnsi" w:hAnsi="Arial" w:cs="Arial"/>
          <w:lang w:eastAsia="en-US"/>
        </w:rPr>
        <w:t>Окончательным и точным прототипом патента 19 века может быть</w:t>
      </w:r>
      <w:r>
        <w:rPr>
          <w:rFonts w:ascii="Arial" w:eastAsiaTheme="minorHAnsi" w:hAnsi="Arial" w:cs="Arial"/>
          <w:lang w:eastAsia="en-US"/>
        </w:rPr>
        <w:t xml:space="preserve"> </w:t>
      </w:r>
      <w:r w:rsidRPr="003D2180">
        <w:rPr>
          <w:rFonts w:ascii="Arial" w:eastAsiaTheme="minorHAnsi" w:hAnsi="Arial" w:cs="Arial"/>
          <w:lang w:eastAsia="en-US"/>
        </w:rPr>
        <w:t>признана выданная в 1752 году профессору М.В. Ломоносову</w:t>
      </w:r>
      <w:r>
        <w:rPr>
          <w:rFonts w:ascii="Arial" w:eastAsiaTheme="minorHAnsi" w:hAnsi="Arial" w:cs="Arial"/>
          <w:lang w:eastAsia="en-US"/>
        </w:rPr>
        <w:t xml:space="preserve"> </w:t>
      </w:r>
      <w:r w:rsidRPr="003D2180">
        <w:rPr>
          <w:rFonts w:ascii="Arial" w:eastAsiaTheme="minorHAnsi" w:hAnsi="Arial" w:cs="Arial"/>
          <w:lang w:eastAsia="en-US"/>
        </w:rPr>
        <w:t>привилегия на производство разнообразных стекол, и других</w:t>
      </w:r>
      <w:r>
        <w:rPr>
          <w:rFonts w:ascii="Arial" w:eastAsiaTheme="minorHAnsi" w:hAnsi="Arial" w:cs="Arial"/>
          <w:lang w:eastAsia="en-US"/>
        </w:rPr>
        <w:t xml:space="preserve"> </w:t>
      </w:r>
      <w:r w:rsidRPr="003D2180">
        <w:rPr>
          <w:rFonts w:ascii="Arial" w:eastAsiaTheme="minorHAnsi" w:hAnsi="Arial" w:cs="Arial"/>
          <w:lang w:eastAsia="en-US"/>
        </w:rPr>
        <w:t>галантерейных вещей. «Дабы Ломоносов как первый в России тех вещей</w:t>
      </w:r>
      <w:r>
        <w:rPr>
          <w:rFonts w:ascii="Arial" w:eastAsiaTheme="minorHAnsi" w:hAnsi="Arial" w:cs="Arial"/>
          <w:lang w:eastAsia="en-US"/>
        </w:rPr>
        <w:t xml:space="preserve"> </w:t>
      </w:r>
      <w:proofErr w:type="spellStart"/>
      <w:r w:rsidRPr="003D2180">
        <w:rPr>
          <w:rFonts w:ascii="Arial" w:eastAsiaTheme="minorHAnsi" w:hAnsi="Arial" w:cs="Arial"/>
          <w:lang w:eastAsia="en-US"/>
        </w:rPr>
        <w:t>сыскатель</w:t>
      </w:r>
      <w:proofErr w:type="spellEnd"/>
      <w:r w:rsidRPr="003D2180">
        <w:rPr>
          <w:rFonts w:ascii="Arial" w:eastAsiaTheme="minorHAnsi" w:hAnsi="Arial" w:cs="Arial"/>
          <w:lang w:eastAsia="en-US"/>
        </w:rPr>
        <w:t>, за понесенный им труд удовольствие иметь мог бы впредь от</w:t>
      </w:r>
      <w:r>
        <w:rPr>
          <w:rFonts w:ascii="Arial" w:eastAsiaTheme="minorHAnsi" w:hAnsi="Arial" w:cs="Arial"/>
          <w:lang w:eastAsia="en-US"/>
        </w:rPr>
        <w:t xml:space="preserve"> </w:t>
      </w:r>
      <w:r w:rsidRPr="003D2180">
        <w:rPr>
          <w:rFonts w:ascii="Arial" w:eastAsiaTheme="minorHAnsi" w:hAnsi="Arial" w:cs="Arial"/>
          <w:lang w:eastAsia="en-US"/>
        </w:rPr>
        <w:t>нынешнего времени 30 лет никому другому в заведении тех фабрик</w:t>
      </w:r>
      <w:r>
        <w:rPr>
          <w:rFonts w:ascii="Arial" w:eastAsiaTheme="minorHAnsi" w:hAnsi="Arial" w:cs="Arial"/>
          <w:lang w:eastAsia="en-US"/>
        </w:rPr>
        <w:t xml:space="preserve"> </w:t>
      </w:r>
      <w:r w:rsidRPr="003D2180">
        <w:rPr>
          <w:rFonts w:ascii="Arial" w:eastAsiaTheme="minorHAnsi" w:hAnsi="Arial" w:cs="Arial"/>
          <w:lang w:eastAsia="en-US"/>
        </w:rPr>
        <w:t>дозволения не давать». В выданной М.В. Ломоносову привилегии</w:t>
      </w:r>
      <w:r>
        <w:rPr>
          <w:rFonts w:ascii="Arial" w:eastAsiaTheme="minorHAnsi" w:hAnsi="Arial" w:cs="Arial"/>
          <w:lang w:eastAsia="en-US"/>
        </w:rPr>
        <w:t xml:space="preserve"> </w:t>
      </w:r>
      <w:r w:rsidRPr="003D2180">
        <w:rPr>
          <w:rFonts w:ascii="Arial" w:eastAsiaTheme="minorHAnsi" w:hAnsi="Arial" w:cs="Arial"/>
          <w:lang w:eastAsia="en-US"/>
        </w:rPr>
        <w:t>обозначались сразу несколько основных принципов патентного права.</w:t>
      </w:r>
      <w:r>
        <w:rPr>
          <w:rFonts w:ascii="Arial" w:eastAsiaTheme="minorHAnsi" w:hAnsi="Arial" w:cs="Arial"/>
          <w:lang w:eastAsia="en-US"/>
        </w:rPr>
        <w:t xml:space="preserve"> </w:t>
      </w:r>
      <w:r w:rsidRPr="003D2180">
        <w:rPr>
          <w:rFonts w:ascii="Arial" w:eastAsiaTheme="minorHAnsi" w:hAnsi="Arial" w:cs="Arial"/>
          <w:lang w:eastAsia="en-US"/>
        </w:rPr>
        <w:t>Во-первых, - монополия производителя, во-</w:t>
      </w:r>
      <w:r w:rsidRPr="003D2180">
        <w:rPr>
          <w:rFonts w:ascii="Arial" w:eastAsiaTheme="minorHAnsi" w:hAnsi="Arial" w:cs="Arial"/>
          <w:lang w:eastAsia="en-US"/>
        </w:rPr>
        <w:lastRenderedPageBreak/>
        <w:t>вторых, - право на использование патента и получение соответствующего вознаграждения,</w:t>
      </w:r>
      <w:r>
        <w:rPr>
          <w:rFonts w:ascii="Arial" w:eastAsiaTheme="minorHAnsi" w:hAnsi="Arial" w:cs="Arial"/>
          <w:lang w:eastAsia="en-US"/>
        </w:rPr>
        <w:t xml:space="preserve"> </w:t>
      </w:r>
      <w:r w:rsidRPr="003D2180">
        <w:rPr>
          <w:rFonts w:ascii="Arial" w:eastAsiaTheme="minorHAnsi" w:hAnsi="Arial" w:cs="Arial"/>
          <w:lang w:eastAsia="en-US"/>
        </w:rPr>
        <w:t>и в третьих, - срочность патента.</w:t>
      </w:r>
    </w:p>
    <w:p w:rsidR="003D2180" w:rsidRDefault="003D2180" w:rsidP="003D2180">
      <w:pPr>
        <w:widowControl/>
        <w:ind w:firstLine="284"/>
        <w:jc w:val="both"/>
        <w:rPr>
          <w:rFonts w:ascii="Arial" w:eastAsiaTheme="minorHAnsi" w:hAnsi="Arial" w:cs="Arial"/>
          <w:lang w:eastAsia="en-US"/>
        </w:rPr>
      </w:pPr>
      <w:r w:rsidRPr="003D2180">
        <w:rPr>
          <w:rFonts w:ascii="Arial" w:eastAsiaTheme="minorHAnsi" w:hAnsi="Arial" w:cs="Arial"/>
          <w:lang w:eastAsia="en-US"/>
        </w:rPr>
        <w:t>Издание в России общего Закона о привилегиях на изобретения</w:t>
      </w:r>
      <w:r>
        <w:rPr>
          <w:rFonts w:ascii="Arial" w:eastAsiaTheme="minorHAnsi" w:hAnsi="Arial" w:cs="Arial"/>
          <w:lang w:eastAsia="en-US"/>
        </w:rPr>
        <w:t xml:space="preserve"> </w:t>
      </w:r>
      <w:r w:rsidRPr="003D2180">
        <w:rPr>
          <w:rFonts w:ascii="Arial" w:eastAsiaTheme="minorHAnsi" w:hAnsi="Arial" w:cs="Arial"/>
          <w:lang w:eastAsia="en-US"/>
        </w:rPr>
        <w:t>(Высочайший манифест от 17 июня 1812 года «О привилегиях на разные</w:t>
      </w:r>
      <w:r>
        <w:rPr>
          <w:rFonts w:ascii="Arial" w:eastAsiaTheme="minorHAnsi" w:hAnsi="Arial" w:cs="Arial"/>
          <w:lang w:eastAsia="en-US"/>
        </w:rPr>
        <w:t xml:space="preserve"> </w:t>
      </w:r>
      <w:r w:rsidRPr="003D2180">
        <w:rPr>
          <w:rFonts w:ascii="Arial" w:eastAsiaTheme="minorHAnsi" w:hAnsi="Arial" w:cs="Arial"/>
          <w:lang w:eastAsia="en-US"/>
        </w:rPr>
        <w:t>изобретения и открытия в ремеслах и художествах») является первым</w:t>
      </w:r>
      <w:r>
        <w:rPr>
          <w:rFonts w:ascii="Arial" w:eastAsiaTheme="minorHAnsi" w:hAnsi="Arial" w:cs="Arial"/>
          <w:lang w:eastAsia="en-US"/>
        </w:rPr>
        <w:t xml:space="preserve"> </w:t>
      </w:r>
      <w:r w:rsidRPr="003D2180">
        <w:rPr>
          <w:rFonts w:ascii="Arial" w:eastAsiaTheme="minorHAnsi" w:hAnsi="Arial" w:cs="Arial"/>
          <w:lang w:eastAsia="en-US"/>
        </w:rPr>
        <w:t>законодательным актом такого рода. Этим актом была закреплена</w:t>
      </w:r>
      <w:r>
        <w:rPr>
          <w:rFonts w:ascii="Arial" w:eastAsiaTheme="minorHAnsi" w:hAnsi="Arial" w:cs="Arial"/>
          <w:lang w:eastAsia="en-US"/>
        </w:rPr>
        <w:t xml:space="preserve"> </w:t>
      </w:r>
      <w:r w:rsidRPr="003D2180">
        <w:rPr>
          <w:rFonts w:ascii="Arial" w:eastAsiaTheme="minorHAnsi" w:hAnsi="Arial" w:cs="Arial"/>
          <w:lang w:eastAsia="en-US"/>
        </w:rPr>
        <w:t>явочная система выдачи привилегий11, устанавливающая формальный</w:t>
      </w:r>
      <w:r>
        <w:rPr>
          <w:rFonts w:ascii="Arial" w:eastAsiaTheme="minorHAnsi" w:hAnsi="Arial" w:cs="Arial"/>
          <w:lang w:eastAsia="en-US"/>
        </w:rPr>
        <w:t xml:space="preserve"> </w:t>
      </w:r>
      <w:r w:rsidRPr="003D2180">
        <w:rPr>
          <w:rFonts w:ascii="Arial" w:eastAsiaTheme="minorHAnsi" w:hAnsi="Arial" w:cs="Arial"/>
          <w:lang w:eastAsia="en-US"/>
        </w:rPr>
        <w:t>подход к выдаче привилегий. В области авторского права привилегии</w:t>
      </w:r>
      <w:r>
        <w:rPr>
          <w:rFonts w:ascii="Arial" w:eastAsiaTheme="minorHAnsi" w:hAnsi="Arial" w:cs="Arial"/>
          <w:lang w:eastAsia="en-US"/>
        </w:rPr>
        <w:t xml:space="preserve"> </w:t>
      </w:r>
      <w:r w:rsidRPr="003D2180">
        <w:rPr>
          <w:rFonts w:ascii="Arial" w:eastAsiaTheme="minorHAnsi" w:hAnsi="Arial" w:cs="Arial"/>
          <w:lang w:eastAsia="en-US"/>
        </w:rPr>
        <w:t>выдавались издательствам, причем в 1816 г. Министерством народного</w:t>
      </w:r>
      <w:r>
        <w:rPr>
          <w:rFonts w:ascii="Arial" w:eastAsiaTheme="minorHAnsi" w:hAnsi="Arial" w:cs="Arial"/>
          <w:lang w:eastAsia="en-US"/>
        </w:rPr>
        <w:t xml:space="preserve"> </w:t>
      </w:r>
      <w:r w:rsidRPr="003D2180">
        <w:rPr>
          <w:rFonts w:ascii="Arial" w:eastAsiaTheme="minorHAnsi" w:hAnsi="Arial" w:cs="Arial"/>
          <w:lang w:eastAsia="en-US"/>
        </w:rPr>
        <w:t>просвещения было издано распоряжение об обязательном</w:t>
      </w:r>
      <w:r>
        <w:rPr>
          <w:rFonts w:ascii="Arial" w:eastAsiaTheme="minorHAnsi" w:hAnsi="Arial" w:cs="Arial"/>
          <w:lang w:eastAsia="en-US"/>
        </w:rPr>
        <w:t xml:space="preserve"> </w:t>
      </w:r>
      <w:r w:rsidRPr="003D2180">
        <w:rPr>
          <w:rFonts w:ascii="Arial" w:eastAsiaTheme="minorHAnsi" w:hAnsi="Arial" w:cs="Arial"/>
          <w:lang w:eastAsia="en-US"/>
        </w:rPr>
        <w:t>предоставлении на цензуру вместе с рукописью доказательств прав</w:t>
      </w:r>
      <w:r>
        <w:rPr>
          <w:rFonts w:ascii="Arial" w:eastAsiaTheme="minorHAnsi" w:hAnsi="Arial" w:cs="Arial"/>
          <w:lang w:eastAsia="en-US"/>
        </w:rPr>
        <w:t xml:space="preserve"> </w:t>
      </w:r>
      <w:r w:rsidRPr="003D2180">
        <w:rPr>
          <w:rFonts w:ascii="Arial" w:eastAsiaTheme="minorHAnsi" w:hAnsi="Arial" w:cs="Arial"/>
          <w:lang w:eastAsia="en-US"/>
        </w:rPr>
        <w:t>издателя на выпускаемое произведение.</w:t>
      </w:r>
    </w:p>
    <w:p w:rsidR="003D2180" w:rsidRDefault="003D2180" w:rsidP="003D2180">
      <w:pPr>
        <w:widowControl/>
        <w:ind w:firstLine="284"/>
        <w:jc w:val="both"/>
        <w:rPr>
          <w:rFonts w:ascii="Arial" w:eastAsiaTheme="minorHAnsi" w:hAnsi="Arial" w:cs="Arial"/>
          <w:lang w:eastAsia="en-US"/>
        </w:rPr>
      </w:pPr>
      <w:r w:rsidRPr="003D2180">
        <w:rPr>
          <w:rFonts w:ascii="Arial" w:eastAsiaTheme="minorHAnsi" w:hAnsi="Arial" w:cs="Arial"/>
          <w:lang w:eastAsia="en-US"/>
        </w:rPr>
        <w:t>Позднее права авторов и изобретателей в России стали</w:t>
      </w:r>
      <w:r>
        <w:rPr>
          <w:rFonts w:ascii="Arial" w:eastAsiaTheme="minorHAnsi" w:hAnsi="Arial" w:cs="Arial"/>
          <w:lang w:eastAsia="en-US"/>
        </w:rPr>
        <w:t xml:space="preserve"> </w:t>
      </w:r>
      <w:r w:rsidRPr="003D2180">
        <w:rPr>
          <w:rFonts w:ascii="Arial" w:eastAsiaTheme="minorHAnsi" w:hAnsi="Arial" w:cs="Arial"/>
          <w:lang w:eastAsia="en-US"/>
        </w:rPr>
        <w:t>признаваться правами для всех, кто создал те или иные результаты</w:t>
      </w:r>
      <w:r>
        <w:rPr>
          <w:rFonts w:ascii="Arial" w:eastAsiaTheme="minorHAnsi" w:hAnsi="Arial" w:cs="Arial"/>
          <w:lang w:eastAsia="en-US"/>
        </w:rPr>
        <w:t xml:space="preserve"> </w:t>
      </w:r>
      <w:r w:rsidRPr="003D2180">
        <w:rPr>
          <w:rFonts w:ascii="Arial" w:eastAsiaTheme="minorHAnsi" w:hAnsi="Arial" w:cs="Arial"/>
          <w:lang w:eastAsia="en-US"/>
        </w:rPr>
        <w:t>интеллектуальной деятельности, удовлетворяющие определенным</w:t>
      </w:r>
      <w:r>
        <w:rPr>
          <w:rFonts w:ascii="Arial" w:eastAsiaTheme="minorHAnsi" w:hAnsi="Arial" w:cs="Arial"/>
          <w:lang w:eastAsia="en-US"/>
        </w:rPr>
        <w:t xml:space="preserve"> </w:t>
      </w:r>
      <w:r w:rsidRPr="003D2180">
        <w:rPr>
          <w:rFonts w:ascii="Arial" w:eastAsiaTheme="minorHAnsi" w:hAnsi="Arial" w:cs="Arial"/>
          <w:lang w:eastAsia="en-US"/>
        </w:rPr>
        <w:t>законодательным требованиям. Такие нормы были закреплены в</w:t>
      </w:r>
      <w:r>
        <w:rPr>
          <w:rFonts w:ascii="Arial" w:eastAsiaTheme="minorHAnsi" w:hAnsi="Arial" w:cs="Arial"/>
          <w:lang w:eastAsia="en-US"/>
        </w:rPr>
        <w:t xml:space="preserve"> </w:t>
      </w:r>
      <w:r w:rsidRPr="003D2180">
        <w:rPr>
          <w:rFonts w:ascii="Arial" w:eastAsiaTheme="minorHAnsi" w:hAnsi="Arial" w:cs="Arial"/>
          <w:lang w:eastAsia="en-US"/>
        </w:rPr>
        <w:t>цензурных уставах 1828, 1830 гг., содержащих ряд норм по охране прав</w:t>
      </w:r>
      <w:r>
        <w:rPr>
          <w:rFonts w:ascii="Arial" w:eastAsiaTheme="minorHAnsi" w:hAnsi="Arial" w:cs="Arial"/>
          <w:lang w:eastAsia="en-US"/>
        </w:rPr>
        <w:t xml:space="preserve"> </w:t>
      </w:r>
      <w:r w:rsidRPr="003D2180">
        <w:rPr>
          <w:rFonts w:ascii="Arial" w:eastAsiaTheme="minorHAnsi" w:hAnsi="Arial" w:cs="Arial"/>
          <w:lang w:eastAsia="en-US"/>
        </w:rPr>
        <w:t>авторов; законе «Об авторском праве» 1911 г., Положении о</w:t>
      </w:r>
      <w:r>
        <w:rPr>
          <w:rFonts w:ascii="Arial" w:eastAsiaTheme="minorHAnsi" w:hAnsi="Arial" w:cs="Arial"/>
          <w:lang w:eastAsia="en-US"/>
        </w:rPr>
        <w:t xml:space="preserve"> </w:t>
      </w:r>
      <w:r w:rsidRPr="003D2180">
        <w:rPr>
          <w:rFonts w:ascii="Arial" w:eastAsiaTheme="minorHAnsi" w:hAnsi="Arial" w:cs="Arial"/>
          <w:lang w:eastAsia="en-US"/>
        </w:rPr>
        <w:t>привилегиях на изобретения и усовершенствования 1896 г.</w:t>
      </w:r>
      <w:r>
        <w:rPr>
          <w:rFonts w:ascii="Arial" w:eastAsiaTheme="minorHAnsi" w:hAnsi="Arial" w:cs="Arial"/>
          <w:lang w:eastAsia="en-US"/>
        </w:rPr>
        <w:t xml:space="preserve"> </w:t>
      </w:r>
    </w:p>
    <w:p w:rsidR="003D2180" w:rsidRDefault="003D2180" w:rsidP="003D2180">
      <w:pPr>
        <w:widowControl/>
        <w:ind w:firstLine="284"/>
        <w:jc w:val="both"/>
        <w:rPr>
          <w:rFonts w:ascii="Arial" w:eastAsiaTheme="minorHAnsi" w:hAnsi="Arial" w:cs="Arial"/>
          <w:lang w:eastAsia="en-US"/>
        </w:rPr>
      </w:pPr>
      <w:r w:rsidRPr="003D2180">
        <w:rPr>
          <w:rFonts w:ascii="Arial" w:eastAsiaTheme="minorHAnsi" w:hAnsi="Arial" w:cs="Arial"/>
          <w:lang w:eastAsia="en-US"/>
        </w:rPr>
        <w:t>После революции 1917 г. устанавливается государственная</w:t>
      </w:r>
      <w:r>
        <w:rPr>
          <w:rFonts w:ascii="Arial" w:eastAsiaTheme="minorHAnsi" w:hAnsi="Arial" w:cs="Arial"/>
          <w:lang w:eastAsia="en-US"/>
        </w:rPr>
        <w:t xml:space="preserve"> </w:t>
      </w:r>
      <w:r w:rsidRPr="003D2180">
        <w:rPr>
          <w:rFonts w:ascii="Arial" w:eastAsiaTheme="minorHAnsi" w:hAnsi="Arial" w:cs="Arial"/>
          <w:lang w:eastAsia="en-US"/>
        </w:rPr>
        <w:t>монополия на результаты интеллектуальной деятельности. Так,</w:t>
      </w:r>
      <w:r>
        <w:rPr>
          <w:rFonts w:ascii="Arial" w:eastAsiaTheme="minorHAnsi" w:hAnsi="Arial" w:cs="Arial"/>
          <w:lang w:eastAsia="en-US"/>
        </w:rPr>
        <w:t xml:space="preserve"> </w:t>
      </w:r>
      <w:r w:rsidRPr="003D2180">
        <w:rPr>
          <w:rFonts w:ascii="Arial" w:eastAsiaTheme="minorHAnsi" w:hAnsi="Arial" w:cs="Arial"/>
          <w:lang w:eastAsia="en-US"/>
        </w:rPr>
        <w:t>Положением об изобретениях, утвержденным декретом от 30 июня 1919</w:t>
      </w:r>
      <w:r>
        <w:rPr>
          <w:rFonts w:ascii="Arial" w:eastAsiaTheme="minorHAnsi" w:hAnsi="Arial" w:cs="Arial"/>
          <w:lang w:eastAsia="en-US"/>
        </w:rPr>
        <w:t xml:space="preserve"> </w:t>
      </w:r>
      <w:r w:rsidRPr="003D2180">
        <w:rPr>
          <w:rFonts w:ascii="Arial" w:eastAsiaTheme="minorHAnsi" w:hAnsi="Arial" w:cs="Arial"/>
          <w:lang w:eastAsia="en-US"/>
        </w:rPr>
        <w:t>г., за государством признавалось право отчуждать в свою пользу любое</w:t>
      </w:r>
      <w:r>
        <w:rPr>
          <w:rFonts w:ascii="Arial" w:eastAsiaTheme="minorHAnsi" w:hAnsi="Arial" w:cs="Arial"/>
          <w:lang w:eastAsia="en-US"/>
        </w:rPr>
        <w:t xml:space="preserve"> </w:t>
      </w:r>
      <w:r w:rsidRPr="003D2180">
        <w:rPr>
          <w:rFonts w:ascii="Arial" w:eastAsiaTheme="minorHAnsi" w:hAnsi="Arial" w:cs="Arial"/>
          <w:lang w:eastAsia="en-US"/>
        </w:rPr>
        <w:t>изобретение, признанное полезным. Декрет СНК от 26 ноября 1918 г. «О</w:t>
      </w:r>
      <w:r>
        <w:rPr>
          <w:rFonts w:ascii="Arial" w:eastAsiaTheme="minorHAnsi" w:hAnsi="Arial" w:cs="Arial"/>
          <w:lang w:eastAsia="en-US"/>
        </w:rPr>
        <w:t xml:space="preserve"> </w:t>
      </w:r>
      <w:r w:rsidRPr="003D2180">
        <w:rPr>
          <w:rFonts w:ascii="Arial" w:eastAsiaTheme="minorHAnsi" w:hAnsi="Arial" w:cs="Arial"/>
          <w:lang w:eastAsia="en-US"/>
        </w:rPr>
        <w:t>признании научных, литературных, музыкальных и художественных</w:t>
      </w:r>
      <w:r>
        <w:rPr>
          <w:rFonts w:ascii="Arial" w:eastAsiaTheme="minorHAnsi" w:hAnsi="Arial" w:cs="Arial"/>
          <w:lang w:eastAsia="en-US"/>
        </w:rPr>
        <w:t xml:space="preserve"> </w:t>
      </w:r>
      <w:r w:rsidRPr="003D2180">
        <w:rPr>
          <w:rFonts w:ascii="Arial" w:eastAsiaTheme="minorHAnsi" w:hAnsi="Arial" w:cs="Arial"/>
          <w:lang w:eastAsia="en-US"/>
        </w:rPr>
        <w:t>произведений государственным достоянием» предоставлял возможность</w:t>
      </w:r>
      <w:r>
        <w:rPr>
          <w:rFonts w:ascii="Arial" w:eastAsiaTheme="minorHAnsi" w:hAnsi="Arial" w:cs="Arial"/>
          <w:lang w:eastAsia="en-US"/>
        </w:rPr>
        <w:t xml:space="preserve"> </w:t>
      </w:r>
      <w:r w:rsidRPr="003D2180">
        <w:rPr>
          <w:rFonts w:ascii="Arial" w:eastAsiaTheme="minorHAnsi" w:hAnsi="Arial" w:cs="Arial"/>
          <w:lang w:eastAsia="en-US"/>
        </w:rPr>
        <w:t>объявлять достоянием государства любые произведения, за что авторам</w:t>
      </w:r>
      <w:r>
        <w:rPr>
          <w:rFonts w:ascii="Arial" w:eastAsiaTheme="minorHAnsi" w:hAnsi="Arial" w:cs="Arial"/>
          <w:lang w:eastAsia="en-US"/>
        </w:rPr>
        <w:t xml:space="preserve"> </w:t>
      </w:r>
      <w:r w:rsidRPr="003D2180">
        <w:rPr>
          <w:rFonts w:ascii="Arial" w:eastAsiaTheme="minorHAnsi" w:hAnsi="Arial" w:cs="Arial"/>
          <w:lang w:eastAsia="en-US"/>
        </w:rPr>
        <w:t>выплачивалось вознаграждение.</w:t>
      </w:r>
    </w:p>
    <w:p w:rsidR="003D2180" w:rsidRPr="003D2180" w:rsidRDefault="003D2180" w:rsidP="003D2180">
      <w:pPr>
        <w:widowControl/>
        <w:ind w:firstLine="284"/>
        <w:jc w:val="both"/>
        <w:rPr>
          <w:rFonts w:ascii="Arial" w:eastAsiaTheme="minorHAnsi" w:hAnsi="Arial" w:cs="Arial"/>
          <w:lang w:eastAsia="en-US"/>
        </w:rPr>
      </w:pPr>
      <w:r w:rsidRPr="003D2180">
        <w:rPr>
          <w:rFonts w:ascii="Arial" w:eastAsiaTheme="minorHAnsi" w:hAnsi="Arial" w:cs="Arial"/>
          <w:lang w:eastAsia="en-US"/>
        </w:rPr>
        <w:t>В 20-е годы происходит возрождение института исключительных</w:t>
      </w:r>
    </w:p>
    <w:p w:rsidR="003D2180" w:rsidRDefault="003D2180" w:rsidP="003D2180">
      <w:pPr>
        <w:widowControl/>
        <w:jc w:val="both"/>
        <w:rPr>
          <w:rFonts w:ascii="Arial" w:eastAsiaTheme="minorHAnsi" w:hAnsi="Arial" w:cs="Arial"/>
          <w:lang w:eastAsia="en-US"/>
        </w:rPr>
      </w:pPr>
      <w:r w:rsidRPr="003D2180">
        <w:rPr>
          <w:rFonts w:ascii="Arial" w:eastAsiaTheme="minorHAnsi" w:hAnsi="Arial" w:cs="Arial"/>
          <w:lang w:eastAsia="en-US"/>
        </w:rPr>
        <w:t>прав на результаты интеллектуальной деятельности. Исключительное</w:t>
      </w:r>
      <w:r>
        <w:rPr>
          <w:rFonts w:ascii="Arial" w:eastAsiaTheme="minorHAnsi" w:hAnsi="Arial" w:cs="Arial"/>
          <w:lang w:eastAsia="en-US"/>
        </w:rPr>
        <w:t xml:space="preserve"> </w:t>
      </w:r>
      <w:r w:rsidRPr="003D2180">
        <w:rPr>
          <w:rFonts w:ascii="Arial" w:eastAsiaTheme="minorHAnsi" w:hAnsi="Arial" w:cs="Arial"/>
          <w:lang w:eastAsia="en-US"/>
        </w:rPr>
        <w:t>право авторов на произведения науки, литературы и искусства</w:t>
      </w:r>
      <w:r>
        <w:rPr>
          <w:rFonts w:ascii="Arial" w:eastAsiaTheme="minorHAnsi" w:hAnsi="Arial" w:cs="Arial"/>
          <w:lang w:eastAsia="en-US"/>
        </w:rPr>
        <w:t xml:space="preserve"> </w:t>
      </w:r>
      <w:r w:rsidRPr="003D2180">
        <w:rPr>
          <w:rFonts w:ascii="Arial" w:eastAsiaTheme="minorHAnsi" w:hAnsi="Arial" w:cs="Arial"/>
          <w:lang w:eastAsia="en-US"/>
        </w:rPr>
        <w:t>провозглашалось в Основах авторского права 1925, 1928 гг., а также</w:t>
      </w:r>
      <w:r>
        <w:rPr>
          <w:rFonts w:ascii="Arial" w:eastAsiaTheme="minorHAnsi" w:hAnsi="Arial" w:cs="Arial"/>
          <w:lang w:eastAsia="en-US"/>
        </w:rPr>
        <w:t xml:space="preserve"> </w:t>
      </w:r>
      <w:r w:rsidRPr="003D2180">
        <w:rPr>
          <w:rFonts w:ascii="Arial" w:eastAsiaTheme="minorHAnsi" w:hAnsi="Arial" w:cs="Arial"/>
          <w:lang w:eastAsia="en-US"/>
        </w:rPr>
        <w:t>законе «Об авторском праве» 1928 г.; на объекты промышленной</w:t>
      </w:r>
      <w:r>
        <w:rPr>
          <w:rFonts w:ascii="Arial" w:eastAsiaTheme="minorHAnsi" w:hAnsi="Arial" w:cs="Arial"/>
          <w:lang w:eastAsia="en-US"/>
        </w:rPr>
        <w:t xml:space="preserve"> </w:t>
      </w:r>
      <w:r w:rsidRPr="003D2180">
        <w:rPr>
          <w:rFonts w:ascii="Arial" w:eastAsiaTheme="minorHAnsi" w:hAnsi="Arial" w:cs="Arial"/>
          <w:lang w:eastAsia="en-US"/>
        </w:rPr>
        <w:t>собственности - в Положении о патентах на изобретения, утвержденном</w:t>
      </w:r>
      <w:r>
        <w:rPr>
          <w:rFonts w:ascii="Arial" w:eastAsiaTheme="minorHAnsi" w:hAnsi="Arial" w:cs="Arial"/>
          <w:lang w:eastAsia="en-US"/>
        </w:rPr>
        <w:t xml:space="preserve"> </w:t>
      </w:r>
      <w:r w:rsidRPr="003D2180">
        <w:rPr>
          <w:rFonts w:ascii="Arial" w:eastAsiaTheme="minorHAnsi" w:hAnsi="Arial" w:cs="Arial"/>
          <w:lang w:eastAsia="en-US"/>
        </w:rPr>
        <w:t>ЦИК СССР 12 сентября 1924 г.</w:t>
      </w:r>
    </w:p>
    <w:p w:rsidR="003D2180" w:rsidRPr="003D2180" w:rsidRDefault="003D2180" w:rsidP="003D2180">
      <w:pPr>
        <w:widowControl/>
        <w:ind w:firstLine="284"/>
        <w:jc w:val="both"/>
        <w:rPr>
          <w:rFonts w:ascii="Arial" w:eastAsiaTheme="minorHAnsi" w:hAnsi="Arial" w:cs="Arial"/>
          <w:lang w:eastAsia="en-US"/>
        </w:rPr>
      </w:pPr>
      <w:r w:rsidRPr="003D2180">
        <w:rPr>
          <w:rFonts w:ascii="Arial" w:eastAsiaTheme="minorHAnsi" w:hAnsi="Arial" w:cs="Arial"/>
          <w:lang w:eastAsia="en-US"/>
        </w:rPr>
        <w:t>С 30-х гг. вплоть до 80-х патентное право базировалось на</w:t>
      </w:r>
      <w:r>
        <w:rPr>
          <w:rFonts w:ascii="Arial" w:eastAsiaTheme="minorHAnsi" w:hAnsi="Arial" w:cs="Arial"/>
          <w:lang w:eastAsia="en-US"/>
        </w:rPr>
        <w:t xml:space="preserve"> </w:t>
      </w:r>
      <w:r w:rsidRPr="003D2180">
        <w:rPr>
          <w:rFonts w:ascii="Arial" w:eastAsiaTheme="minorHAnsi" w:hAnsi="Arial" w:cs="Arial"/>
          <w:lang w:eastAsia="en-US"/>
        </w:rPr>
        <w:t>следующих принципах:</w:t>
      </w:r>
    </w:p>
    <w:p w:rsidR="003D2180" w:rsidRPr="003D2180" w:rsidRDefault="003D2180" w:rsidP="003D2180">
      <w:pPr>
        <w:widowControl/>
        <w:jc w:val="both"/>
        <w:rPr>
          <w:rFonts w:ascii="Arial" w:eastAsiaTheme="minorHAnsi" w:hAnsi="Arial" w:cs="Arial"/>
          <w:lang w:eastAsia="en-US"/>
        </w:rPr>
      </w:pPr>
      <w:r w:rsidRPr="003D2180">
        <w:rPr>
          <w:rFonts w:ascii="Arial" w:eastAsia="SymbolMT" w:hAnsi="Arial" w:cs="Arial"/>
          <w:lang w:eastAsia="en-US"/>
        </w:rPr>
        <w:t xml:space="preserve">− </w:t>
      </w:r>
      <w:r w:rsidRPr="003D2180">
        <w:rPr>
          <w:rFonts w:ascii="Arial" w:eastAsiaTheme="minorHAnsi" w:hAnsi="Arial" w:cs="Arial"/>
          <w:lang w:eastAsia="en-US"/>
        </w:rPr>
        <w:t>две возможные формы охраны прав изобретателей</w:t>
      </w:r>
      <w:r>
        <w:rPr>
          <w:rFonts w:ascii="Arial" w:eastAsiaTheme="minorHAnsi" w:hAnsi="Arial" w:cs="Arial"/>
          <w:lang w:eastAsia="en-US"/>
        </w:rPr>
        <w:t xml:space="preserve"> –</w:t>
      </w:r>
      <w:r w:rsidRPr="003D2180">
        <w:rPr>
          <w:rFonts w:ascii="Arial" w:eastAsiaTheme="minorHAnsi" w:hAnsi="Arial" w:cs="Arial"/>
          <w:lang w:eastAsia="en-US"/>
        </w:rPr>
        <w:t xml:space="preserve"> авторское</w:t>
      </w:r>
      <w:r>
        <w:rPr>
          <w:rFonts w:ascii="Arial" w:eastAsiaTheme="minorHAnsi" w:hAnsi="Arial" w:cs="Arial"/>
          <w:lang w:eastAsia="en-US"/>
        </w:rPr>
        <w:t xml:space="preserve"> </w:t>
      </w:r>
      <w:r w:rsidRPr="003D2180">
        <w:rPr>
          <w:rFonts w:ascii="Arial" w:eastAsiaTheme="minorHAnsi" w:hAnsi="Arial" w:cs="Arial"/>
          <w:lang w:eastAsia="en-US"/>
        </w:rPr>
        <w:t>свидетельство и патент;</w:t>
      </w:r>
    </w:p>
    <w:p w:rsidR="003D2180" w:rsidRDefault="003D2180" w:rsidP="003D2180">
      <w:pPr>
        <w:widowControl/>
        <w:jc w:val="both"/>
        <w:rPr>
          <w:rFonts w:ascii="Arial" w:eastAsiaTheme="minorHAnsi" w:hAnsi="Arial" w:cs="Arial"/>
          <w:lang w:eastAsia="en-US"/>
        </w:rPr>
      </w:pPr>
      <w:r w:rsidRPr="003D2180">
        <w:rPr>
          <w:rFonts w:ascii="Arial" w:eastAsia="SymbolMT" w:hAnsi="Arial" w:cs="Arial"/>
          <w:lang w:eastAsia="en-US"/>
        </w:rPr>
        <w:t xml:space="preserve">− </w:t>
      </w:r>
      <w:r w:rsidRPr="003D2180">
        <w:rPr>
          <w:rFonts w:ascii="Arial" w:eastAsiaTheme="minorHAnsi" w:hAnsi="Arial" w:cs="Arial"/>
          <w:lang w:eastAsia="en-US"/>
        </w:rPr>
        <w:t>разрешительный порядок патентования за рубежом;</w:t>
      </w:r>
    </w:p>
    <w:p w:rsidR="00652854" w:rsidRDefault="003D2180" w:rsidP="003D2180">
      <w:pPr>
        <w:widowControl/>
        <w:jc w:val="both"/>
        <w:rPr>
          <w:rFonts w:ascii="Arial" w:eastAsiaTheme="minorHAnsi" w:hAnsi="Arial" w:cs="Arial"/>
          <w:lang w:eastAsia="en-US"/>
        </w:rPr>
      </w:pPr>
      <w:r w:rsidRPr="003D2180">
        <w:rPr>
          <w:rFonts w:ascii="Arial" w:eastAsia="SymbolMT" w:hAnsi="Arial" w:cs="Arial"/>
          <w:lang w:eastAsia="en-US"/>
        </w:rPr>
        <w:lastRenderedPageBreak/>
        <w:t xml:space="preserve">− </w:t>
      </w:r>
      <w:r w:rsidRPr="003D2180">
        <w:rPr>
          <w:rFonts w:ascii="Arial" w:eastAsiaTheme="minorHAnsi" w:hAnsi="Arial" w:cs="Arial"/>
          <w:lang w:eastAsia="en-US"/>
        </w:rPr>
        <w:t>возможность принудительного выкупа патента государства и др.</w:t>
      </w:r>
    </w:p>
    <w:p w:rsidR="00E376FC" w:rsidRPr="00E376FC" w:rsidRDefault="00E376FC" w:rsidP="00E376FC">
      <w:pPr>
        <w:widowControl/>
        <w:ind w:firstLine="284"/>
        <w:jc w:val="both"/>
        <w:rPr>
          <w:rFonts w:ascii="Arial" w:eastAsiaTheme="minorHAnsi" w:hAnsi="Arial" w:cs="Arial"/>
          <w:lang w:eastAsia="en-US"/>
        </w:rPr>
      </w:pPr>
      <w:r w:rsidRPr="00E376FC">
        <w:rPr>
          <w:rFonts w:ascii="Arial" w:eastAsiaTheme="minorHAnsi" w:hAnsi="Arial" w:cs="Arial"/>
          <w:lang w:eastAsia="en-US"/>
        </w:rPr>
        <w:t>В сфере авторского права до 70-х гг. срок действия</w:t>
      </w:r>
      <w:r>
        <w:rPr>
          <w:rFonts w:ascii="Arial" w:eastAsiaTheme="minorHAnsi" w:hAnsi="Arial" w:cs="Arial"/>
          <w:lang w:eastAsia="en-US"/>
        </w:rPr>
        <w:t xml:space="preserve"> </w:t>
      </w:r>
      <w:r w:rsidRPr="00E376FC">
        <w:rPr>
          <w:rFonts w:ascii="Arial" w:eastAsiaTheme="minorHAnsi" w:hAnsi="Arial" w:cs="Arial"/>
          <w:lang w:eastAsia="en-US"/>
        </w:rPr>
        <w:t>исключительных прав составлял 15 лет после смерти автора. Однако при</w:t>
      </w:r>
      <w:r>
        <w:rPr>
          <w:rFonts w:ascii="Arial" w:eastAsiaTheme="minorHAnsi" w:hAnsi="Arial" w:cs="Arial"/>
          <w:lang w:eastAsia="en-US"/>
        </w:rPr>
        <w:t xml:space="preserve"> </w:t>
      </w:r>
      <w:r w:rsidRPr="00E376FC">
        <w:rPr>
          <w:rFonts w:ascii="Arial" w:eastAsiaTheme="minorHAnsi" w:hAnsi="Arial" w:cs="Arial"/>
          <w:lang w:eastAsia="en-US"/>
        </w:rPr>
        <w:t>этом предусматривался широкий перечень случаев свободного</w:t>
      </w:r>
      <w:r>
        <w:rPr>
          <w:rFonts w:ascii="Arial" w:eastAsiaTheme="minorHAnsi" w:hAnsi="Arial" w:cs="Arial"/>
          <w:lang w:eastAsia="en-US"/>
        </w:rPr>
        <w:t xml:space="preserve"> </w:t>
      </w:r>
      <w:r w:rsidRPr="00E376FC">
        <w:rPr>
          <w:rFonts w:ascii="Arial" w:eastAsiaTheme="minorHAnsi" w:hAnsi="Arial" w:cs="Arial"/>
          <w:lang w:eastAsia="en-US"/>
        </w:rPr>
        <w:t>использования произведений без согласия автора, например, перевод</w:t>
      </w:r>
      <w:r>
        <w:rPr>
          <w:rFonts w:ascii="Arial" w:eastAsiaTheme="minorHAnsi" w:hAnsi="Arial" w:cs="Arial"/>
          <w:lang w:eastAsia="en-US"/>
        </w:rPr>
        <w:t xml:space="preserve"> </w:t>
      </w:r>
      <w:r w:rsidRPr="00E376FC">
        <w:rPr>
          <w:rFonts w:ascii="Arial" w:eastAsiaTheme="minorHAnsi" w:hAnsi="Arial" w:cs="Arial"/>
          <w:lang w:eastAsia="en-US"/>
        </w:rPr>
        <w:t>произведения на другой язык. С 1973 г., когда СССР присоединился к</w:t>
      </w:r>
      <w:r>
        <w:rPr>
          <w:rFonts w:ascii="Arial" w:eastAsiaTheme="minorHAnsi" w:hAnsi="Arial" w:cs="Arial"/>
          <w:lang w:eastAsia="en-US"/>
        </w:rPr>
        <w:t xml:space="preserve"> </w:t>
      </w:r>
      <w:r w:rsidRPr="00E376FC">
        <w:rPr>
          <w:rFonts w:ascii="Arial" w:eastAsiaTheme="minorHAnsi" w:hAnsi="Arial" w:cs="Arial"/>
          <w:lang w:eastAsia="en-US"/>
        </w:rPr>
        <w:t>Всемирной конвенции об авторском праве было закреплено право</w:t>
      </w:r>
      <w:r>
        <w:rPr>
          <w:rFonts w:ascii="Arial" w:eastAsiaTheme="minorHAnsi" w:hAnsi="Arial" w:cs="Arial"/>
          <w:lang w:eastAsia="en-US"/>
        </w:rPr>
        <w:t xml:space="preserve"> </w:t>
      </w:r>
      <w:r w:rsidRPr="00E376FC">
        <w:rPr>
          <w:rFonts w:ascii="Arial" w:eastAsiaTheme="minorHAnsi" w:hAnsi="Arial" w:cs="Arial"/>
          <w:lang w:eastAsia="en-US"/>
        </w:rPr>
        <w:t>автора на перевод и срок действия авторских прав был увеличен до 25</w:t>
      </w:r>
      <w:r>
        <w:rPr>
          <w:rFonts w:ascii="Arial" w:eastAsiaTheme="minorHAnsi" w:hAnsi="Arial" w:cs="Arial"/>
          <w:lang w:eastAsia="en-US"/>
        </w:rPr>
        <w:t xml:space="preserve"> </w:t>
      </w:r>
      <w:r w:rsidRPr="00E376FC">
        <w:rPr>
          <w:rFonts w:ascii="Arial" w:eastAsiaTheme="minorHAnsi" w:hAnsi="Arial" w:cs="Arial"/>
          <w:lang w:eastAsia="en-US"/>
        </w:rPr>
        <w:t>лет.</w:t>
      </w:r>
    </w:p>
    <w:p w:rsidR="009A45F7" w:rsidRDefault="00E376FC" w:rsidP="00E376FC">
      <w:pPr>
        <w:widowControl/>
        <w:ind w:firstLine="284"/>
        <w:jc w:val="both"/>
        <w:rPr>
          <w:rFonts w:ascii="Arial" w:eastAsiaTheme="minorHAnsi" w:hAnsi="Arial" w:cs="Arial"/>
          <w:lang w:eastAsia="en-US"/>
        </w:rPr>
      </w:pPr>
      <w:r w:rsidRPr="00E376FC">
        <w:rPr>
          <w:rFonts w:ascii="Arial" w:eastAsiaTheme="minorHAnsi" w:hAnsi="Arial" w:cs="Arial"/>
          <w:lang w:eastAsia="en-US"/>
        </w:rPr>
        <w:t>В 1991 г. Основы гражданского законодательства Союза ССР и</w:t>
      </w:r>
      <w:r>
        <w:rPr>
          <w:rFonts w:ascii="Arial" w:eastAsiaTheme="minorHAnsi" w:hAnsi="Arial" w:cs="Arial"/>
          <w:lang w:eastAsia="en-US"/>
        </w:rPr>
        <w:t xml:space="preserve"> </w:t>
      </w:r>
      <w:r w:rsidRPr="00E376FC">
        <w:rPr>
          <w:rFonts w:ascii="Arial" w:eastAsiaTheme="minorHAnsi" w:hAnsi="Arial" w:cs="Arial"/>
          <w:lang w:eastAsia="en-US"/>
        </w:rPr>
        <w:t>союзных республик увеличили срок действия авторских прав до 50 лет</w:t>
      </w:r>
      <w:r>
        <w:rPr>
          <w:rFonts w:ascii="Arial" w:eastAsiaTheme="minorHAnsi" w:hAnsi="Arial" w:cs="Arial"/>
          <w:lang w:eastAsia="en-US"/>
        </w:rPr>
        <w:t xml:space="preserve"> </w:t>
      </w:r>
      <w:r w:rsidRPr="00E376FC">
        <w:rPr>
          <w:rFonts w:ascii="Arial" w:eastAsiaTheme="minorHAnsi" w:hAnsi="Arial" w:cs="Arial"/>
          <w:lang w:eastAsia="en-US"/>
        </w:rPr>
        <w:t>после смерти автора, впервые ввели охрану смежных прав</w:t>
      </w:r>
      <w:r>
        <w:rPr>
          <w:rFonts w:ascii="Arial" w:eastAsiaTheme="minorHAnsi" w:hAnsi="Arial" w:cs="Arial"/>
          <w:lang w:eastAsia="en-US"/>
        </w:rPr>
        <w:t xml:space="preserve">,  </w:t>
      </w:r>
      <w:r w:rsidRPr="00E376FC">
        <w:rPr>
          <w:rFonts w:ascii="Arial" w:eastAsiaTheme="minorHAnsi" w:hAnsi="Arial" w:cs="Arial"/>
          <w:lang w:eastAsia="en-US"/>
        </w:rPr>
        <w:t xml:space="preserve">предусмотрели охрану ноу-хау. </w:t>
      </w:r>
    </w:p>
    <w:p w:rsidR="00AE2A2D" w:rsidRDefault="00AE2A2D" w:rsidP="00AE2A2D">
      <w:pPr>
        <w:widowControl/>
        <w:ind w:firstLine="284"/>
        <w:jc w:val="both"/>
        <w:rPr>
          <w:rFonts w:ascii="Arial" w:hAnsi="Arial" w:cs="Arial"/>
          <w:color w:val="000000"/>
        </w:rPr>
      </w:pPr>
      <w:r w:rsidRPr="00AE2A2D">
        <w:rPr>
          <w:rFonts w:ascii="Arial" w:hAnsi="Arial" w:cs="Arial"/>
          <w:color w:val="000000"/>
        </w:rPr>
        <w:t>В России создание нового института интеллектуальной собственности началось еще до распада СССР. В 1991-92 годах был принят ряд законов об охране промышленной собственности (изобретений, товарных знаков, промышленных образцов), основанных на правовых принципах, действующих в развитых странах. В 1992 г. были приняты: "Патентный закон Российской Федерации"; Закон РФ "О правовой охране программ для электронно-вычислительных машин и баз данных"; Закон РФ "О правовой охране топологий интегральных микросхем". В 1993 г. был принят Закон РФ "Об авторском праве и смежных правах".</w:t>
      </w:r>
    </w:p>
    <w:p w:rsidR="00140DD1" w:rsidRDefault="00140DD1" w:rsidP="00AE2A2D">
      <w:pPr>
        <w:widowControl/>
        <w:ind w:firstLine="284"/>
        <w:jc w:val="both"/>
        <w:rPr>
          <w:rFonts w:ascii="Arial" w:hAnsi="Arial" w:cs="Arial"/>
        </w:rPr>
      </w:pPr>
      <w:r w:rsidRPr="00140DD1">
        <w:rPr>
          <w:rFonts w:ascii="Arial" w:hAnsi="Arial" w:cs="Arial"/>
        </w:rPr>
        <w:t xml:space="preserve">В настоящее время отношения по поводу создания, использования и охраны результатов интеллектуальной деятельности регулируются четвертой частью Гражданского кодекса Российской Федерации, которая вступила в силу с 1-го января 2008 года (далее ГК РФ). </w:t>
      </w:r>
    </w:p>
    <w:p w:rsidR="00501DEE" w:rsidRPr="00943BC6" w:rsidRDefault="00501DEE" w:rsidP="00D81611">
      <w:pPr>
        <w:pStyle w:val="2"/>
        <w:rPr>
          <w:rFonts w:ascii="Arial" w:hAnsi="Arial" w:cs="Arial"/>
          <w:color w:val="auto"/>
          <w:sz w:val="20"/>
          <w:szCs w:val="20"/>
        </w:rPr>
      </w:pPr>
      <w:r w:rsidRPr="00943BC6">
        <w:rPr>
          <w:rFonts w:ascii="Arial" w:hAnsi="Arial" w:cs="Arial"/>
          <w:color w:val="auto"/>
          <w:sz w:val="20"/>
          <w:szCs w:val="20"/>
        </w:rPr>
        <w:t>Это интересно:</w:t>
      </w:r>
    </w:p>
    <w:p w:rsidR="00A147F9" w:rsidRDefault="00A147F9" w:rsidP="005B0569">
      <w:pPr>
        <w:tabs>
          <w:tab w:val="left" w:pos="284"/>
          <w:tab w:val="left" w:pos="426"/>
        </w:tabs>
        <w:jc w:val="center"/>
        <w:rPr>
          <w:rFonts w:ascii="Arial" w:hAnsi="Arial" w:cs="Arial"/>
          <w:b/>
          <w:bCs/>
          <w:sz w:val="18"/>
          <w:szCs w:val="18"/>
        </w:rPr>
      </w:pPr>
    </w:p>
    <w:p w:rsidR="004F2921" w:rsidRPr="00A147F9" w:rsidRDefault="00F1229D" w:rsidP="005B0569">
      <w:pPr>
        <w:tabs>
          <w:tab w:val="left" w:pos="284"/>
          <w:tab w:val="left" w:pos="426"/>
        </w:tabs>
        <w:jc w:val="center"/>
        <w:rPr>
          <w:rFonts w:ascii="Arial" w:hAnsi="Arial" w:cs="Arial"/>
          <w:b/>
          <w:bCs/>
          <w:sz w:val="17"/>
          <w:szCs w:val="17"/>
        </w:rPr>
      </w:pPr>
      <w:r w:rsidRPr="00A147F9">
        <w:rPr>
          <w:rFonts w:ascii="Arial" w:hAnsi="Arial" w:cs="Arial"/>
          <w:b/>
          <w:bCs/>
          <w:sz w:val="17"/>
          <w:szCs w:val="17"/>
        </w:rPr>
        <w:t>Десять изобретений, изменивших мир</w:t>
      </w:r>
    </w:p>
    <w:p w:rsidR="008471C5" w:rsidRPr="00A147F9" w:rsidRDefault="008471C5" w:rsidP="005B0569">
      <w:pPr>
        <w:tabs>
          <w:tab w:val="left" w:pos="284"/>
          <w:tab w:val="left" w:pos="426"/>
        </w:tabs>
        <w:jc w:val="center"/>
        <w:rPr>
          <w:rFonts w:ascii="Arial" w:hAnsi="Arial" w:cs="Arial"/>
          <w:b/>
          <w:sz w:val="17"/>
          <w:szCs w:val="17"/>
        </w:rPr>
      </w:pPr>
    </w:p>
    <w:p w:rsidR="00F1229D" w:rsidRPr="00A147F9" w:rsidRDefault="00F1229D" w:rsidP="00D81611">
      <w:pPr>
        <w:tabs>
          <w:tab w:val="left" w:pos="284"/>
          <w:tab w:val="left" w:pos="426"/>
        </w:tabs>
        <w:spacing w:after="200"/>
        <w:jc w:val="both"/>
        <w:rPr>
          <w:rFonts w:ascii="Arial" w:hAnsi="Arial" w:cs="Arial"/>
          <w:bCs/>
          <w:sz w:val="17"/>
          <w:szCs w:val="17"/>
        </w:rPr>
      </w:pPr>
      <w:r w:rsidRPr="00A147F9">
        <w:rPr>
          <w:rFonts w:ascii="Arial" w:hAnsi="Arial" w:cs="Arial"/>
          <w:bCs/>
          <w:sz w:val="17"/>
          <w:szCs w:val="17"/>
        </w:rPr>
        <w:t xml:space="preserve">1. </w:t>
      </w:r>
      <w:r w:rsidRPr="00A147F9">
        <w:rPr>
          <w:rFonts w:ascii="Arial" w:hAnsi="Arial" w:cs="Arial"/>
          <w:b/>
          <w:bCs/>
          <w:sz w:val="17"/>
          <w:szCs w:val="17"/>
        </w:rPr>
        <w:t>Печатный станок</w:t>
      </w:r>
      <w:r w:rsidRPr="00A147F9">
        <w:rPr>
          <w:rFonts w:ascii="Arial" w:hAnsi="Arial" w:cs="Arial"/>
          <w:bCs/>
          <w:sz w:val="17"/>
          <w:szCs w:val="17"/>
        </w:rPr>
        <w:t xml:space="preserve">, изобретённый Иоганном </w:t>
      </w:r>
      <w:proofErr w:type="spellStart"/>
      <w:r w:rsidRPr="00A147F9">
        <w:rPr>
          <w:rFonts w:ascii="Arial" w:hAnsi="Arial" w:cs="Arial"/>
          <w:bCs/>
          <w:sz w:val="17"/>
          <w:szCs w:val="17"/>
        </w:rPr>
        <w:t>Гутенбергом</w:t>
      </w:r>
      <w:proofErr w:type="spellEnd"/>
      <w:r w:rsidRPr="00A147F9">
        <w:rPr>
          <w:rFonts w:ascii="Arial" w:hAnsi="Arial" w:cs="Arial"/>
          <w:bCs/>
          <w:sz w:val="17"/>
          <w:szCs w:val="17"/>
        </w:rPr>
        <w:t xml:space="preserve"> в 1440 году стал началом развития печатного слова. Больше не требовалось годами переписывать книги – благодаря станку они печатались гораздо быстрее и качественнее благодаря унифицированному шрифту. Помимо этого, главная книга – Библия – стала гораздо более доступна, что стало толчком к развитию лютеранства.</w:t>
      </w:r>
    </w:p>
    <w:p w:rsidR="00F1229D" w:rsidRPr="00A147F9" w:rsidRDefault="00F1229D"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 xml:space="preserve">2. </w:t>
      </w:r>
      <w:r w:rsidRPr="00A147F9">
        <w:rPr>
          <w:rFonts w:ascii="Arial" w:hAnsi="Arial" w:cs="Arial"/>
          <w:b/>
          <w:bCs/>
          <w:sz w:val="17"/>
          <w:szCs w:val="17"/>
        </w:rPr>
        <w:t>Письменность</w:t>
      </w:r>
      <w:r w:rsidRPr="00A147F9">
        <w:rPr>
          <w:rFonts w:ascii="Arial" w:hAnsi="Arial" w:cs="Arial"/>
          <w:bCs/>
          <w:sz w:val="17"/>
          <w:szCs w:val="17"/>
        </w:rPr>
        <w:t xml:space="preserve"> (</w:t>
      </w:r>
      <w:r w:rsidRPr="00A147F9">
        <w:rPr>
          <w:rFonts w:ascii="Arial" w:hAnsi="Arial" w:cs="Arial"/>
          <w:sz w:val="17"/>
          <w:szCs w:val="17"/>
        </w:rPr>
        <w:t>около 4 тысяч лет до н.э</w:t>
      </w:r>
      <w:r w:rsidR="00D81611" w:rsidRPr="00A147F9">
        <w:rPr>
          <w:rFonts w:ascii="Arial" w:hAnsi="Arial" w:cs="Arial"/>
          <w:sz w:val="17"/>
          <w:szCs w:val="17"/>
        </w:rPr>
        <w:t> ).</w:t>
      </w:r>
    </w:p>
    <w:p w:rsidR="00F1229D" w:rsidRPr="00A147F9" w:rsidRDefault="00F1229D"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 xml:space="preserve">3. </w:t>
      </w:r>
      <w:r w:rsidRPr="00A147F9">
        <w:rPr>
          <w:rFonts w:ascii="Arial" w:hAnsi="Arial" w:cs="Arial"/>
          <w:b/>
          <w:bCs/>
          <w:sz w:val="17"/>
          <w:szCs w:val="17"/>
        </w:rPr>
        <w:t>Телеграф</w:t>
      </w:r>
      <w:r w:rsidRPr="00A147F9">
        <w:rPr>
          <w:rFonts w:ascii="Arial" w:hAnsi="Arial" w:cs="Arial"/>
          <w:bCs/>
          <w:sz w:val="17"/>
          <w:szCs w:val="17"/>
        </w:rPr>
        <w:t xml:space="preserve"> (</w:t>
      </w:r>
      <w:r w:rsidRPr="00A147F9">
        <w:rPr>
          <w:rFonts w:ascii="Arial" w:hAnsi="Arial" w:cs="Arial"/>
          <w:sz w:val="17"/>
          <w:szCs w:val="17"/>
        </w:rPr>
        <w:t>В 1832 году во время своего путешествия в Америку</w:t>
      </w:r>
      <w:r w:rsidR="00D81611" w:rsidRPr="00A147F9">
        <w:rPr>
          <w:rFonts w:ascii="Arial" w:hAnsi="Arial" w:cs="Arial"/>
          <w:sz w:val="17"/>
          <w:szCs w:val="17"/>
        </w:rPr>
        <w:t xml:space="preserve"> </w:t>
      </w:r>
      <w:r w:rsidRPr="00A147F9">
        <w:rPr>
          <w:rFonts w:ascii="Arial" w:hAnsi="Arial" w:cs="Arial"/>
          <w:sz w:val="17"/>
          <w:szCs w:val="17"/>
        </w:rPr>
        <w:t xml:space="preserve"> Морзе создал модель </w:t>
      </w:r>
      <w:r w:rsidR="00D81611" w:rsidRPr="00A147F9">
        <w:rPr>
          <w:rFonts w:ascii="Arial" w:hAnsi="Arial" w:cs="Arial"/>
          <w:sz w:val="17"/>
          <w:szCs w:val="17"/>
        </w:rPr>
        <w:t>телеграфа и знаменитую азбуку).</w:t>
      </w:r>
    </w:p>
    <w:p w:rsidR="00F1229D" w:rsidRPr="00A147F9" w:rsidRDefault="008471C5"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lastRenderedPageBreak/>
        <w:t>4</w:t>
      </w:r>
      <w:r w:rsidR="00F1229D" w:rsidRPr="00A147F9">
        <w:rPr>
          <w:rFonts w:ascii="Arial" w:hAnsi="Arial" w:cs="Arial"/>
          <w:bCs/>
          <w:sz w:val="17"/>
          <w:szCs w:val="17"/>
        </w:rPr>
        <w:t xml:space="preserve">. </w:t>
      </w:r>
      <w:r w:rsidR="00F1229D" w:rsidRPr="00A147F9">
        <w:rPr>
          <w:rFonts w:ascii="Arial" w:hAnsi="Arial" w:cs="Arial"/>
          <w:b/>
          <w:bCs/>
          <w:sz w:val="17"/>
          <w:szCs w:val="17"/>
        </w:rPr>
        <w:t>Телефон</w:t>
      </w:r>
      <w:r w:rsidR="00F1229D" w:rsidRPr="00A147F9">
        <w:rPr>
          <w:rFonts w:ascii="Arial" w:hAnsi="Arial" w:cs="Arial"/>
          <w:bCs/>
          <w:sz w:val="17"/>
          <w:szCs w:val="17"/>
        </w:rPr>
        <w:t xml:space="preserve"> (</w:t>
      </w:r>
      <w:r w:rsidR="00F1229D" w:rsidRPr="00A147F9">
        <w:rPr>
          <w:rFonts w:ascii="Arial" w:hAnsi="Arial" w:cs="Arial"/>
          <w:sz w:val="17"/>
          <w:szCs w:val="17"/>
        </w:rPr>
        <w:t>10 марта 1876 года Ватсон (помощник Белла) отчетливо услышал на приемной станции слова Белла: "Мистер Ватсон, пожалуйста, придите сюда, мне нужно с вами поговорить". Белл запатентовал свое изобретение, и в августе того же 1876 года в пользовании находилось уже около 800 телефонов).</w:t>
      </w:r>
    </w:p>
    <w:p w:rsidR="00F1229D" w:rsidRPr="00A147F9" w:rsidRDefault="008471C5" w:rsidP="00D81611">
      <w:pPr>
        <w:tabs>
          <w:tab w:val="left" w:pos="284"/>
          <w:tab w:val="left" w:pos="426"/>
        </w:tabs>
        <w:spacing w:after="200"/>
        <w:jc w:val="both"/>
        <w:rPr>
          <w:rFonts w:ascii="Arial" w:hAnsi="Arial" w:cs="Arial"/>
          <w:sz w:val="17"/>
          <w:szCs w:val="17"/>
        </w:rPr>
      </w:pPr>
      <w:r w:rsidRPr="00A147F9">
        <w:rPr>
          <w:rFonts w:ascii="Arial" w:hAnsi="Arial" w:cs="Arial"/>
          <w:sz w:val="17"/>
          <w:szCs w:val="17"/>
        </w:rPr>
        <w:t>5</w:t>
      </w:r>
      <w:r w:rsidR="00F1229D" w:rsidRPr="00A147F9">
        <w:rPr>
          <w:rFonts w:ascii="Arial" w:hAnsi="Arial" w:cs="Arial"/>
          <w:sz w:val="17"/>
          <w:szCs w:val="17"/>
        </w:rPr>
        <w:t>.</w:t>
      </w:r>
      <w:r w:rsidR="00F1229D" w:rsidRPr="00A147F9">
        <w:rPr>
          <w:rFonts w:ascii="Arial" w:hAnsi="Arial" w:cs="Arial"/>
          <w:bCs/>
          <w:sz w:val="17"/>
          <w:szCs w:val="17"/>
        </w:rPr>
        <w:t xml:space="preserve"> </w:t>
      </w:r>
      <w:r w:rsidR="00F1229D" w:rsidRPr="00A147F9">
        <w:rPr>
          <w:rFonts w:ascii="Arial" w:hAnsi="Arial" w:cs="Arial"/>
          <w:b/>
          <w:bCs/>
          <w:sz w:val="17"/>
          <w:szCs w:val="17"/>
        </w:rPr>
        <w:t>Фотография и кино</w:t>
      </w:r>
      <w:r w:rsidR="00F1229D" w:rsidRPr="00A147F9">
        <w:rPr>
          <w:rFonts w:ascii="Arial" w:hAnsi="Arial" w:cs="Arial"/>
          <w:bCs/>
          <w:sz w:val="17"/>
          <w:szCs w:val="17"/>
        </w:rPr>
        <w:t xml:space="preserve">  (</w:t>
      </w:r>
      <w:r w:rsidR="00F1229D" w:rsidRPr="00A147F9">
        <w:rPr>
          <w:rFonts w:ascii="Arial" w:hAnsi="Arial" w:cs="Arial"/>
          <w:sz w:val="17"/>
          <w:szCs w:val="17"/>
        </w:rPr>
        <w:t xml:space="preserve">В 1826 г. Жозеф </w:t>
      </w:r>
      <w:proofErr w:type="spellStart"/>
      <w:r w:rsidR="00F1229D" w:rsidRPr="00A147F9">
        <w:rPr>
          <w:rFonts w:ascii="Arial" w:hAnsi="Arial" w:cs="Arial"/>
          <w:sz w:val="17"/>
          <w:szCs w:val="17"/>
        </w:rPr>
        <w:t>Ньепс</w:t>
      </w:r>
      <w:proofErr w:type="spellEnd"/>
      <w:r w:rsidR="00F1229D" w:rsidRPr="00A147F9">
        <w:rPr>
          <w:rFonts w:ascii="Arial" w:hAnsi="Arial" w:cs="Arial"/>
          <w:sz w:val="17"/>
          <w:szCs w:val="17"/>
        </w:rPr>
        <w:t xml:space="preserve"> с помощью камеры-обскуры получил на металлической пластинке вид из окна своей мастерской. А в 1837 г. Луи-Жак Манде </w:t>
      </w:r>
      <w:proofErr w:type="spellStart"/>
      <w:r w:rsidR="00F1229D" w:rsidRPr="00A147F9">
        <w:rPr>
          <w:rFonts w:ascii="Arial" w:hAnsi="Arial" w:cs="Arial"/>
          <w:sz w:val="17"/>
          <w:szCs w:val="17"/>
        </w:rPr>
        <w:t>Дагер</w:t>
      </w:r>
      <w:proofErr w:type="spellEnd"/>
      <w:r w:rsidR="00F1229D" w:rsidRPr="00A147F9">
        <w:rPr>
          <w:rFonts w:ascii="Arial" w:hAnsi="Arial" w:cs="Arial"/>
          <w:sz w:val="17"/>
          <w:szCs w:val="17"/>
        </w:rPr>
        <w:t xml:space="preserve"> впервые получил снимок со сравнительно высоким качеством изображения. В 1891 году неутомимый изобретатель Том Эдисон изобрел кинетоскоп - аппарат для демонстрации последовательных фотографий с эффектом движения. </w:t>
      </w:r>
      <w:r w:rsidR="00D81611" w:rsidRPr="00A147F9">
        <w:rPr>
          <w:rFonts w:ascii="Arial" w:hAnsi="Arial" w:cs="Arial"/>
          <w:sz w:val="17"/>
          <w:szCs w:val="17"/>
        </w:rPr>
        <w:t xml:space="preserve"> </w:t>
      </w:r>
      <w:r w:rsidR="00F1229D" w:rsidRPr="00A147F9">
        <w:rPr>
          <w:rFonts w:ascii="Arial" w:hAnsi="Arial" w:cs="Arial"/>
          <w:sz w:val="17"/>
          <w:szCs w:val="17"/>
        </w:rPr>
        <w:t>Это изобретение вдохновило братьев Люмьер на создание кино. И в декабре 1895 года, в Париже на бульваре Капуцинов состоялся первый киносеанс).   </w:t>
      </w:r>
      <w:r w:rsidR="00F1229D" w:rsidRPr="00A147F9">
        <w:rPr>
          <w:rFonts w:ascii="Arial" w:hAnsi="Arial" w:cs="Arial"/>
          <w:bCs/>
          <w:sz w:val="17"/>
          <w:szCs w:val="17"/>
        </w:rPr>
        <w:t xml:space="preserve"> </w:t>
      </w:r>
    </w:p>
    <w:p w:rsidR="00F1229D" w:rsidRPr="00A147F9" w:rsidRDefault="008471C5"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6</w:t>
      </w:r>
      <w:r w:rsidR="00F1229D" w:rsidRPr="00A147F9">
        <w:rPr>
          <w:rFonts w:ascii="Arial" w:hAnsi="Arial" w:cs="Arial"/>
          <w:bCs/>
          <w:sz w:val="17"/>
          <w:szCs w:val="17"/>
        </w:rPr>
        <w:t xml:space="preserve">. </w:t>
      </w:r>
      <w:r w:rsidR="00F1229D" w:rsidRPr="00A147F9">
        <w:rPr>
          <w:rFonts w:ascii="Arial" w:hAnsi="Arial" w:cs="Arial"/>
          <w:b/>
          <w:bCs/>
          <w:sz w:val="17"/>
          <w:szCs w:val="17"/>
        </w:rPr>
        <w:t>Радио</w:t>
      </w:r>
      <w:r w:rsidR="00F1229D" w:rsidRPr="00A147F9">
        <w:rPr>
          <w:rFonts w:ascii="Arial" w:hAnsi="Arial" w:cs="Arial"/>
          <w:bCs/>
          <w:sz w:val="17"/>
          <w:szCs w:val="17"/>
        </w:rPr>
        <w:t xml:space="preserve"> (</w:t>
      </w:r>
      <w:r w:rsidR="00F1229D" w:rsidRPr="00A147F9">
        <w:rPr>
          <w:rFonts w:ascii="Arial" w:hAnsi="Arial" w:cs="Arial"/>
          <w:sz w:val="17"/>
          <w:szCs w:val="17"/>
        </w:rPr>
        <w:t xml:space="preserve">А.С.Попов искал новый способ сближения между людьми и нашел его. В 1895г. он продемонстрировал аппарат беспроволочной телеграфии. И уже в 1899 г. итальянский изобретатель Маркони осуществил передачу радиосигналов через Ла-Манш, а в 1901 г. - через Атлантику. В 1904 г. английский ученый Дж. Э.Флеминг усовершенствовал радиотелеграфный приемник, а в 1913 г. немец А. </w:t>
      </w:r>
      <w:proofErr w:type="spellStart"/>
      <w:r w:rsidR="00F1229D" w:rsidRPr="00A147F9">
        <w:rPr>
          <w:rFonts w:ascii="Arial" w:hAnsi="Arial" w:cs="Arial"/>
          <w:sz w:val="17"/>
          <w:szCs w:val="17"/>
        </w:rPr>
        <w:t>Мейснер</w:t>
      </w:r>
      <w:proofErr w:type="spellEnd"/>
      <w:r w:rsidR="00F1229D" w:rsidRPr="00A147F9">
        <w:rPr>
          <w:rFonts w:ascii="Arial" w:hAnsi="Arial" w:cs="Arial"/>
          <w:sz w:val="17"/>
          <w:szCs w:val="17"/>
        </w:rPr>
        <w:t xml:space="preserve"> создал первый радиотелефонный передатчик).</w:t>
      </w:r>
    </w:p>
    <w:p w:rsidR="00F1229D" w:rsidRPr="00A147F9" w:rsidRDefault="008471C5"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7</w:t>
      </w:r>
      <w:r w:rsidR="00F1229D" w:rsidRPr="00A147F9">
        <w:rPr>
          <w:rFonts w:ascii="Arial" w:hAnsi="Arial" w:cs="Arial"/>
          <w:bCs/>
          <w:sz w:val="17"/>
          <w:szCs w:val="17"/>
        </w:rPr>
        <w:t xml:space="preserve">. </w:t>
      </w:r>
      <w:r w:rsidR="00F1229D" w:rsidRPr="00A147F9">
        <w:rPr>
          <w:rFonts w:ascii="Arial" w:hAnsi="Arial" w:cs="Arial"/>
          <w:b/>
          <w:bCs/>
          <w:sz w:val="17"/>
          <w:szCs w:val="17"/>
        </w:rPr>
        <w:t>Телевидение</w:t>
      </w:r>
      <w:r w:rsidR="00F1229D" w:rsidRPr="00A147F9">
        <w:rPr>
          <w:rFonts w:ascii="Arial" w:hAnsi="Arial" w:cs="Arial"/>
          <w:bCs/>
          <w:sz w:val="17"/>
          <w:szCs w:val="17"/>
        </w:rPr>
        <w:t xml:space="preserve"> (</w:t>
      </w:r>
      <w:r w:rsidR="00F1229D" w:rsidRPr="00A147F9">
        <w:rPr>
          <w:rFonts w:ascii="Arial" w:hAnsi="Arial" w:cs="Arial"/>
          <w:sz w:val="17"/>
          <w:szCs w:val="17"/>
        </w:rPr>
        <w:t xml:space="preserve">В 1911 г. профессор Петербургского Технологического университета Б. </w:t>
      </w:r>
      <w:proofErr w:type="spellStart"/>
      <w:r w:rsidR="00F1229D" w:rsidRPr="00A147F9">
        <w:rPr>
          <w:rFonts w:ascii="Arial" w:hAnsi="Arial" w:cs="Arial"/>
          <w:sz w:val="17"/>
          <w:szCs w:val="17"/>
        </w:rPr>
        <w:t>Розинг</w:t>
      </w:r>
      <w:proofErr w:type="spellEnd"/>
      <w:r w:rsidR="00F1229D" w:rsidRPr="00A147F9">
        <w:rPr>
          <w:rFonts w:ascii="Arial" w:hAnsi="Arial" w:cs="Arial"/>
          <w:sz w:val="17"/>
          <w:szCs w:val="17"/>
        </w:rPr>
        <w:t xml:space="preserve"> впервые в мире продемонстрировал изображение на стеклянном экране электронно-лучевой трубки. В 1928 года изобретатель Борис Грабовский нашел способ передачи движущегося изображения на расстояние. А в 1929 году в США Владимир Зворыкин разработал высоковакуумную приемную электронно-лучевую трубку, названную им кинескопом). </w:t>
      </w:r>
    </w:p>
    <w:p w:rsidR="00F1229D" w:rsidRPr="00A147F9" w:rsidRDefault="008471C5"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8</w:t>
      </w:r>
      <w:r w:rsidR="00F1229D" w:rsidRPr="00A147F9">
        <w:rPr>
          <w:rFonts w:ascii="Arial" w:hAnsi="Arial" w:cs="Arial"/>
          <w:bCs/>
          <w:sz w:val="17"/>
          <w:szCs w:val="17"/>
        </w:rPr>
        <w:t xml:space="preserve">. </w:t>
      </w:r>
      <w:r w:rsidR="00F1229D" w:rsidRPr="00A147F9">
        <w:rPr>
          <w:rFonts w:ascii="Arial" w:hAnsi="Arial" w:cs="Arial"/>
          <w:b/>
          <w:bCs/>
          <w:sz w:val="17"/>
          <w:szCs w:val="17"/>
        </w:rPr>
        <w:t>ЭВМ и персональный компьютер</w:t>
      </w:r>
      <w:r w:rsidR="00F1229D" w:rsidRPr="00A147F9">
        <w:rPr>
          <w:rFonts w:ascii="Arial" w:hAnsi="Arial" w:cs="Arial"/>
          <w:bCs/>
          <w:sz w:val="17"/>
          <w:szCs w:val="17"/>
        </w:rPr>
        <w:t xml:space="preserve">  (</w:t>
      </w:r>
      <w:r w:rsidR="00F1229D" w:rsidRPr="00A147F9">
        <w:rPr>
          <w:rFonts w:ascii="Arial" w:hAnsi="Arial" w:cs="Arial"/>
          <w:sz w:val="17"/>
          <w:szCs w:val="17"/>
        </w:rPr>
        <w:t xml:space="preserve">Чарльза Бэббиджа можно назвать тем, кто первым изобрел компьютер, или создателем первого прообраза компьютера. Однако в 1946 году миру стало известно, что в США запустили первый в мире компьютер </w:t>
      </w:r>
      <w:proofErr w:type="spellStart"/>
      <w:r w:rsidR="00F1229D" w:rsidRPr="00A147F9">
        <w:rPr>
          <w:rFonts w:ascii="Arial" w:hAnsi="Arial" w:cs="Arial"/>
          <w:sz w:val="17"/>
          <w:szCs w:val="17"/>
        </w:rPr>
        <w:t>Electronic</w:t>
      </w:r>
      <w:proofErr w:type="spellEnd"/>
      <w:r w:rsidR="00F1229D" w:rsidRPr="00A147F9">
        <w:rPr>
          <w:rFonts w:ascii="Arial" w:hAnsi="Arial" w:cs="Arial"/>
          <w:sz w:val="17"/>
          <w:szCs w:val="17"/>
        </w:rPr>
        <w:t xml:space="preserve"> </w:t>
      </w:r>
      <w:proofErr w:type="spellStart"/>
      <w:r w:rsidR="00F1229D" w:rsidRPr="00A147F9">
        <w:rPr>
          <w:rFonts w:ascii="Arial" w:hAnsi="Arial" w:cs="Arial"/>
          <w:sz w:val="17"/>
          <w:szCs w:val="17"/>
        </w:rPr>
        <w:t>Numerical</w:t>
      </w:r>
      <w:proofErr w:type="spellEnd"/>
      <w:r w:rsidR="00F1229D" w:rsidRPr="00A147F9">
        <w:rPr>
          <w:rFonts w:ascii="Arial" w:hAnsi="Arial" w:cs="Arial"/>
          <w:sz w:val="17"/>
          <w:szCs w:val="17"/>
        </w:rPr>
        <w:t xml:space="preserve"> </w:t>
      </w:r>
      <w:proofErr w:type="spellStart"/>
      <w:r w:rsidR="00F1229D" w:rsidRPr="00A147F9">
        <w:rPr>
          <w:rFonts w:ascii="Arial" w:hAnsi="Arial" w:cs="Arial"/>
          <w:sz w:val="17"/>
          <w:szCs w:val="17"/>
        </w:rPr>
        <w:t>Integrator</w:t>
      </w:r>
      <w:proofErr w:type="spellEnd"/>
      <w:r w:rsidR="00F1229D" w:rsidRPr="00A147F9">
        <w:rPr>
          <w:rFonts w:ascii="Arial" w:hAnsi="Arial" w:cs="Arial"/>
          <w:sz w:val="17"/>
          <w:szCs w:val="17"/>
        </w:rPr>
        <w:t xml:space="preserve"> </w:t>
      </w:r>
      <w:proofErr w:type="spellStart"/>
      <w:r w:rsidR="00F1229D" w:rsidRPr="00A147F9">
        <w:rPr>
          <w:rFonts w:ascii="Arial" w:hAnsi="Arial" w:cs="Arial"/>
          <w:sz w:val="17"/>
          <w:szCs w:val="17"/>
        </w:rPr>
        <w:t>And</w:t>
      </w:r>
      <w:proofErr w:type="spellEnd"/>
      <w:r w:rsidR="00F1229D" w:rsidRPr="00A147F9">
        <w:rPr>
          <w:rFonts w:ascii="Arial" w:hAnsi="Arial" w:cs="Arial"/>
          <w:sz w:val="17"/>
          <w:szCs w:val="17"/>
        </w:rPr>
        <w:t xml:space="preserve"> </w:t>
      </w:r>
      <w:proofErr w:type="spellStart"/>
      <w:r w:rsidR="00F1229D" w:rsidRPr="00A147F9">
        <w:rPr>
          <w:rFonts w:ascii="Arial" w:hAnsi="Arial" w:cs="Arial"/>
          <w:sz w:val="17"/>
          <w:szCs w:val="17"/>
        </w:rPr>
        <w:t>Computer</w:t>
      </w:r>
      <w:proofErr w:type="spellEnd"/>
      <w:r w:rsidR="00F1229D" w:rsidRPr="00A147F9">
        <w:rPr>
          <w:rFonts w:ascii="Arial" w:hAnsi="Arial" w:cs="Arial"/>
          <w:sz w:val="17"/>
          <w:szCs w:val="17"/>
        </w:rPr>
        <w:t xml:space="preserve"> . Он весил 28 тонн и потреблял 140 кВт энергии. Вы только представьте себе, что охлаждался первый компьютер авиационными двигат</w:t>
      </w:r>
      <w:r w:rsidR="00AA0D10">
        <w:rPr>
          <w:rFonts w:ascii="Arial" w:hAnsi="Arial" w:cs="Arial"/>
          <w:sz w:val="17"/>
          <w:szCs w:val="17"/>
        </w:rPr>
        <w:t>елями</w:t>
      </w:r>
      <w:r w:rsidR="00F1229D" w:rsidRPr="00A147F9">
        <w:rPr>
          <w:rFonts w:ascii="Arial" w:hAnsi="Arial" w:cs="Arial"/>
          <w:bCs/>
          <w:sz w:val="17"/>
          <w:szCs w:val="17"/>
        </w:rPr>
        <w:t>).</w:t>
      </w:r>
    </w:p>
    <w:p w:rsidR="00F1229D" w:rsidRPr="00A147F9" w:rsidRDefault="008471C5"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9</w:t>
      </w:r>
      <w:r w:rsidR="00F1229D" w:rsidRPr="00A147F9">
        <w:rPr>
          <w:rFonts w:ascii="Arial" w:hAnsi="Arial" w:cs="Arial"/>
          <w:bCs/>
          <w:sz w:val="17"/>
          <w:szCs w:val="17"/>
        </w:rPr>
        <w:t xml:space="preserve">. </w:t>
      </w:r>
      <w:r w:rsidR="00F1229D" w:rsidRPr="00A147F9">
        <w:rPr>
          <w:rFonts w:ascii="Arial" w:hAnsi="Arial" w:cs="Arial"/>
          <w:b/>
          <w:bCs/>
          <w:sz w:val="17"/>
          <w:szCs w:val="17"/>
        </w:rPr>
        <w:t>Мобильный телефон</w:t>
      </w:r>
      <w:r w:rsidR="00F1229D" w:rsidRPr="00A147F9">
        <w:rPr>
          <w:rFonts w:ascii="Arial" w:hAnsi="Arial" w:cs="Arial"/>
          <w:bCs/>
          <w:sz w:val="17"/>
          <w:szCs w:val="17"/>
        </w:rPr>
        <w:t xml:space="preserve"> (</w:t>
      </w:r>
      <w:r w:rsidR="00D81611" w:rsidRPr="00A147F9">
        <w:rPr>
          <w:rFonts w:ascii="Arial" w:hAnsi="Arial" w:cs="Arial"/>
          <w:bCs/>
          <w:sz w:val="17"/>
          <w:szCs w:val="17"/>
        </w:rPr>
        <w:t>В</w:t>
      </w:r>
      <w:r w:rsidR="00F1229D" w:rsidRPr="00A147F9">
        <w:rPr>
          <w:rFonts w:ascii="Arial" w:hAnsi="Arial" w:cs="Arial"/>
          <w:sz w:val="17"/>
          <w:szCs w:val="17"/>
        </w:rPr>
        <w:t xml:space="preserve"> апреле 1973 года главный инженер компании "Моторола" Мартин Купер, позвонив с первого мобильного телефона. На коммерческую основу производство сотовых телефонов было поставлено только в 1983 г</w:t>
      </w:r>
      <w:r w:rsidR="00AA0D10">
        <w:rPr>
          <w:rFonts w:ascii="Arial" w:hAnsi="Arial" w:cs="Arial"/>
          <w:sz w:val="17"/>
          <w:szCs w:val="17"/>
        </w:rPr>
        <w:t>.</w:t>
      </w:r>
      <w:r w:rsidR="00F1229D" w:rsidRPr="00A147F9">
        <w:rPr>
          <w:rFonts w:ascii="Arial" w:hAnsi="Arial" w:cs="Arial"/>
          <w:sz w:val="17"/>
          <w:szCs w:val="17"/>
        </w:rPr>
        <w:t>). </w:t>
      </w:r>
    </w:p>
    <w:p w:rsidR="004F2921" w:rsidRDefault="008471C5" w:rsidP="00D81611">
      <w:pPr>
        <w:tabs>
          <w:tab w:val="left" w:pos="284"/>
          <w:tab w:val="left" w:pos="426"/>
        </w:tabs>
        <w:spacing w:after="200"/>
        <w:jc w:val="both"/>
        <w:rPr>
          <w:rFonts w:ascii="Arial" w:hAnsi="Arial" w:cs="Arial"/>
          <w:sz w:val="17"/>
          <w:szCs w:val="17"/>
        </w:rPr>
      </w:pPr>
      <w:r w:rsidRPr="00A147F9">
        <w:rPr>
          <w:rFonts w:ascii="Arial" w:hAnsi="Arial" w:cs="Arial"/>
          <w:bCs/>
          <w:sz w:val="17"/>
          <w:szCs w:val="17"/>
        </w:rPr>
        <w:t>10</w:t>
      </w:r>
      <w:r w:rsidR="00F1229D" w:rsidRPr="00A147F9">
        <w:rPr>
          <w:rFonts w:ascii="Arial" w:hAnsi="Arial" w:cs="Arial"/>
          <w:bCs/>
          <w:sz w:val="17"/>
          <w:szCs w:val="17"/>
        </w:rPr>
        <w:t xml:space="preserve">. </w:t>
      </w:r>
      <w:r w:rsidR="00F1229D" w:rsidRPr="00A147F9">
        <w:rPr>
          <w:rFonts w:ascii="Arial" w:hAnsi="Arial" w:cs="Arial"/>
          <w:b/>
          <w:bCs/>
          <w:sz w:val="17"/>
          <w:szCs w:val="17"/>
        </w:rPr>
        <w:t>Интернет</w:t>
      </w:r>
      <w:r w:rsidR="00F1229D" w:rsidRPr="00A147F9">
        <w:rPr>
          <w:rFonts w:ascii="Arial" w:hAnsi="Arial" w:cs="Arial"/>
          <w:bCs/>
          <w:sz w:val="17"/>
          <w:szCs w:val="17"/>
        </w:rPr>
        <w:t xml:space="preserve"> (</w:t>
      </w:r>
      <w:r w:rsidR="00D81611" w:rsidRPr="00A147F9">
        <w:rPr>
          <w:rFonts w:ascii="Arial" w:hAnsi="Arial" w:cs="Arial"/>
          <w:sz w:val="17"/>
          <w:szCs w:val="17"/>
        </w:rPr>
        <w:t>В</w:t>
      </w:r>
      <w:r w:rsidR="00F1229D" w:rsidRPr="00A147F9">
        <w:rPr>
          <w:rFonts w:ascii="Arial" w:hAnsi="Arial" w:cs="Arial"/>
          <w:sz w:val="17"/>
          <w:szCs w:val="17"/>
        </w:rPr>
        <w:t xml:space="preserve"> 1989 году </w:t>
      </w:r>
      <w:proofErr w:type="spellStart"/>
      <w:r w:rsidR="00F1229D" w:rsidRPr="00A147F9">
        <w:rPr>
          <w:rFonts w:ascii="Arial" w:hAnsi="Arial" w:cs="Arial"/>
          <w:sz w:val="17"/>
          <w:szCs w:val="17"/>
        </w:rPr>
        <w:t>Бернерс</w:t>
      </w:r>
      <w:proofErr w:type="spellEnd"/>
      <w:r w:rsidR="00F1229D" w:rsidRPr="00A147F9">
        <w:rPr>
          <w:rFonts w:ascii="Arial" w:hAnsi="Arial" w:cs="Arial"/>
          <w:sz w:val="17"/>
          <w:szCs w:val="17"/>
        </w:rPr>
        <w:t xml:space="preserve">-Ли предложил фантастический проект взаимосвязи, ныне известный как Всемирная паутина, объединившая сегодня уже четверть населения мира). </w:t>
      </w:r>
    </w:p>
    <w:p w:rsidR="00D06767" w:rsidRDefault="00D06767" w:rsidP="005A1BA9">
      <w:pPr>
        <w:tabs>
          <w:tab w:val="left" w:pos="284"/>
          <w:tab w:val="left" w:pos="426"/>
        </w:tabs>
        <w:ind w:firstLine="284"/>
        <w:jc w:val="both"/>
        <w:rPr>
          <w:rFonts w:ascii="Arial" w:hAnsi="Arial" w:cs="Arial"/>
          <w:b/>
        </w:rPr>
      </w:pPr>
    </w:p>
    <w:p w:rsidR="000037FD" w:rsidRDefault="000037FD" w:rsidP="005A1BA9">
      <w:pPr>
        <w:tabs>
          <w:tab w:val="left" w:pos="284"/>
          <w:tab w:val="left" w:pos="426"/>
        </w:tabs>
        <w:ind w:firstLine="284"/>
        <w:jc w:val="both"/>
        <w:rPr>
          <w:rFonts w:ascii="Arial" w:hAnsi="Arial" w:cs="Arial"/>
          <w:b/>
        </w:rPr>
      </w:pPr>
    </w:p>
    <w:p w:rsidR="000037FD" w:rsidRDefault="000037FD" w:rsidP="005A1BA9">
      <w:pPr>
        <w:tabs>
          <w:tab w:val="left" w:pos="284"/>
          <w:tab w:val="left" w:pos="426"/>
        </w:tabs>
        <w:ind w:firstLine="284"/>
        <w:jc w:val="both"/>
        <w:rPr>
          <w:rFonts w:ascii="Arial" w:hAnsi="Arial" w:cs="Arial"/>
          <w:b/>
        </w:rPr>
      </w:pPr>
      <w:bookmarkStart w:id="0" w:name="_GoBack"/>
      <w:bookmarkEnd w:id="0"/>
    </w:p>
    <w:p w:rsidR="00D06767" w:rsidRDefault="00D06767" w:rsidP="005A1BA9">
      <w:pPr>
        <w:tabs>
          <w:tab w:val="left" w:pos="284"/>
          <w:tab w:val="left" w:pos="426"/>
        </w:tabs>
        <w:ind w:firstLine="284"/>
        <w:jc w:val="both"/>
        <w:rPr>
          <w:rFonts w:ascii="Arial" w:hAnsi="Arial" w:cs="Arial"/>
          <w:b/>
        </w:rPr>
      </w:pPr>
    </w:p>
    <w:p w:rsidR="00A147F9" w:rsidRPr="005A1BA9" w:rsidRDefault="00251551" w:rsidP="005A1BA9">
      <w:pPr>
        <w:tabs>
          <w:tab w:val="left" w:pos="284"/>
          <w:tab w:val="left" w:pos="426"/>
        </w:tabs>
        <w:ind w:firstLine="284"/>
        <w:jc w:val="both"/>
        <w:rPr>
          <w:rFonts w:ascii="Arial" w:hAnsi="Arial" w:cs="Arial"/>
          <w:b/>
        </w:rPr>
      </w:pPr>
      <w:r w:rsidRPr="005A1BA9">
        <w:rPr>
          <w:rFonts w:ascii="Arial" w:hAnsi="Arial" w:cs="Arial"/>
          <w:b/>
        </w:rPr>
        <w:lastRenderedPageBreak/>
        <w:t>Контрольные вопросы:</w:t>
      </w:r>
    </w:p>
    <w:p w:rsidR="002677F4" w:rsidRPr="005A1BA9" w:rsidRDefault="002677F4" w:rsidP="005A1BA9">
      <w:pPr>
        <w:tabs>
          <w:tab w:val="left" w:pos="284"/>
          <w:tab w:val="left" w:pos="426"/>
        </w:tabs>
        <w:ind w:firstLine="284"/>
        <w:jc w:val="both"/>
        <w:rPr>
          <w:rFonts w:ascii="Arial" w:hAnsi="Arial" w:cs="Arial"/>
          <w:b/>
        </w:rPr>
      </w:pPr>
    </w:p>
    <w:p w:rsidR="00251551" w:rsidRPr="005A1BA9" w:rsidRDefault="00847C49" w:rsidP="0069174A">
      <w:pPr>
        <w:pStyle w:val="a3"/>
        <w:numPr>
          <w:ilvl w:val="0"/>
          <w:numId w:val="61"/>
        </w:numPr>
        <w:tabs>
          <w:tab w:val="left" w:pos="284"/>
          <w:tab w:val="left" w:pos="426"/>
        </w:tabs>
        <w:ind w:left="0" w:firstLine="284"/>
        <w:jc w:val="both"/>
        <w:rPr>
          <w:rFonts w:ascii="Arial" w:hAnsi="Arial" w:cs="Arial"/>
        </w:rPr>
      </w:pPr>
      <w:r w:rsidRPr="005A1BA9">
        <w:rPr>
          <w:rFonts w:ascii="Arial" w:hAnsi="Arial" w:cs="Arial"/>
        </w:rPr>
        <w:t>Когда и где был принят первый закон по авторскому праву?</w:t>
      </w:r>
    </w:p>
    <w:p w:rsidR="00847C49" w:rsidRPr="005A1BA9" w:rsidRDefault="00847C49" w:rsidP="0069174A">
      <w:pPr>
        <w:pStyle w:val="a3"/>
        <w:numPr>
          <w:ilvl w:val="0"/>
          <w:numId w:val="61"/>
        </w:numPr>
        <w:tabs>
          <w:tab w:val="left" w:pos="284"/>
          <w:tab w:val="left" w:pos="426"/>
        </w:tabs>
        <w:ind w:left="0" w:firstLine="284"/>
        <w:jc w:val="both"/>
        <w:rPr>
          <w:rFonts w:ascii="Arial" w:hAnsi="Arial" w:cs="Arial"/>
        </w:rPr>
      </w:pPr>
      <w:r w:rsidRPr="005A1BA9">
        <w:rPr>
          <w:rFonts w:ascii="Arial" w:hAnsi="Arial" w:cs="Arial"/>
        </w:rPr>
        <w:t>Когда в России стали выдаваться привилегии на изобретения, подтверждающие права изобретателей?</w:t>
      </w:r>
    </w:p>
    <w:p w:rsidR="007B4130" w:rsidRPr="005A1BA9" w:rsidRDefault="007B4130" w:rsidP="0069174A">
      <w:pPr>
        <w:pStyle w:val="a3"/>
        <w:numPr>
          <w:ilvl w:val="0"/>
          <w:numId w:val="61"/>
        </w:numPr>
        <w:tabs>
          <w:tab w:val="left" w:pos="284"/>
          <w:tab w:val="left" w:pos="426"/>
        </w:tabs>
        <w:ind w:left="0" w:firstLine="284"/>
        <w:jc w:val="both"/>
        <w:rPr>
          <w:rFonts w:ascii="Arial" w:hAnsi="Arial" w:cs="Arial"/>
        </w:rPr>
      </w:pPr>
      <w:r w:rsidRPr="005A1BA9">
        <w:rPr>
          <w:rFonts w:ascii="Arial" w:hAnsi="Arial" w:cs="Arial"/>
        </w:rPr>
        <w:t>В какой период в нашей стране действовала государственная монополия на результаты интеллектуальной деятельности?</w:t>
      </w:r>
    </w:p>
    <w:p w:rsidR="00251551" w:rsidRPr="005A1BA9" w:rsidRDefault="007B4130" w:rsidP="0069174A">
      <w:pPr>
        <w:pStyle w:val="a3"/>
        <w:numPr>
          <w:ilvl w:val="0"/>
          <w:numId w:val="61"/>
        </w:numPr>
        <w:tabs>
          <w:tab w:val="left" w:pos="284"/>
          <w:tab w:val="left" w:pos="426"/>
        </w:tabs>
        <w:ind w:left="0" w:firstLine="284"/>
        <w:jc w:val="both"/>
        <w:rPr>
          <w:rFonts w:ascii="Arial" w:hAnsi="Arial" w:cs="Arial"/>
        </w:rPr>
      </w:pPr>
      <w:r w:rsidRPr="005A1BA9">
        <w:rPr>
          <w:rFonts w:ascii="Arial" w:hAnsi="Arial" w:cs="Arial"/>
        </w:rPr>
        <w:t>Какие нормативные акты регулировали отношения в сфере интеллектуальной собственности с 1992 по 2008 года?</w:t>
      </w:r>
    </w:p>
    <w:p w:rsidR="007B4130" w:rsidRPr="005A1BA9" w:rsidRDefault="007B4130" w:rsidP="0069174A">
      <w:pPr>
        <w:pStyle w:val="a3"/>
        <w:numPr>
          <w:ilvl w:val="0"/>
          <w:numId w:val="61"/>
        </w:numPr>
        <w:tabs>
          <w:tab w:val="left" w:pos="284"/>
          <w:tab w:val="left" w:pos="426"/>
        </w:tabs>
        <w:ind w:left="0" w:firstLine="284"/>
        <w:jc w:val="both"/>
        <w:rPr>
          <w:rFonts w:ascii="Arial" w:hAnsi="Arial" w:cs="Arial"/>
        </w:rPr>
      </w:pPr>
      <w:r w:rsidRPr="005A1BA9">
        <w:rPr>
          <w:rFonts w:ascii="Arial" w:hAnsi="Arial" w:cs="Arial"/>
        </w:rPr>
        <w:t>Какие нормативные акты регулируют отношения в сфере интеллектуальной собственности в настоящее время?</w:t>
      </w:r>
    </w:p>
    <w:p w:rsidR="00251551" w:rsidRPr="00251551" w:rsidRDefault="00251551" w:rsidP="00251551">
      <w:pPr>
        <w:tabs>
          <w:tab w:val="left" w:pos="284"/>
          <w:tab w:val="left" w:pos="426"/>
        </w:tabs>
        <w:spacing w:after="200"/>
        <w:jc w:val="both"/>
        <w:rPr>
          <w:rFonts w:ascii="Arial" w:hAnsi="Arial" w:cs="Arial"/>
          <w:sz w:val="17"/>
          <w:szCs w:val="17"/>
        </w:rPr>
      </w:pPr>
    </w:p>
    <w:p w:rsidR="00916F42" w:rsidRPr="00916F42" w:rsidRDefault="00BE539E" w:rsidP="002F16A7">
      <w:pPr>
        <w:pStyle w:val="a3"/>
        <w:numPr>
          <w:ilvl w:val="0"/>
          <w:numId w:val="75"/>
        </w:numPr>
        <w:tabs>
          <w:tab w:val="left" w:pos="284"/>
          <w:tab w:val="left" w:pos="426"/>
        </w:tabs>
        <w:spacing w:after="200"/>
        <w:ind w:left="0" w:firstLine="0"/>
        <w:jc w:val="center"/>
        <w:rPr>
          <w:rFonts w:ascii="Arial" w:hAnsi="Arial" w:cs="Arial"/>
          <w:b/>
          <w:sz w:val="17"/>
          <w:szCs w:val="17"/>
        </w:rPr>
      </w:pPr>
      <w:r w:rsidRPr="00916F42">
        <w:rPr>
          <w:rFonts w:ascii="Arial" w:hAnsi="Arial" w:cs="Arial"/>
          <w:b/>
        </w:rPr>
        <w:t xml:space="preserve">МЕЖДУНАРОДНОЕ СОТРУДНИЧЕСТВО В  ОБЛАСТИ </w:t>
      </w:r>
    </w:p>
    <w:p w:rsidR="00A147F9" w:rsidRDefault="00BE539E" w:rsidP="00916F42">
      <w:pPr>
        <w:pStyle w:val="a3"/>
        <w:tabs>
          <w:tab w:val="left" w:pos="284"/>
          <w:tab w:val="left" w:pos="426"/>
        </w:tabs>
        <w:spacing w:after="200"/>
        <w:ind w:left="0"/>
        <w:jc w:val="center"/>
        <w:rPr>
          <w:rFonts w:ascii="Arial" w:hAnsi="Arial" w:cs="Arial"/>
          <w:b/>
        </w:rPr>
      </w:pPr>
      <w:r w:rsidRPr="00916F42">
        <w:rPr>
          <w:rFonts w:ascii="Arial" w:hAnsi="Arial" w:cs="Arial"/>
          <w:b/>
        </w:rPr>
        <w:t>ИНТЕЛЛЕКТУАЛЬНОЙ СОБСТВЕННОСТИ</w:t>
      </w:r>
    </w:p>
    <w:p w:rsidR="004929B8" w:rsidRDefault="004929B8" w:rsidP="00916F42">
      <w:pPr>
        <w:pStyle w:val="a3"/>
        <w:tabs>
          <w:tab w:val="left" w:pos="284"/>
          <w:tab w:val="left" w:pos="426"/>
        </w:tabs>
        <w:spacing w:after="200"/>
        <w:ind w:left="0"/>
        <w:jc w:val="center"/>
        <w:rPr>
          <w:rFonts w:ascii="Arial" w:hAnsi="Arial" w:cs="Arial"/>
          <w:b/>
        </w:rPr>
      </w:pPr>
    </w:p>
    <w:p w:rsidR="004929B8" w:rsidRPr="004929B8" w:rsidRDefault="004929B8" w:rsidP="002F16A7">
      <w:pPr>
        <w:pStyle w:val="a3"/>
        <w:numPr>
          <w:ilvl w:val="1"/>
          <w:numId w:val="76"/>
        </w:numPr>
        <w:tabs>
          <w:tab w:val="left" w:pos="0"/>
          <w:tab w:val="left" w:pos="426"/>
        </w:tabs>
        <w:spacing w:after="200"/>
        <w:ind w:left="0" w:firstLine="0"/>
        <w:jc w:val="center"/>
        <w:rPr>
          <w:rFonts w:ascii="Arial" w:hAnsi="Arial" w:cs="Arial"/>
          <w:b/>
          <w:sz w:val="17"/>
          <w:szCs w:val="17"/>
        </w:rPr>
      </w:pPr>
      <w:r w:rsidRPr="004929B8">
        <w:rPr>
          <w:rFonts w:ascii="Arial" w:hAnsi="Arial" w:cs="Arial"/>
          <w:b/>
        </w:rPr>
        <w:t>Всемирная организация интеллектуальной собственности</w:t>
      </w:r>
    </w:p>
    <w:p w:rsidR="00065999" w:rsidRDefault="00065999" w:rsidP="00454C34">
      <w:pPr>
        <w:pStyle w:val="ab"/>
        <w:shd w:val="clear" w:color="auto" w:fill="FFFFFF"/>
        <w:spacing w:before="0" w:beforeAutospacing="0" w:after="0" w:afterAutospacing="0"/>
        <w:ind w:firstLine="284"/>
        <w:jc w:val="both"/>
        <w:rPr>
          <w:rFonts w:ascii="Arial" w:hAnsi="Arial" w:cs="Arial"/>
          <w:sz w:val="20"/>
          <w:szCs w:val="20"/>
        </w:rPr>
      </w:pPr>
      <w:r>
        <w:rPr>
          <w:rFonts w:ascii="Arial" w:hAnsi="Arial" w:cs="Arial"/>
          <w:sz w:val="20"/>
          <w:szCs w:val="20"/>
        </w:rPr>
        <w:t>Всемирная организация интеллектуальной собственности (</w:t>
      </w:r>
      <w:r w:rsidRPr="00065999">
        <w:rPr>
          <w:rFonts w:ascii="Arial" w:hAnsi="Arial" w:cs="Arial"/>
          <w:sz w:val="20"/>
          <w:szCs w:val="20"/>
        </w:rPr>
        <w:t>ВОИС</w:t>
      </w:r>
      <w:r>
        <w:rPr>
          <w:rFonts w:ascii="Arial" w:hAnsi="Arial" w:cs="Arial"/>
          <w:sz w:val="20"/>
          <w:szCs w:val="20"/>
        </w:rPr>
        <w:t>)</w:t>
      </w:r>
      <w:r w:rsidRPr="00065999">
        <w:rPr>
          <w:rFonts w:ascii="Arial" w:hAnsi="Arial" w:cs="Arial"/>
          <w:sz w:val="20"/>
          <w:szCs w:val="20"/>
        </w:rPr>
        <w:t xml:space="preserve"> является старейшей международной организацией в области охраны интеллектуальной собственно</w:t>
      </w:r>
      <w:r>
        <w:rPr>
          <w:rFonts w:ascii="Arial" w:hAnsi="Arial" w:cs="Arial"/>
          <w:sz w:val="20"/>
          <w:szCs w:val="20"/>
        </w:rPr>
        <w:t xml:space="preserve">сти. </w:t>
      </w:r>
      <w:r w:rsidRPr="00065999">
        <w:rPr>
          <w:rFonts w:ascii="Arial" w:hAnsi="Arial" w:cs="Arial"/>
          <w:sz w:val="20"/>
          <w:szCs w:val="20"/>
        </w:rPr>
        <w:t>Фактически она образовалась в 1893 г. на дипломатической конференции, когда два бюро, выполнявшие административные функции Парижской (по охране промышленной собственности) и Бернской (об охране литературных и художественных произведений) конвенций, объединились в одно учреждение под названием БИРПИ (Объединенные международные бюро по охране интеллектуальной собственно</w:t>
      </w:r>
      <w:r w:rsidR="00454C34">
        <w:rPr>
          <w:rFonts w:ascii="Arial" w:hAnsi="Arial" w:cs="Arial"/>
          <w:sz w:val="20"/>
          <w:szCs w:val="20"/>
        </w:rPr>
        <w:t>сти).</w:t>
      </w:r>
    </w:p>
    <w:p w:rsidR="00D23F4C" w:rsidRDefault="00D23F4C" w:rsidP="00D23F4C">
      <w:pPr>
        <w:pStyle w:val="ab"/>
        <w:shd w:val="clear" w:color="auto" w:fill="FFFFFF"/>
        <w:spacing w:before="0" w:beforeAutospacing="0" w:after="0" w:afterAutospacing="0"/>
        <w:ind w:firstLine="284"/>
        <w:jc w:val="both"/>
        <w:rPr>
          <w:rFonts w:ascii="Arial" w:hAnsi="Arial" w:cs="Arial"/>
          <w:sz w:val="20"/>
          <w:szCs w:val="20"/>
        </w:rPr>
      </w:pPr>
      <w:r w:rsidRPr="00065999">
        <w:rPr>
          <w:rFonts w:ascii="Arial" w:hAnsi="Arial" w:cs="Arial"/>
          <w:sz w:val="20"/>
          <w:szCs w:val="20"/>
        </w:rPr>
        <w:t>Государства-члены хотели добиться для БИРПИ статуса полноправной межправительственной организации. Поэтому в 1967 г. в Стокгольме была подписана</w:t>
      </w:r>
      <w:r>
        <w:rPr>
          <w:rFonts w:ascii="Arial" w:hAnsi="Arial" w:cs="Arial"/>
          <w:sz w:val="20"/>
          <w:szCs w:val="20"/>
        </w:rPr>
        <w:t xml:space="preserve"> Конвенция, учреждающая ВОИС.</w:t>
      </w:r>
      <w:r w:rsidRPr="00065999">
        <w:rPr>
          <w:rFonts w:ascii="Arial" w:hAnsi="Arial" w:cs="Arial"/>
          <w:sz w:val="20"/>
          <w:szCs w:val="20"/>
        </w:rPr>
        <w:t xml:space="preserve"> Штаб-квартира ВОИС расположилась в Женеве (Швейцария). Эта новая организация заменила собой БИРПИ. В 1974 г. ВОИС стала специализи</w:t>
      </w:r>
      <w:r>
        <w:rPr>
          <w:rFonts w:ascii="Arial" w:hAnsi="Arial" w:cs="Arial"/>
          <w:sz w:val="20"/>
          <w:szCs w:val="20"/>
        </w:rPr>
        <w:t>рованным учреждением ООН.</w:t>
      </w:r>
      <w:r w:rsidRPr="00065999">
        <w:rPr>
          <w:rFonts w:ascii="Arial" w:hAnsi="Arial" w:cs="Arial"/>
          <w:sz w:val="20"/>
          <w:szCs w:val="20"/>
        </w:rPr>
        <w:t xml:space="preserve"> Согласно договору между ООН и ВОИС, ВОИС отвечает за проведение необходимых действий в соответствии с заключенными соглашениями и договорами в целях поощрения творчества и содействия защите интеллектуальной собственности во всем мире путем кооперации между государствами.</w:t>
      </w:r>
      <w:r>
        <w:rPr>
          <w:rFonts w:ascii="Arial" w:hAnsi="Arial" w:cs="Arial"/>
          <w:sz w:val="20"/>
          <w:szCs w:val="20"/>
        </w:rPr>
        <w:t xml:space="preserve"> </w:t>
      </w:r>
    </w:p>
    <w:p w:rsidR="00657C4F" w:rsidRPr="00657C4F" w:rsidRDefault="00657C4F" w:rsidP="00657C4F">
      <w:pPr>
        <w:widowControl/>
        <w:shd w:val="clear" w:color="auto" w:fill="FFFFFF"/>
        <w:autoSpaceDE/>
        <w:autoSpaceDN/>
        <w:adjustRightInd/>
        <w:ind w:firstLine="284"/>
        <w:jc w:val="both"/>
        <w:rPr>
          <w:rFonts w:ascii="Arial" w:hAnsi="Arial" w:cs="Arial"/>
        </w:rPr>
      </w:pPr>
      <w:r w:rsidRPr="00657C4F">
        <w:rPr>
          <w:rFonts w:ascii="Arial" w:hAnsi="Arial" w:cs="Arial"/>
        </w:rPr>
        <w:t>Стокгольмская конвенция </w:t>
      </w:r>
      <w:hyperlink r:id="rId9" w:tooltip="1967" w:history="1">
        <w:r w:rsidRPr="00657C4F">
          <w:rPr>
            <w:rFonts w:ascii="Arial" w:hAnsi="Arial" w:cs="Arial"/>
          </w:rPr>
          <w:t>1967 г.</w:t>
        </w:r>
      </w:hyperlink>
      <w:r w:rsidRPr="00657C4F">
        <w:rPr>
          <w:rFonts w:ascii="Arial" w:hAnsi="Arial" w:cs="Arial"/>
        </w:rPr>
        <w:t> определяет следующие цели организации</w:t>
      </w:r>
      <w:r>
        <w:rPr>
          <w:rFonts w:ascii="Arial" w:hAnsi="Arial" w:cs="Arial"/>
        </w:rPr>
        <w:t>:</w:t>
      </w:r>
      <w:r w:rsidRPr="00657C4F">
        <w:rPr>
          <w:rFonts w:ascii="Arial" w:hAnsi="Arial" w:cs="Arial"/>
        </w:rPr>
        <w:t xml:space="preserve"> </w:t>
      </w:r>
    </w:p>
    <w:p w:rsidR="00657C4F" w:rsidRPr="00657C4F" w:rsidRDefault="00657C4F" w:rsidP="00657C4F">
      <w:pPr>
        <w:widowControl/>
        <w:numPr>
          <w:ilvl w:val="0"/>
          <w:numId w:val="3"/>
        </w:numPr>
        <w:shd w:val="clear" w:color="auto" w:fill="FFFFFF"/>
        <w:tabs>
          <w:tab w:val="clear" w:pos="720"/>
          <w:tab w:val="num" w:pos="0"/>
        </w:tabs>
        <w:autoSpaceDE/>
        <w:autoSpaceDN/>
        <w:adjustRightInd/>
        <w:ind w:left="0" w:firstLine="284"/>
        <w:jc w:val="both"/>
        <w:rPr>
          <w:rFonts w:ascii="Arial" w:hAnsi="Arial" w:cs="Arial"/>
        </w:rPr>
      </w:pPr>
      <w:r w:rsidRPr="00657C4F">
        <w:rPr>
          <w:rFonts w:ascii="Arial" w:hAnsi="Arial" w:cs="Arial"/>
        </w:rPr>
        <w:t>Содействие охране </w:t>
      </w:r>
      <w:hyperlink r:id="rId10" w:tooltip="Интеллектуальная собственность" w:history="1">
        <w:r w:rsidRPr="00657C4F">
          <w:rPr>
            <w:rFonts w:ascii="Arial" w:hAnsi="Arial" w:cs="Arial"/>
          </w:rPr>
          <w:t>интеллектуальной собственности</w:t>
        </w:r>
      </w:hyperlink>
      <w:r w:rsidRPr="00657C4F">
        <w:rPr>
          <w:rFonts w:ascii="Arial" w:hAnsi="Arial" w:cs="Arial"/>
        </w:rPr>
        <w:t> во всем мире путем сотрудничества государств и в соответствующих слу</w:t>
      </w:r>
      <w:r w:rsidRPr="00657C4F">
        <w:rPr>
          <w:rFonts w:ascii="Arial" w:hAnsi="Arial" w:cs="Arial"/>
        </w:rPr>
        <w:lastRenderedPageBreak/>
        <w:t>чаях во взаимодействии с любой другой </w:t>
      </w:r>
      <w:hyperlink r:id="rId11" w:tooltip="Международные организации" w:history="1">
        <w:r w:rsidRPr="00657C4F">
          <w:rPr>
            <w:rFonts w:ascii="Arial" w:hAnsi="Arial" w:cs="Arial"/>
          </w:rPr>
          <w:t>международной организацией</w:t>
        </w:r>
      </w:hyperlink>
      <w:r w:rsidRPr="00657C4F">
        <w:rPr>
          <w:rFonts w:ascii="Arial" w:hAnsi="Arial" w:cs="Arial"/>
        </w:rPr>
        <w:t>;</w:t>
      </w:r>
    </w:p>
    <w:p w:rsidR="00657C4F" w:rsidRPr="00657C4F" w:rsidRDefault="00657C4F" w:rsidP="00657C4F">
      <w:pPr>
        <w:widowControl/>
        <w:numPr>
          <w:ilvl w:val="0"/>
          <w:numId w:val="3"/>
        </w:numPr>
        <w:shd w:val="clear" w:color="auto" w:fill="FFFFFF"/>
        <w:tabs>
          <w:tab w:val="clear" w:pos="720"/>
          <w:tab w:val="num" w:pos="0"/>
        </w:tabs>
        <w:autoSpaceDE/>
        <w:autoSpaceDN/>
        <w:adjustRightInd/>
        <w:ind w:left="0" w:firstLine="284"/>
        <w:jc w:val="both"/>
        <w:rPr>
          <w:rFonts w:ascii="Arial" w:hAnsi="Arial" w:cs="Arial"/>
        </w:rPr>
      </w:pPr>
      <w:r w:rsidRPr="00657C4F">
        <w:rPr>
          <w:rFonts w:ascii="Arial" w:hAnsi="Arial" w:cs="Arial"/>
        </w:rPr>
        <w:t>Обеспечение административного сотрудничества Союзов.</w:t>
      </w:r>
    </w:p>
    <w:p w:rsidR="00657C4F" w:rsidRDefault="00657C4F" w:rsidP="00657C4F">
      <w:pPr>
        <w:widowControl/>
        <w:shd w:val="clear" w:color="auto" w:fill="FFFFFF"/>
        <w:autoSpaceDE/>
        <w:autoSpaceDN/>
        <w:adjustRightInd/>
        <w:ind w:firstLine="284"/>
        <w:jc w:val="both"/>
        <w:rPr>
          <w:rFonts w:ascii="Arial" w:hAnsi="Arial" w:cs="Arial"/>
        </w:rPr>
      </w:pPr>
      <w:r>
        <w:rPr>
          <w:rFonts w:ascii="Arial" w:hAnsi="Arial" w:cs="Arial"/>
        </w:rPr>
        <w:t>Д</w:t>
      </w:r>
      <w:r w:rsidRPr="00657C4F">
        <w:rPr>
          <w:rFonts w:ascii="Arial" w:hAnsi="Arial" w:cs="Arial"/>
        </w:rPr>
        <w:t>еятельность ВОИС посвящена развитию сбалансированной и доступной международной системы, обеспечивающей вознаграждение за творческую деятельность, стимулирующей инновации и вносящей вклад в </w:t>
      </w:r>
      <w:hyperlink r:id="rId12" w:tooltip="Экономическое развитие" w:history="1">
        <w:r w:rsidRPr="00657C4F">
          <w:rPr>
            <w:rFonts w:ascii="Arial" w:hAnsi="Arial" w:cs="Arial"/>
          </w:rPr>
          <w:t>экономическое развитие</w:t>
        </w:r>
      </w:hyperlink>
      <w:r w:rsidRPr="00657C4F">
        <w:rPr>
          <w:rFonts w:ascii="Arial" w:hAnsi="Arial" w:cs="Arial"/>
        </w:rPr>
        <w:t> при соблюдении интересов общества.</w:t>
      </w:r>
    </w:p>
    <w:p w:rsidR="00657C4F" w:rsidRPr="00657C4F" w:rsidRDefault="00657C4F" w:rsidP="00657C4F">
      <w:pPr>
        <w:widowControl/>
        <w:shd w:val="clear" w:color="auto" w:fill="FFFFFF"/>
        <w:autoSpaceDE/>
        <w:autoSpaceDN/>
        <w:adjustRightInd/>
        <w:ind w:firstLine="284"/>
        <w:jc w:val="both"/>
        <w:rPr>
          <w:rFonts w:ascii="Arial" w:hAnsi="Arial" w:cs="Arial"/>
        </w:rPr>
      </w:pPr>
      <w:r w:rsidRPr="00657C4F">
        <w:rPr>
          <w:rFonts w:ascii="Arial" w:hAnsi="Arial" w:cs="Arial"/>
        </w:rPr>
        <w:t xml:space="preserve">Для достижения поставленных целей были разработаны следующие основные функции организации: </w:t>
      </w:r>
    </w:p>
    <w:p w:rsidR="00657C4F" w:rsidRP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содействие разработке мероприятий, рассчитанных на улучшение охраны интеллектуальной собственности во всем мире и на гармонизацию национальных законодательств в этой области;</w:t>
      </w:r>
    </w:p>
    <w:p w:rsidR="00657C4F" w:rsidRP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заключение международных договоров по охране интеллектуальной собственности;</w:t>
      </w:r>
    </w:p>
    <w:p w:rsidR="00657C4F" w:rsidRP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выполнение административных функций Парижского союза, специальных Союзов, образованных в связи с этим Союзом, и</w:t>
      </w:r>
      <w:r>
        <w:rPr>
          <w:rFonts w:ascii="Arial" w:hAnsi="Arial" w:cs="Arial"/>
          <w:sz w:val="20"/>
          <w:szCs w:val="20"/>
        </w:rPr>
        <w:t xml:space="preserve"> </w:t>
      </w:r>
      <w:r w:rsidRPr="00657C4F">
        <w:rPr>
          <w:rFonts w:ascii="Arial" w:hAnsi="Arial" w:cs="Arial"/>
          <w:sz w:val="20"/>
          <w:szCs w:val="20"/>
        </w:rPr>
        <w:t>Бернского союза;</w:t>
      </w:r>
    </w:p>
    <w:p w:rsidR="00657C4F" w:rsidRP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оказание технико-юридической помощи в области интеллектуальной собственности;</w:t>
      </w:r>
    </w:p>
    <w:p w:rsidR="00657C4F" w:rsidRP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сбор и распространение информации, проведение исследований и публикация их результатов;</w:t>
      </w:r>
    </w:p>
    <w:p w:rsidR="00657C4F" w:rsidRP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обеспечение деятельности служб, облегчающих международную охрану интеллектуальной собственности;</w:t>
      </w:r>
    </w:p>
    <w:p w:rsidR="00657C4F" w:rsidRDefault="00657C4F" w:rsidP="00657C4F">
      <w:pPr>
        <w:pStyle w:val="ab"/>
        <w:shd w:val="clear" w:color="auto" w:fill="FFFFFF"/>
        <w:spacing w:before="0" w:beforeAutospacing="0" w:after="0" w:afterAutospacing="0"/>
        <w:ind w:firstLine="284"/>
        <w:jc w:val="both"/>
        <w:rPr>
          <w:rFonts w:ascii="Arial" w:hAnsi="Arial" w:cs="Arial"/>
          <w:sz w:val="20"/>
          <w:szCs w:val="20"/>
        </w:rPr>
      </w:pPr>
      <w:r w:rsidRPr="00657C4F">
        <w:rPr>
          <w:rFonts w:ascii="Arial" w:hAnsi="Arial" w:cs="Arial"/>
          <w:sz w:val="20"/>
          <w:szCs w:val="20"/>
        </w:rPr>
        <w:t>•</w:t>
      </w:r>
      <w:r w:rsidRPr="00657C4F">
        <w:rPr>
          <w:rFonts w:ascii="Arial" w:hAnsi="Arial" w:cs="Arial"/>
          <w:sz w:val="20"/>
          <w:szCs w:val="20"/>
        </w:rPr>
        <w:tab/>
        <w:t>выполнение любых других надлежащих действий.</w:t>
      </w:r>
    </w:p>
    <w:p w:rsidR="004929B8" w:rsidRPr="004929B8" w:rsidRDefault="004929B8" w:rsidP="004929B8">
      <w:pPr>
        <w:pStyle w:val="ab"/>
        <w:spacing w:before="0" w:beforeAutospacing="0" w:after="0" w:afterAutospacing="0"/>
        <w:ind w:firstLine="540"/>
        <w:jc w:val="both"/>
        <w:rPr>
          <w:rFonts w:ascii="Arial" w:hAnsi="Arial" w:cs="Arial"/>
          <w:sz w:val="20"/>
          <w:szCs w:val="20"/>
        </w:rPr>
      </w:pPr>
      <w:r w:rsidRPr="004929B8">
        <w:rPr>
          <w:rFonts w:ascii="Arial" w:hAnsi="Arial" w:cs="Arial"/>
          <w:sz w:val="20"/>
          <w:szCs w:val="20"/>
        </w:rPr>
        <w:t xml:space="preserve">Секретариатом ВОИС является международное бюро (МБ ВОИС), возглавляемое Генеральным директором. МБ ВОИС имеет четыре службы международной регистрации: патентов, товарных знаков, промышленных образцов, наименований мест происхождения товаров. МБ ВОИС централизует информацию по охране ИС. Большая часть этой информации публикуется в трёх журналах на английском, французском и испанском языках. МБ ВОИС предлагает новые проекты и реализует существующие, например, по совершенствованию информационного поиска и развитию систем классификации объектов промышленной собственности. </w:t>
      </w:r>
    </w:p>
    <w:p w:rsidR="004929B8" w:rsidRPr="004929B8" w:rsidRDefault="004929B8" w:rsidP="004929B8">
      <w:pPr>
        <w:pStyle w:val="ab"/>
        <w:spacing w:before="0" w:beforeAutospacing="0" w:after="0" w:afterAutospacing="0"/>
        <w:ind w:firstLine="540"/>
        <w:jc w:val="both"/>
        <w:rPr>
          <w:rFonts w:ascii="Arial" w:hAnsi="Arial" w:cs="Arial"/>
          <w:sz w:val="20"/>
          <w:szCs w:val="20"/>
        </w:rPr>
      </w:pPr>
      <w:r w:rsidRPr="004929B8">
        <w:rPr>
          <w:rFonts w:ascii="Arial" w:hAnsi="Arial" w:cs="Arial"/>
          <w:sz w:val="20"/>
          <w:szCs w:val="20"/>
        </w:rPr>
        <w:t xml:space="preserve">МБ ВОИС публикует все международные заявки в специальном бюллетене HCN </w:t>
      </w:r>
      <w:proofErr w:type="spellStart"/>
      <w:r w:rsidRPr="004929B8">
        <w:rPr>
          <w:rFonts w:ascii="Arial" w:hAnsi="Arial" w:cs="Arial"/>
          <w:sz w:val="20"/>
          <w:szCs w:val="20"/>
        </w:rPr>
        <w:t>Gazette</w:t>
      </w:r>
      <w:proofErr w:type="spellEnd"/>
      <w:r w:rsidRPr="004929B8">
        <w:rPr>
          <w:rFonts w:ascii="Arial" w:hAnsi="Arial" w:cs="Arial"/>
          <w:sz w:val="20"/>
          <w:szCs w:val="20"/>
        </w:rPr>
        <w:t>. Служба международной регистрации товарных знаков обеспечивает ведение международного реестра знаков и издание соответствующего бюллетеня на французском языке. Контроль над работой МБ ВОИС ведёт Генеральная Ассамблея ВОИС (собирается раз в два года) и Конференция государств-</w:t>
      </w:r>
      <w:r w:rsidRPr="004929B8">
        <w:rPr>
          <w:rFonts w:ascii="Arial" w:hAnsi="Arial" w:cs="Arial"/>
          <w:sz w:val="20"/>
          <w:szCs w:val="20"/>
        </w:rPr>
        <w:lastRenderedPageBreak/>
        <w:t xml:space="preserve">участников ВОИС. Кроме того, каждый Союз имеет свою ассамблею, которая контролирует и координирует деятельность МБ ВОИС в рамках конкретного Союза. </w:t>
      </w:r>
    </w:p>
    <w:p w:rsidR="004929B8" w:rsidRDefault="004929B8" w:rsidP="004929B8">
      <w:pPr>
        <w:pStyle w:val="ab"/>
        <w:shd w:val="clear" w:color="auto" w:fill="FFFFFF"/>
        <w:spacing w:before="0" w:beforeAutospacing="0" w:after="0" w:afterAutospacing="0"/>
        <w:ind w:firstLine="284"/>
        <w:jc w:val="both"/>
        <w:rPr>
          <w:rFonts w:ascii="Arial" w:hAnsi="Arial" w:cs="Arial"/>
          <w:sz w:val="20"/>
          <w:szCs w:val="20"/>
        </w:rPr>
      </w:pPr>
      <w:r w:rsidRPr="00D23F4C">
        <w:rPr>
          <w:rFonts w:ascii="Arial" w:hAnsi="Arial" w:cs="Arial"/>
          <w:sz w:val="20"/>
          <w:szCs w:val="20"/>
          <w:shd w:val="clear" w:color="auto" w:fill="FFFFFF"/>
        </w:rPr>
        <w:t>В настоящее время членами ВОИС являются 184 государств</w:t>
      </w:r>
      <w:r w:rsidRPr="00D23F4C">
        <w:rPr>
          <w:rStyle w:val="apple-converted-space"/>
          <w:rFonts w:ascii="Arial" w:hAnsi="Arial" w:cs="Arial"/>
          <w:sz w:val="20"/>
          <w:szCs w:val="20"/>
          <w:shd w:val="clear" w:color="auto" w:fill="FFFFFF"/>
        </w:rPr>
        <w:t> </w:t>
      </w:r>
      <w:r w:rsidRPr="00D23F4C">
        <w:rPr>
          <w:rFonts w:ascii="Arial" w:hAnsi="Arial" w:cs="Arial"/>
          <w:sz w:val="20"/>
          <w:szCs w:val="20"/>
          <w:shd w:val="clear" w:color="auto" w:fill="FFFFFF"/>
        </w:rPr>
        <w:t>или более 90 % стран мира, на заседаниях организации статус наблюдателя имеют около 250</w:t>
      </w:r>
      <w:r w:rsidRPr="00D23F4C">
        <w:rPr>
          <w:rStyle w:val="apple-converted-space"/>
          <w:rFonts w:ascii="Arial" w:hAnsi="Arial" w:cs="Arial"/>
          <w:sz w:val="20"/>
          <w:szCs w:val="20"/>
          <w:shd w:val="clear" w:color="auto" w:fill="FFFFFF"/>
        </w:rPr>
        <w:t> </w:t>
      </w:r>
      <w:hyperlink r:id="rId13" w:tooltip="Неправительственная организация" w:history="1">
        <w:r w:rsidRPr="00D23F4C">
          <w:rPr>
            <w:rStyle w:val="ac"/>
            <w:rFonts w:ascii="Arial" w:hAnsi="Arial" w:cs="Arial"/>
            <w:color w:val="auto"/>
            <w:sz w:val="20"/>
            <w:szCs w:val="20"/>
            <w:u w:val="none"/>
            <w:shd w:val="clear" w:color="auto" w:fill="FFFFFF"/>
          </w:rPr>
          <w:t>НПО</w:t>
        </w:r>
      </w:hyperlink>
      <w:r w:rsidRPr="00D23F4C">
        <w:rPr>
          <w:rStyle w:val="apple-converted-space"/>
          <w:rFonts w:ascii="Arial" w:hAnsi="Arial" w:cs="Arial"/>
          <w:sz w:val="20"/>
          <w:szCs w:val="20"/>
          <w:shd w:val="clear" w:color="auto" w:fill="FFFFFF"/>
        </w:rPr>
        <w:t> </w:t>
      </w:r>
      <w:r w:rsidRPr="00D23F4C">
        <w:rPr>
          <w:rFonts w:ascii="Arial" w:hAnsi="Arial" w:cs="Arial"/>
          <w:sz w:val="20"/>
          <w:szCs w:val="20"/>
          <w:shd w:val="clear" w:color="auto" w:fill="FFFFFF"/>
        </w:rPr>
        <w:t>и</w:t>
      </w:r>
      <w:r w:rsidRPr="00D23F4C">
        <w:rPr>
          <w:rStyle w:val="apple-converted-space"/>
          <w:rFonts w:ascii="Arial" w:hAnsi="Arial" w:cs="Arial"/>
          <w:sz w:val="20"/>
          <w:szCs w:val="20"/>
          <w:shd w:val="clear" w:color="auto" w:fill="FFFFFF"/>
        </w:rPr>
        <w:t> </w:t>
      </w:r>
      <w:hyperlink r:id="rId14" w:tooltip="Международная правительственная организация (страница отсутствует)" w:history="1">
        <w:r w:rsidRPr="00D23F4C">
          <w:rPr>
            <w:rStyle w:val="ac"/>
            <w:rFonts w:ascii="Arial" w:hAnsi="Arial" w:cs="Arial"/>
            <w:color w:val="auto"/>
            <w:sz w:val="20"/>
            <w:szCs w:val="20"/>
            <w:u w:val="none"/>
            <w:shd w:val="clear" w:color="auto" w:fill="FFFFFF"/>
          </w:rPr>
          <w:t>МПО</w:t>
        </w:r>
      </w:hyperlink>
      <w:r w:rsidRPr="00D23F4C">
        <w:rPr>
          <w:rFonts w:ascii="Arial" w:hAnsi="Arial" w:cs="Arial"/>
          <w:sz w:val="20"/>
          <w:szCs w:val="20"/>
          <w:shd w:val="clear" w:color="auto" w:fill="FFFFFF"/>
        </w:rPr>
        <w:t>. Секретариат ВОИС или Международное бюро расположен в</w:t>
      </w:r>
      <w:r w:rsidRPr="00D23F4C">
        <w:rPr>
          <w:rStyle w:val="apple-converted-space"/>
          <w:rFonts w:ascii="Arial" w:hAnsi="Arial" w:cs="Arial"/>
          <w:sz w:val="20"/>
          <w:szCs w:val="20"/>
          <w:shd w:val="clear" w:color="auto" w:fill="FFFFFF"/>
        </w:rPr>
        <w:t> </w:t>
      </w:r>
      <w:hyperlink r:id="rId15" w:tooltip="Женева" w:history="1">
        <w:r w:rsidRPr="00D23F4C">
          <w:rPr>
            <w:rStyle w:val="ac"/>
            <w:rFonts w:ascii="Arial" w:hAnsi="Arial" w:cs="Arial"/>
            <w:color w:val="auto"/>
            <w:sz w:val="20"/>
            <w:szCs w:val="20"/>
            <w:u w:val="none"/>
            <w:shd w:val="clear" w:color="auto" w:fill="FFFFFF"/>
          </w:rPr>
          <w:t>Женеве</w:t>
        </w:r>
      </w:hyperlink>
      <w:r w:rsidRPr="00D23F4C">
        <w:rPr>
          <w:rStyle w:val="apple-converted-space"/>
          <w:rFonts w:ascii="Arial" w:hAnsi="Arial" w:cs="Arial"/>
          <w:sz w:val="20"/>
          <w:szCs w:val="20"/>
          <w:shd w:val="clear" w:color="auto" w:fill="FFFFFF"/>
        </w:rPr>
        <w:t> </w:t>
      </w:r>
      <w:r w:rsidRPr="00D23F4C">
        <w:rPr>
          <w:rFonts w:ascii="Arial" w:hAnsi="Arial" w:cs="Arial"/>
          <w:sz w:val="20"/>
          <w:szCs w:val="20"/>
          <w:shd w:val="clear" w:color="auto" w:fill="FFFFFF"/>
        </w:rPr>
        <w:t>и имеет штатных сотрудников, представляющих более 90 стран. Генеральным директором организации с </w:t>
      </w:r>
      <w:hyperlink r:id="rId16" w:tooltip="1 октября" w:history="1">
        <w:r w:rsidRPr="00D23F4C">
          <w:rPr>
            <w:rStyle w:val="ac"/>
            <w:rFonts w:ascii="Arial" w:hAnsi="Arial" w:cs="Arial"/>
            <w:color w:val="auto"/>
            <w:sz w:val="20"/>
            <w:szCs w:val="20"/>
            <w:u w:val="none"/>
            <w:shd w:val="clear" w:color="auto" w:fill="FFFFFF"/>
          </w:rPr>
          <w:t>1 октября</w:t>
        </w:r>
      </w:hyperlink>
      <w:r w:rsidRPr="00D23F4C">
        <w:rPr>
          <w:rFonts w:ascii="Arial" w:hAnsi="Arial" w:cs="Arial"/>
          <w:sz w:val="20"/>
          <w:szCs w:val="20"/>
          <w:shd w:val="clear" w:color="auto" w:fill="FFFFFF"/>
        </w:rPr>
        <w:t> </w:t>
      </w:r>
      <w:hyperlink r:id="rId17" w:tooltip="2008" w:history="1">
        <w:r w:rsidRPr="00D23F4C">
          <w:rPr>
            <w:rStyle w:val="ac"/>
            <w:rFonts w:ascii="Arial" w:hAnsi="Arial" w:cs="Arial"/>
            <w:color w:val="auto"/>
            <w:sz w:val="20"/>
            <w:szCs w:val="20"/>
            <w:u w:val="none"/>
            <w:shd w:val="clear" w:color="auto" w:fill="FFFFFF"/>
          </w:rPr>
          <w:t>2008 г.</w:t>
        </w:r>
      </w:hyperlink>
      <w:r w:rsidR="000C5C51">
        <w:t xml:space="preserve"> </w:t>
      </w:r>
      <w:r w:rsidRPr="00D23F4C">
        <w:rPr>
          <w:rFonts w:ascii="Arial" w:hAnsi="Arial" w:cs="Arial"/>
          <w:sz w:val="20"/>
          <w:szCs w:val="20"/>
          <w:shd w:val="clear" w:color="auto" w:fill="FFFFFF"/>
        </w:rPr>
        <w:t>является</w:t>
      </w:r>
      <w:r w:rsidRPr="00D23F4C">
        <w:rPr>
          <w:rStyle w:val="apple-converted-space"/>
          <w:rFonts w:ascii="Arial" w:hAnsi="Arial" w:cs="Arial"/>
          <w:sz w:val="20"/>
          <w:szCs w:val="20"/>
          <w:shd w:val="clear" w:color="auto" w:fill="FFFFFF"/>
        </w:rPr>
        <w:t> </w:t>
      </w:r>
      <w:proofErr w:type="spellStart"/>
      <w:r w:rsidR="00764393">
        <w:fldChar w:fldCharType="begin"/>
      </w:r>
      <w:r w:rsidR="00764393">
        <w:instrText xml:space="preserve"> HYPERLINK "http://ru.wikipedia.org/wiki/%D0%A4%D1%80%D1%8D%D0%BD%D1%81%D0%B8%D1%81_%D0%93%D0%B0%D1%80%D1%80%D0%B8" \o "Фрэнсис Гарри" </w:instrText>
      </w:r>
      <w:r w:rsidR="00764393">
        <w:fldChar w:fldCharType="separate"/>
      </w:r>
      <w:r w:rsidRPr="00D23F4C">
        <w:rPr>
          <w:rStyle w:val="ac"/>
          <w:rFonts w:ascii="Arial" w:hAnsi="Arial" w:cs="Arial"/>
          <w:color w:val="auto"/>
          <w:sz w:val="20"/>
          <w:szCs w:val="20"/>
          <w:u w:val="none"/>
          <w:shd w:val="clear" w:color="auto" w:fill="FFFFFF"/>
        </w:rPr>
        <w:t>Фрэнсис</w:t>
      </w:r>
      <w:proofErr w:type="spellEnd"/>
      <w:r w:rsidRPr="00D23F4C">
        <w:rPr>
          <w:rStyle w:val="ac"/>
          <w:rFonts w:ascii="Arial" w:hAnsi="Arial" w:cs="Arial"/>
          <w:color w:val="auto"/>
          <w:sz w:val="20"/>
          <w:szCs w:val="20"/>
          <w:u w:val="none"/>
          <w:shd w:val="clear" w:color="auto" w:fill="FFFFFF"/>
        </w:rPr>
        <w:t xml:space="preserve"> Гарри</w:t>
      </w:r>
      <w:r w:rsidR="00764393">
        <w:rPr>
          <w:rStyle w:val="ac"/>
          <w:rFonts w:ascii="Arial" w:hAnsi="Arial" w:cs="Arial"/>
          <w:color w:val="auto"/>
          <w:sz w:val="20"/>
          <w:szCs w:val="20"/>
          <w:u w:val="none"/>
          <w:shd w:val="clear" w:color="auto" w:fill="FFFFFF"/>
        </w:rPr>
        <w:fldChar w:fldCharType="end"/>
      </w:r>
      <w:r>
        <w:rPr>
          <w:rFonts w:ascii="Arial" w:hAnsi="Arial" w:cs="Arial"/>
          <w:sz w:val="20"/>
          <w:szCs w:val="20"/>
        </w:rPr>
        <w:t>.</w:t>
      </w:r>
    </w:p>
    <w:p w:rsidR="004929B8" w:rsidRDefault="004929B8" w:rsidP="004929B8">
      <w:pPr>
        <w:pStyle w:val="ab"/>
        <w:shd w:val="clear" w:color="auto" w:fill="FFFFFF"/>
        <w:spacing w:before="0" w:beforeAutospacing="0" w:after="0" w:afterAutospacing="0"/>
        <w:ind w:firstLine="284"/>
        <w:jc w:val="both"/>
        <w:rPr>
          <w:rFonts w:ascii="Arial" w:hAnsi="Arial" w:cs="Arial"/>
          <w:sz w:val="20"/>
          <w:szCs w:val="20"/>
        </w:rPr>
      </w:pPr>
    </w:p>
    <w:p w:rsidR="004929B8" w:rsidRPr="004929B8" w:rsidRDefault="004929B8" w:rsidP="002F16A7">
      <w:pPr>
        <w:pStyle w:val="ab"/>
        <w:numPr>
          <w:ilvl w:val="1"/>
          <w:numId w:val="76"/>
        </w:numPr>
        <w:shd w:val="clear" w:color="auto" w:fill="FFFFFF"/>
        <w:spacing w:before="0" w:beforeAutospacing="0" w:after="0" w:afterAutospacing="0"/>
        <w:ind w:left="0" w:firstLine="0"/>
        <w:jc w:val="center"/>
        <w:rPr>
          <w:rFonts w:ascii="Arial" w:hAnsi="Arial" w:cs="Arial"/>
          <w:b/>
          <w:sz w:val="20"/>
          <w:szCs w:val="20"/>
        </w:rPr>
      </w:pPr>
      <w:r w:rsidRPr="004929B8">
        <w:rPr>
          <w:rFonts w:ascii="Arial" w:hAnsi="Arial" w:cs="Arial"/>
          <w:b/>
          <w:sz w:val="20"/>
          <w:szCs w:val="20"/>
        </w:rPr>
        <w:t>Парижская конвенция по охране промышленной</w:t>
      </w:r>
    </w:p>
    <w:p w:rsidR="004929B8" w:rsidRPr="004929B8" w:rsidRDefault="004929B8" w:rsidP="004929B8">
      <w:pPr>
        <w:pStyle w:val="ab"/>
        <w:shd w:val="clear" w:color="auto" w:fill="FFFFFF"/>
        <w:spacing w:before="0" w:beforeAutospacing="0" w:after="0" w:afterAutospacing="0"/>
        <w:jc w:val="center"/>
        <w:rPr>
          <w:rFonts w:ascii="Arial" w:hAnsi="Arial" w:cs="Arial"/>
          <w:b/>
          <w:sz w:val="20"/>
          <w:szCs w:val="20"/>
        </w:rPr>
      </w:pPr>
      <w:r w:rsidRPr="004929B8">
        <w:rPr>
          <w:rFonts w:ascii="Arial" w:hAnsi="Arial" w:cs="Arial"/>
          <w:b/>
          <w:sz w:val="20"/>
          <w:szCs w:val="20"/>
        </w:rPr>
        <w:t>собственности</w:t>
      </w:r>
    </w:p>
    <w:p w:rsidR="004929B8" w:rsidRDefault="004929B8" w:rsidP="00657C4F">
      <w:pPr>
        <w:pStyle w:val="ab"/>
        <w:shd w:val="clear" w:color="auto" w:fill="FFFFFF"/>
        <w:spacing w:before="0" w:beforeAutospacing="0" w:after="0" w:afterAutospacing="0"/>
        <w:ind w:firstLine="284"/>
        <w:jc w:val="both"/>
        <w:rPr>
          <w:rFonts w:ascii="Arial" w:hAnsi="Arial" w:cs="Arial"/>
          <w:sz w:val="20"/>
          <w:szCs w:val="20"/>
        </w:rPr>
      </w:pPr>
    </w:p>
    <w:p w:rsidR="00065999" w:rsidRDefault="00065999" w:rsidP="00657C4F">
      <w:pPr>
        <w:pStyle w:val="ab"/>
        <w:shd w:val="clear" w:color="auto" w:fill="FFFFFF"/>
        <w:spacing w:before="0" w:beforeAutospacing="0" w:after="0" w:afterAutospacing="0"/>
        <w:ind w:firstLine="284"/>
        <w:jc w:val="both"/>
        <w:rPr>
          <w:rFonts w:ascii="Arial" w:hAnsi="Arial" w:cs="Arial"/>
          <w:sz w:val="20"/>
          <w:szCs w:val="20"/>
        </w:rPr>
      </w:pPr>
      <w:r w:rsidRPr="00065999">
        <w:rPr>
          <w:rFonts w:ascii="Arial" w:hAnsi="Arial" w:cs="Arial"/>
          <w:sz w:val="20"/>
          <w:szCs w:val="20"/>
        </w:rPr>
        <w:t>Парижская конвенция по охране промышленной собственности (часто просто Парижская конвенция) — международное соглашение по охране промышленной собственности, впервые принятое в Па</w:t>
      </w:r>
      <w:r>
        <w:rPr>
          <w:rFonts w:ascii="Arial" w:hAnsi="Arial" w:cs="Arial"/>
          <w:sz w:val="20"/>
          <w:szCs w:val="20"/>
        </w:rPr>
        <w:t>риже (Франция) 20 марта 1883 г.</w:t>
      </w:r>
      <w:r w:rsidRPr="00065999">
        <w:rPr>
          <w:rFonts w:ascii="Arial" w:hAnsi="Arial" w:cs="Arial"/>
          <w:sz w:val="20"/>
          <w:szCs w:val="20"/>
        </w:rPr>
        <w:t xml:space="preserve"> Пересматривалось в Брюсселе в 1900 г., в Вашингтоне в 1911 г., в Гааге в 1925 г., в Лондоне в 1934 г., в Лиссабоне в 1958 г. и в Стокгольме в 1967 г. Была изме</w:t>
      </w:r>
      <w:r>
        <w:rPr>
          <w:rFonts w:ascii="Arial" w:hAnsi="Arial" w:cs="Arial"/>
          <w:sz w:val="20"/>
          <w:szCs w:val="20"/>
        </w:rPr>
        <w:t>нена 2 октября 1979 г.</w:t>
      </w:r>
      <w:r w:rsidRPr="00065999">
        <w:rPr>
          <w:rFonts w:ascii="Arial" w:hAnsi="Arial" w:cs="Arial"/>
          <w:sz w:val="20"/>
          <w:szCs w:val="20"/>
        </w:rPr>
        <w:t xml:space="preserve"> Является первым и ключевым международным соглашением в области охраны прав на промышленную собственность.</w:t>
      </w:r>
    </w:p>
    <w:p w:rsidR="004929B8" w:rsidRDefault="004929B8" w:rsidP="004929B8">
      <w:pPr>
        <w:pStyle w:val="ab"/>
        <w:spacing w:before="0" w:beforeAutospacing="0" w:after="0" w:afterAutospacing="0"/>
        <w:ind w:firstLine="540"/>
        <w:jc w:val="both"/>
        <w:rPr>
          <w:rFonts w:ascii="Arial" w:hAnsi="Arial" w:cs="Arial"/>
          <w:sz w:val="20"/>
          <w:szCs w:val="20"/>
        </w:rPr>
      </w:pPr>
      <w:r w:rsidRPr="004929B8">
        <w:rPr>
          <w:rFonts w:ascii="Arial" w:hAnsi="Arial" w:cs="Arial"/>
          <w:sz w:val="20"/>
          <w:szCs w:val="20"/>
        </w:rPr>
        <w:t xml:space="preserve">Положения Парижской конвенции можно разделить на четыре основные группы: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1) национальный режим;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2) право приоритета;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3) общие правила в области материального права;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4) правила, касающиеся административных, организационных и финансовых вопросов. </w:t>
      </w:r>
    </w:p>
    <w:p w:rsidR="004929B8" w:rsidRPr="004929B8" w:rsidRDefault="004929B8" w:rsidP="00962E1B">
      <w:pPr>
        <w:pStyle w:val="ab"/>
        <w:spacing w:before="0" w:beforeAutospacing="0" w:after="0" w:afterAutospacing="0"/>
        <w:ind w:firstLine="284"/>
        <w:jc w:val="both"/>
        <w:rPr>
          <w:rFonts w:ascii="Arial" w:hAnsi="Arial" w:cs="Arial"/>
          <w:sz w:val="20"/>
          <w:szCs w:val="20"/>
        </w:rPr>
      </w:pPr>
      <w:r w:rsidRPr="004929B8">
        <w:rPr>
          <w:rFonts w:ascii="Arial" w:hAnsi="Arial" w:cs="Arial"/>
          <w:sz w:val="20"/>
          <w:szCs w:val="20"/>
        </w:rPr>
        <w:t xml:space="preserve">1) Положения о национальном режиме относятся ко всем объектам промышленной собственности. Они устанавливают (ст.2,3), что каждая страна Парижского Союза обязана предоставлять гражданам других стран Союза такие же права, как и гражданам своей страны. К гражданам стран Союза приравниваются граждане стран, не участвующих в Союзе, которые имеют на территории одной из стран Союза местожительство или действительные и серьезные промышленные или торговые предприятия. </w:t>
      </w:r>
    </w:p>
    <w:p w:rsidR="004929B8" w:rsidRPr="004929B8" w:rsidRDefault="004929B8" w:rsidP="00962E1B">
      <w:pPr>
        <w:pStyle w:val="ab"/>
        <w:spacing w:before="0" w:beforeAutospacing="0" w:after="0" w:afterAutospacing="0"/>
        <w:ind w:firstLine="284"/>
        <w:jc w:val="both"/>
        <w:rPr>
          <w:rFonts w:ascii="Arial" w:hAnsi="Arial" w:cs="Arial"/>
          <w:sz w:val="20"/>
          <w:szCs w:val="20"/>
        </w:rPr>
      </w:pPr>
      <w:r w:rsidRPr="004929B8">
        <w:rPr>
          <w:rFonts w:ascii="Arial" w:hAnsi="Arial" w:cs="Arial"/>
          <w:sz w:val="20"/>
          <w:szCs w:val="20"/>
        </w:rPr>
        <w:t xml:space="preserve">2) Положения о праве приоритета (в основном ст.4) распространяются на изобретения, полезные модели, промышленные образцы и товарные знаки. В соответствии с правом приоритета заявитель </w:t>
      </w:r>
      <w:r w:rsidRPr="004929B8">
        <w:rPr>
          <w:rFonts w:ascii="Arial" w:hAnsi="Arial" w:cs="Arial"/>
          <w:sz w:val="20"/>
          <w:szCs w:val="20"/>
        </w:rPr>
        <w:lastRenderedPageBreak/>
        <w:t xml:space="preserve">на основании заявки, поданной в одной из стран Союза, имеет право в течение определённого срока испрашивать охрану в любой другой стране Союза, подав туда заявку с сохранением приоритета по дате подачи первой заявки. Срок подачи последующих заявок составляет 12 месяцев для изобретений и полезных моделей, 6 месяцев для промышленных образцов и товарных знаков. Таким образом, если заявитель хочет получить охрану в нескольких странах, он не обязан подавать заявки в эти страны одновременно. Он имеет время, чтобы окончательно решить вопрос о целесообразности патентования в конкретных странах. </w:t>
      </w:r>
    </w:p>
    <w:p w:rsidR="00191505" w:rsidRDefault="004929B8" w:rsidP="00962E1B">
      <w:pPr>
        <w:pStyle w:val="ab"/>
        <w:spacing w:before="0" w:beforeAutospacing="0" w:after="0" w:afterAutospacing="0"/>
        <w:ind w:firstLine="284"/>
        <w:jc w:val="both"/>
        <w:rPr>
          <w:rFonts w:ascii="Arial" w:hAnsi="Arial" w:cs="Arial"/>
          <w:sz w:val="20"/>
          <w:szCs w:val="20"/>
        </w:rPr>
      </w:pPr>
      <w:r w:rsidRPr="004929B8">
        <w:rPr>
          <w:rFonts w:ascii="Arial" w:hAnsi="Arial" w:cs="Arial"/>
          <w:sz w:val="20"/>
          <w:szCs w:val="20"/>
        </w:rPr>
        <w:t xml:space="preserve">3) Общие правила в области материального права относятся к патентам на изобретения, товарным знакам, промышленным образцам, фирменным наименованиям, указаниям места происхождения товаров. </w:t>
      </w:r>
    </w:p>
    <w:p w:rsidR="004929B8" w:rsidRPr="004929B8" w:rsidRDefault="004929B8" w:rsidP="00191505">
      <w:pPr>
        <w:pStyle w:val="ab"/>
        <w:spacing w:before="0" w:beforeAutospacing="0" w:after="0" w:afterAutospacing="0"/>
        <w:jc w:val="both"/>
        <w:rPr>
          <w:rFonts w:ascii="Arial" w:hAnsi="Arial" w:cs="Arial"/>
          <w:sz w:val="20"/>
          <w:szCs w:val="20"/>
        </w:rPr>
      </w:pPr>
      <w:r w:rsidRPr="004929B8">
        <w:rPr>
          <w:rFonts w:ascii="Arial" w:hAnsi="Arial" w:cs="Arial"/>
          <w:sz w:val="20"/>
          <w:szCs w:val="20"/>
        </w:rPr>
        <w:t>а) В отношении патентов на изобретения. Выданные в разных странах Союза патенты на одно и то же изобретение независимы друг от друга, т.е. выдача патента в одной из стран не обязывает другие страны выдавать патенты. Предусмотрена возможность выдачи принудительной лицензии для предотвращения злоупотребления монопольным правом на изобретение (ст.5). Такое злоупотребление может состоять, например, в нежелании патентообладателя наладить промышленное применение изобретения, хотя оно требуется для общества. В этом случае государственный орган по требованию, но не ранее чем через четыре года с даты поступления заявки или через три года с даты выдачи патента выдаёт принудительную лицензию. На практике выдача принудительной лицензии встречается очень редко. В принудительном лицензировании заинтересованы прежде всего развивающиеся страны, где патентообладателями являются в основном иностранцы, которые могут блокировать развитие национальной промышленности. Принудительное лицензирование распространяется также на полезную модель.</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б) В отношении товарных знаков, знаков обслуживания, коллективных знаков (ст. 6) Условия подачи заявки и регистрации товарных знаков определяются в каждой стране Союза её законодательством. Таким образом, заявка на регистрацию товарного знака не может быть отклонена на том основании, что она не была подана в стране происхождения. Предусмотрена возможность отклонять или признавать недействительной регистрацию и запрещать применение товарного знака, представляющего собой воспроизведение, имитацию или перевод другого знака, который уже является в этой </w:t>
      </w:r>
      <w:r w:rsidRPr="004929B8">
        <w:rPr>
          <w:rFonts w:ascii="Arial" w:hAnsi="Arial" w:cs="Arial"/>
          <w:sz w:val="20"/>
          <w:szCs w:val="20"/>
        </w:rPr>
        <w:lastRenderedPageBreak/>
        <w:t xml:space="preserve">стране общеизвестным в качестве знака, пользующегося преимуществами Конвенции, и используется для идентичных или подобных продуктов. Страны Союза обязуются охранять знаки обслуживания. Они не обязаны предусматривать регистрацию этих знаков. Страны Союза обязуются принимать заявки на регистрацию и охранять коллективные знаки, принадлежащие коллективам, существование которых не противоречит закону страны происхождения, даже если эти коллективы не являются владельцами промышленного или торгового предприятия. На любой продукт, незаконно снабженный товарным знаком или фирменным наименованием, налагается арест. Арест налагается в соответствии с внутренним законодательством каждой страны по требованию прокуратуры, или любого другого компетентного органа, или заинтересованной стороны - физического или юридического лица. Власти не обязаны налагать арест в случае провоза продуктов транзитом.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в) В отношении промышленных образцов. Промышленные образцы охраняются во всех странах Союза. </w:t>
      </w:r>
    </w:p>
    <w:p w:rsidR="00191505"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г) В отношении фирменных наименований (ст.8). Фирменное наименование охраняется во всех странах Союза без обязательной подачи заявки или регистрации.</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д) В отношении указаний происхождения продукта (ст.10). В случае прямого или косвенного использования ложных указаний о происхождении продуктов или подлинности личности изготовителя, промышленника или торговца на продукт налагается арест.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е) В отношении недобросовестной конкуренции. Страны Союза обязаны обеспечить гражданам стран, участвующих в Союзе, эффективную защиту от недобросовестной конкуренции. Недобросовестной конкуренцией считается всякий акт конкуренции, противоречащий честным обычаям в промышленных и торговых делах. В частности, подлежат запрету: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 все действия, способные вызвать смешение в отношении предприятия, продуктов или промышленной или торговой деятельности конкурента; </w:t>
      </w:r>
      <w:r w:rsidRPr="004929B8">
        <w:rPr>
          <w:rFonts w:ascii="Arial" w:hAnsi="Arial" w:cs="Arial"/>
          <w:sz w:val="20"/>
          <w:szCs w:val="20"/>
        </w:rPr>
        <w:br/>
        <w:t xml:space="preserve">- ложные утверждения при осуществлении коммерческой деятельности, способные дискредитировать предприятие, продукты или промышленную или торговую деятельность конкурента;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утверждения, использование которых в коммерческой деятельности может ввести общественность в заблуждение относительно характера, способа изготовления, свойств, пригодности к применению или количества товаров.</w:t>
      </w:r>
    </w:p>
    <w:p w:rsidR="004929B8" w:rsidRDefault="004929B8" w:rsidP="00962E1B">
      <w:pPr>
        <w:pStyle w:val="ab"/>
        <w:shd w:val="clear" w:color="auto" w:fill="FFFFFF"/>
        <w:spacing w:before="0" w:beforeAutospacing="0" w:after="0" w:afterAutospacing="0"/>
        <w:jc w:val="both"/>
        <w:rPr>
          <w:rFonts w:ascii="Arial" w:hAnsi="Arial" w:cs="Arial"/>
          <w:sz w:val="20"/>
          <w:szCs w:val="20"/>
        </w:rPr>
      </w:pPr>
      <w:r w:rsidRPr="004929B8">
        <w:rPr>
          <w:rFonts w:ascii="Arial" w:hAnsi="Arial" w:cs="Arial"/>
          <w:sz w:val="20"/>
          <w:szCs w:val="20"/>
        </w:rPr>
        <w:lastRenderedPageBreak/>
        <w:t>ж) В отношении временной охраны на международных выставках изобретений, полезных моделей, промышленных образцов и товарных знаков для продуктов (ст.11). Страны Союза предоставляют временную охрану этим объектам ПС на официальных и официально признанных международных выставках на территории стран Союза. Каждая из стран-участниц должна обеспечивать охрану от недобросовестной конкуренции и создать службу по охране промышленной собственности, которая должна издавать бюллетень с информацией о зарегистрированных объектах промышленной собственности.</w:t>
      </w:r>
    </w:p>
    <w:p w:rsidR="004929B8" w:rsidRPr="004929B8" w:rsidRDefault="00962E1B" w:rsidP="00962E1B">
      <w:pPr>
        <w:pStyle w:val="ab"/>
        <w:spacing w:before="0" w:beforeAutospacing="0" w:after="0" w:afterAutospacing="0"/>
        <w:ind w:firstLine="284"/>
        <w:jc w:val="both"/>
        <w:rPr>
          <w:rFonts w:ascii="Arial" w:hAnsi="Arial" w:cs="Arial"/>
          <w:sz w:val="20"/>
          <w:szCs w:val="20"/>
        </w:rPr>
      </w:pPr>
      <w:r>
        <w:rPr>
          <w:rFonts w:ascii="Arial" w:hAnsi="Arial" w:cs="Arial"/>
          <w:sz w:val="20"/>
          <w:szCs w:val="20"/>
        </w:rPr>
        <w:t>4)</w:t>
      </w:r>
      <w:r w:rsidR="004929B8" w:rsidRPr="004929B8">
        <w:rPr>
          <w:rFonts w:ascii="Arial" w:hAnsi="Arial" w:cs="Arial"/>
          <w:sz w:val="20"/>
          <w:szCs w:val="20"/>
        </w:rPr>
        <w:t xml:space="preserve"> Правила Парижской конвенции, касающиеся административных, организационных и финансовых вопросов. Парижский Союз выступает на международной арене как юридическое лицо. Административными органами Союза являются Ассамблея, Исполнительный комитет и МБ ВОИС. Главный орган Союза – Ассамблея Союза, которая собирается на сессии раз в два года вместе с Ассамблеей ВОИС. Ассамблея избирает Исполнительный комитет, который собирается на сессии один раз в год. Текущие административные задачи Союза решаются МБ ВОИС. </w:t>
      </w:r>
    </w:p>
    <w:p w:rsidR="004929B8" w:rsidRPr="004929B8" w:rsidRDefault="004929B8" w:rsidP="004929B8">
      <w:pPr>
        <w:pStyle w:val="ab"/>
        <w:spacing w:before="0" w:beforeAutospacing="0" w:after="0" w:afterAutospacing="0"/>
        <w:ind w:firstLine="540"/>
        <w:jc w:val="both"/>
        <w:rPr>
          <w:rFonts w:ascii="Arial" w:hAnsi="Arial" w:cs="Arial"/>
          <w:sz w:val="20"/>
          <w:szCs w:val="20"/>
        </w:rPr>
      </w:pPr>
      <w:r w:rsidRPr="004929B8">
        <w:rPr>
          <w:rFonts w:ascii="Arial" w:hAnsi="Arial" w:cs="Arial"/>
          <w:sz w:val="20"/>
          <w:szCs w:val="20"/>
        </w:rPr>
        <w:t>Бюджет Союза финансируется из следующих источников:</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 взносов стран Союза;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сборов и платежей за предоставляемые Международным бюро услуги, относящиеся к Союзу;</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 поступлений от продажи публикаций Международного бюро, относящихся к Союзу, и от передачи прав на такие публикации;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xml:space="preserve">- даров, завещанных средств и субсидий; </w:t>
      </w:r>
    </w:p>
    <w:p w:rsidR="004929B8" w:rsidRPr="004929B8" w:rsidRDefault="004929B8" w:rsidP="004929B8">
      <w:pPr>
        <w:pStyle w:val="ab"/>
        <w:spacing w:before="0" w:beforeAutospacing="0" w:after="0" w:afterAutospacing="0"/>
        <w:jc w:val="both"/>
        <w:rPr>
          <w:rFonts w:ascii="Arial" w:hAnsi="Arial" w:cs="Arial"/>
          <w:sz w:val="20"/>
          <w:szCs w:val="20"/>
        </w:rPr>
      </w:pPr>
      <w:r w:rsidRPr="004929B8">
        <w:rPr>
          <w:rFonts w:ascii="Arial" w:hAnsi="Arial" w:cs="Arial"/>
          <w:sz w:val="20"/>
          <w:szCs w:val="20"/>
        </w:rPr>
        <w:t>- ренты, процентов и других доходов.</w:t>
      </w:r>
    </w:p>
    <w:p w:rsidR="004929B8" w:rsidRPr="004929B8" w:rsidRDefault="004929B8" w:rsidP="004929B8">
      <w:pPr>
        <w:pStyle w:val="ab"/>
        <w:shd w:val="clear" w:color="auto" w:fill="FFFFFF"/>
        <w:spacing w:before="0" w:beforeAutospacing="0" w:after="0" w:afterAutospacing="0"/>
        <w:ind w:firstLine="284"/>
        <w:jc w:val="both"/>
        <w:rPr>
          <w:rFonts w:ascii="Arial" w:hAnsi="Arial" w:cs="Arial"/>
          <w:sz w:val="20"/>
          <w:szCs w:val="20"/>
        </w:rPr>
      </w:pPr>
    </w:p>
    <w:p w:rsidR="00994302" w:rsidRDefault="004929B8" w:rsidP="002F16A7">
      <w:pPr>
        <w:pStyle w:val="ab"/>
        <w:numPr>
          <w:ilvl w:val="1"/>
          <w:numId w:val="76"/>
        </w:numPr>
        <w:shd w:val="clear" w:color="auto" w:fill="FFFFFF"/>
        <w:tabs>
          <w:tab w:val="left" w:pos="284"/>
        </w:tabs>
        <w:spacing w:before="0" w:beforeAutospacing="0" w:after="0" w:afterAutospacing="0"/>
        <w:ind w:left="0" w:firstLine="0"/>
        <w:jc w:val="center"/>
        <w:rPr>
          <w:rFonts w:ascii="Arial" w:hAnsi="Arial" w:cs="Arial"/>
          <w:b/>
          <w:sz w:val="20"/>
          <w:szCs w:val="20"/>
        </w:rPr>
      </w:pPr>
      <w:r w:rsidRPr="004929B8">
        <w:rPr>
          <w:rFonts w:ascii="Arial" w:hAnsi="Arial" w:cs="Arial"/>
          <w:b/>
          <w:sz w:val="20"/>
          <w:szCs w:val="20"/>
        </w:rPr>
        <w:t xml:space="preserve">Бернская конвенция по охране литературных и </w:t>
      </w:r>
    </w:p>
    <w:p w:rsidR="004929B8" w:rsidRDefault="004929B8" w:rsidP="00994302">
      <w:pPr>
        <w:pStyle w:val="ab"/>
        <w:shd w:val="clear" w:color="auto" w:fill="FFFFFF"/>
        <w:tabs>
          <w:tab w:val="left" w:pos="284"/>
        </w:tabs>
        <w:spacing w:before="0" w:beforeAutospacing="0" w:after="0" w:afterAutospacing="0"/>
        <w:jc w:val="center"/>
        <w:rPr>
          <w:rFonts w:ascii="Arial" w:hAnsi="Arial" w:cs="Arial"/>
          <w:b/>
          <w:sz w:val="20"/>
          <w:szCs w:val="20"/>
        </w:rPr>
      </w:pPr>
      <w:r w:rsidRPr="004929B8">
        <w:rPr>
          <w:rFonts w:ascii="Arial" w:hAnsi="Arial" w:cs="Arial"/>
          <w:b/>
          <w:sz w:val="20"/>
          <w:szCs w:val="20"/>
        </w:rPr>
        <w:t>художественных произведений</w:t>
      </w:r>
    </w:p>
    <w:p w:rsidR="004929B8" w:rsidRPr="004929B8" w:rsidRDefault="004929B8" w:rsidP="004929B8">
      <w:pPr>
        <w:pStyle w:val="ab"/>
        <w:shd w:val="clear" w:color="auto" w:fill="FFFFFF"/>
        <w:spacing w:before="0" w:beforeAutospacing="0" w:after="0" w:afterAutospacing="0"/>
        <w:rPr>
          <w:rFonts w:ascii="Arial" w:hAnsi="Arial" w:cs="Arial"/>
          <w:b/>
          <w:sz w:val="20"/>
          <w:szCs w:val="20"/>
        </w:rPr>
      </w:pPr>
    </w:p>
    <w:p w:rsidR="008B193C" w:rsidRDefault="00065999" w:rsidP="00065999">
      <w:pPr>
        <w:pStyle w:val="ab"/>
        <w:shd w:val="clear" w:color="auto" w:fill="FFFFFF"/>
        <w:spacing w:before="0" w:beforeAutospacing="0" w:after="0" w:afterAutospacing="0"/>
        <w:ind w:firstLine="284"/>
        <w:jc w:val="both"/>
        <w:rPr>
          <w:rFonts w:ascii="Arial" w:hAnsi="Arial" w:cs="Arial"/>
          <w:sz w:val="20"/>
          <w:szCs w:val="20"/>
        </w:rPr>
      </w:pPr>
      <w:r w:rsidRPr="00065999">
        <w:rPr>
          <w:rFonts w:ascii="Arial" w:hAnsi="Arial" w:cs="Arial"/>
          <w:sz w:val="20"/>
          <w:szCs w:val="20"/>
        </w:rPr>
        <w:t>Бернская конвенция по охране литературных и художественных произведений или просто Бернская конвенция была принята 9 сентября 1886 года в Берне, Швейцария. Первыми участниками конвенции были Бельгия, Германия,</w:t>
      </w:r>
      <w:r w:rsidR="00D23F4C">
        <w:rPr>
          <w:rFonts w:ascii="Arial" w:hAnsi="Arial" w:cs="Arial"/>
          <w:sz w:val="20"/>
          <w:szCs w:val="20"/>
        </w:rPr>
        <w:t xml:space="preserve"> </w:t>
      </w:r>
      <w:r w:rsidRPr="00065999">
        <w:rPr>
          <w:rFonts w:ascii="Arial" w:hAnsi="Arial" w:cs="Arial"/>
          <w:sz w:val="20"/>
          <w:szCs w:val="20"/>
        </w:rPr>
        <w:t>Франция, Испания, Великобритания, Тунис и Швейцария.</w:t>
      </w:r>
      <w:r w:rsidR="00D23F4C">
        <w:rPr>
          <w:rFonts w:ascii="Arial" w:hAnsi="Arial" w:cs="Arial"/>
          <w:sz w:val="20"/>
          <w:szCs w:val="20"/>
        </w:rPr>
        <w:t xml:space="preserve"> </w:t>
      </w:r>
      <w:r w:rsidR="008B193C" w:rsidRPr="008B193C">
        <w:rPr>
          <w:rFonts w:ascii="Arial" w:hAnsi="Arial" w:cs="Arial"/>
          <w:sz w:val="20"/>
          <w:szCs w:val="20"/>
        </w:rPr>
        <w:t>Конвенция пересматривалась несколько раз: в 1896 году в Париже, в 1908 году в Берлине, в 1914 году в Берне, в 1928 году в Риме, в 1948 году в Брюсселе, в 1967 году в Стокгольме и в 1971 году в Париже.</w:t>
      </w:r>
    </w:p>
    <w:p w:rsidR="00A147F9" w:rsidRPr="00A147F9" w:rsidRDefault="00A147F9" w:rsidP="008B193C">
      <w:pPr>
        <w:pStyle w:val="ab"/>
        <w:shd w:val="clear" w:color="auto" w:fill="FFFFFF"/>
        <w:spacing w:before="0" w:beforeAutospacing="0" w:after="0" w:afterAutospacing="0"/>
        <w:ind w:firstLine="284"/>
        <w:jc w:val="both"/>
        <w:rPr>
          <w:rFonts w:ascii="Arial" w:hAnsi="Arial" w:cs="Arial"/>
          <w:sz w:val="20"/>
          <w:szCs w:val="20"/>
        </w:rPr>
      </w:pPr>
      <w:r w:rsidRPr="00A147F9">
        <w:rPr>
          <w:rFonts w:ascii="Arial" w:hAnsi="Arial" w:cs="Arial"/>
          <w:sz w:val="20"/>
          <w:szCs w:val="20"/>
        </w:rPr>
        <w:t>Административные функции в отношении Бернской конвенции осуществляет</w:t>
      </w:r>
      <w:r w:rsidRPr="00A147F9">
        <w:rPr>
          <w:rStyle w:val="apple-converted-space"/>
          <w:rFonts w:ascii="Arial" w:hAnsi="Arial" w:cs="Arial"/>
          <w:sz w:val="20"/>
          <w:szCs w:val="20"/>
        </w:rPr>
        <w:t> </w:t>
      </w:r>
      <w:hyperlink r:id="rId18" w:tooltip="ВОИС" w:history="1">
        <w:r w:rsidRPr="00A147F9">
          <w:rPr>
            <w:rStyle w:val="ac"/>
            <w:rFonts w:ascii="Arial" w:hAnsi="Arial" w:cs="Arial"/>
            <w:color w:val="auto"/>
            <w:sz w:val="20"/>
            <w:szCs w:val="20"/>
            <w:u w:val="none"/>
          </w:rPr>
          <w:t>Всемирная организация интеллектуальной соб</w:t>
        </w:r>
        <w:r w:rsidRPr="00A147F9">
          <w:rPr>
            <w:rStyle w:val="ac"/>
            <w:rFonts w:ascii="Arial" w:hAnsi="Arial" w:cs="Arial"/>
            <w:color w:val="auto"/>
            <w:sz w:val="20"/>
            <w:szCs w:val="20"/>
            <w:u w:val="none"/>
          </w:rPr>
          <w:lastRenderedPageBreak/>
          <w:t>ственности</w:t>
        </w:r>
      </w:hyperlink>
      <w:r w:rsidRPr="00A147F9">
        <w:rPr>
          <w:rFonts w:ascii="Arial" w:hAnsi="Arial" w:cs="Arial"/>
          <w:sz w:val="20"/>
          <w:szCs w:val="20"/>
        </w:rPr>
        <w:t>, с момента своего основания в</w:t>
      </w:r>
      <w:r w:rsidRPr="00A147F9">
        <w:rPr>
          <w:rStyle w:val="apple-converted-space"/>
          <w:rFonts w:ascii="Arial" w:hAnsi="Arial" w:cs="Arial"/>
          <w:sz w:val="20"/>
          <w:szCs w:val="20"/>
        </w:rPr>
        <w:t> </w:t>
      </w:r>
      <w:hyperlink r:id="rId19" w:tooltip="1967 год" w:history="1">
        <w:r w:rsidRPr="00A147F9">
          <w:rPr>
            <w:rStyle w:val="ac"/>
            <w:rFonts w:ascii="Arial" w:hAnsi="Arial" w:cs="Arial"/>
            <w:color w:val="auto"/>
            <w:sz w:val="20"/>
            <w:szCs w:val="20"/>
            <w:u w:val="none"/>
          </w:rPr>
          <w:t>1967 году</w:t>
        </w:r>
      </w:hyperlink>
      <w:r w:rsidRPr="00A147F9">
        <w:rPr>
          <w:rFonts w:ascii="Arial" w:hAnsi="Arial" w:cs="Arial"/>
          <w:sz w:val="20"/>
          <w:szCs w:val="20"/>
        </w:rPr>
        <w:t>.</w:t>
      </w:r>
      <w:r w:rsidR="008B193C">
        <w:rPr>
          <w:rFonts w:ascii="Arial" w:hAnsi="Arial" w:cs="Arial"/>
          <w:sz w:val="20"/>
          <w:szCs w:val="20"/>
        </w:rPr>
        <w:t xml:space="preserve"> </w:t>
      </w:r>
      <w:r w:rsidRPr="00A147F9">
        <w:rPr>
          <w:rFonts w:ascii="Arial" w:hAnsi="Arial" w:cs="Arial"/>
          <w:sz w:val="20"/>
          <w:szCs w:val="20"/>
        </w:rPr>
        <w:t>США присоединились к конвенции в</w:t>
      </w:r>
      <w:r w:rsidRPr="00A147F9">
        <w:rPr>
          <w:rStyle w:val="apple-converted-space"/>
          <w:rFonts w:ascii="Arial" w:hAnsi="Arial" w:cs="Arial"/>
          <w:sz w:val="20"/>
          <w:szCs w:val="20"/>
        </w:rPr>
        <w:t> </w:t>
      </w:r>
      <w:hyperlink r:id="rId20" w:tooltip="1989 год" w:history="1">
        <w:r w:rsidRPr="00A147F9">
          <w:rPr>
            <w:rStyle w:val="ac"/>
            <w:rFonts w:ascii="Arial" w:hAnsi="Arial" w:cs="Arial"/>
            <w:color w:val="auto"/>
            <w:sz w:val="20"/>
            <w:szCs w:val="20"/>
            <w:u w:val="none"/>
          </w:rPr>
          <w:t>1989 году</w:t>
        </w:r>
      </w:hyperlink>
      <w:r w:rsidRPr="00A147F9">
        <w:rPr>
          <w:rFonts w:ascii="Arial" w:hAnsi="Arial" w:cs="Arial"/>
          <w:sz w:val="20"/>
          <w:szCs w:val="20"/>
        </w:rPr>
        <w:t>.</w:t>
      </w:r>
    </w:p>
    <w:p w:rsidR="00A147F9" w:rsidRPr="00A147F9" w:rsidRDefault="00A147F9" w:rsidP="008B193C">
      <w:pPr>
        <w:pStyle w:val="ab"/>
        <w:shd w:val="clear" w:color="auto" w:fill="FFFFFF"/>
        <w:spacing w:before="0" w:beforeAutospacing="0" w:after="0" w:afterAutospacing="0"/>
        <w:ind w:firstLine="284"/>
        <w:jc w:val="both"/>
        <w:rPr>
          <w:rFonts w:ascii="Arial" w:hAnsi="Arial" w:cs="Arial"/>
          <w:sz w:val="20"/>
          <w:szCs w:val="20"/>
        </w:rPr>
      </w:pPr>
      <w:r w:rsidRPr="00A147F9">
        <w:rPr>
          <w:rFonts w:ascii="Arial" w:hAnsi="Arial" w:cs="Arial"/>
          <w:sz w:val="20"/>
          <w:szCs w:val="20"/>
        </w:rPr>
        <w:t>Российская Федерация присоединились к конвенции</w:t>
      </w:r>
      <w:r w:rsidRPr="00A147F9">
        <w:rPr>
          <w:rStyle w:val="apple-converted-space"/>
          <w:rFonts w:ascii="Arial" w:hAnsi="Arial" w:cs="Arial"/>
          <w:sz w:val="20"/>
          <w:szCs w:val="20"/>
        </w:rPr>
        <w:t> </w:t>
      </w:r>
      <w:hyperlink r:id="rId21" w:tooltip="13 марта" w:history="1">
        <w:r w:rsidRPr="00A147F9">
          <w:rPr>
            <w:rStyle w:val="ac"/>
            <w:rFonts w:ascii="Arial" w:hAnsi="Arial" w:cs="Arial"/>
            <w:color w:val="auto"/>
            <w:sz w:val="20"/>
            <w:szCs w:val="20"/>
            <w:u w:val="none"/>
          </w:rPr>
          <w:t>13 марта</w:t>
        </w:r>
      </w:hyperlink>
      <w:r w:rsidRPr="00A147F9">
        <w:rPr>
          <w:rStyle w:val="apple-converted-space"/>
          <w:rFonts w:ascii="Arial" w:hAnsi="Arial" w:cs="Arial"/>
          <w:sz w:val="20"/>
          <w:szCs w:val="20"/>
        </w:rPr>
        <w:t> </w:t>
      </w:r>
      <w:hyperlink r:id="rId22" w:tooltip="1995 год" w:history="1">
        <w:r w:rsidRPr="00A147F9">
          <w:rPr>
            <w:rStyle w:val="ac"/>
            <w:rFonts w:ascii="Arial" w:hAnsi="Arial" w:cs="Arial"/>
            <w:color w:val="auto"/>
            <w:sz w:val="20"/>
            <w:szCs w:val="20"/>
            <w:u w:val="none"/>
          </w:rPr>
          <w:t>1995 года</w:t>
        </w:r>
      </w:hyperlink>
      <w:r w:rsidRPr="00A147F9">
        <w:rPr>
          <w:rStyle w:val="apple-converted-space"/>
          <w:rFonts w:ascii="Arial" w:hAnsi="Arial" w:cs="Arial"/>
          <w:sz w:val="20"/>
          <w:szCs w:val="20"/>
        </w:rPr>
        <w:t> </w:t>
      </w:r>
      <w:r w:rsidR="0004424F">
        <w:rPr>
          <w:rFonts w:ascii="Arial" w:hAnsi="Arial" w:cs="Arial"/>
          <w:sz w:val="20"/>
          <w:szCs w:val="20"/>
        </w:rPr>
        <w:t xml:space="preserve">с оговоркой о том, </w:t>
      </w:r>
      <w:r w:rsidR="0004424F" w:rsidRPr="0004424F">
        <w:rPr>
          <w:rFonts w:ascii="Arial" w:hAnsi="Arial" w:cs="Arial"/>
          <w:sz w:val="20"/>
          <w:szCs w:val="20"/>
        </w:rPr>
        <w:t>“</w:t>
      </w:r>
      <w:r w:rsidRPr="00A147F9">
        <w:rPr>
          <w:rFonts w:ascii="Arial" w:hAnsi="Arial" w:cs="Arial"/>
          <w:sz w:val="20"/>
          <w:szCs w:val="20"/>
        </w:rPr>
        <w:t>что действие Бернской конвенции об охране литературных и художественных произведений не распространяется на произведения, которые на дату вступления этой Конвенции в силу для Российской Федерации уже являются на ее тер</w:t>
      </w:r>
      <w:r w:rsidR="0004424F">
        <w:rPr>
          <w:rFonts w:ascii="Arial" w:hAnsi="Arial" w:cs="Arial"/>
          <w:sz w:val="20"/>
          <w:szCs w:val="20"/>
        </w:rPr>
        <w:t>ритории общественным достоянием</w:t>
      </w:r>
      <w:r w:rsidR="0004424F" w:rsidRPr="0004424F">
        <w:rPr>
          <w:rFonts w:ascii="Arial" w:hAnsi="Arial" w:cs="Arial"/>
          <w:sz w:val="20"/>
          <w:szCs w:val="20"/>
        </w:rPr>
        <w:t>”</w:t>
      </w:r>
      <w:r w:rsidRPr="00A147F9">
        <w:rPr>
          <w:rFonts w:ascii="Arial" w:hAnsi="Arial" w:cs="Arial"/>
          <w:sz w:val="20"/>
          <w:szCs w:val="20"/>
        </w:rPr>
        <w:t xml:space="preserve"> 11 декабря 2012 оговорка была отозвана правительством РФ.</w:t>
      </w:r>
    </w:p>
    <w:p w:rsidR="00F17AC2" w:rsidRDefault="00F17AC2" w:rsidP="00F17AC2">
      <w:pPr>
        <w:pStyle w:val="ab"/>
        <w:shd w:val="clear" w:color="auto" w:fill="FFFFFF"/>
        <w:spacing w:before="0" w:beforeAutospacing="0" w:after="0" w:afterAutospacing="0"/>
        <w:ind w:firstLine="284"/>
        <w:jc w:val="both"/>
        <w:rPr>
          <w:rFonts w:ascii="Arial" w:hAnsi="Arial" w:cs="Arial"/>
          <w:sz w:val="20"/>
          <w:szCs w:val="20"/>
        </w:rPr>
      </w:pPr>
      <w:r w:rsidRPr="00F17AC2">
        <w:rPr>
          <w:rFonts w:ascii="Arial" w:hAnsi="Arial" w:cs="Arial"/>
          <w:sz w:val="20"/>
          <w:szCs w:val="20"/>
        </w:rPr>
        <w:t>Конвенция устанавливает ряд принципов международного авторского права, которые получили свои собственные названия.</w:t>
      </w:r>
    </w:p>
    <w:p w:rsidR="00037908" w:rsidRDefault="00F17AC2" w:rsidP="00037908">
      <w:pPr>
        <w:pStyle w:val="ab"/>
        <w:shd w:val="clear" w:color="auto" w:fill="FFFFFF"/>
        <w:spacing w:before="0" w:beforeAutospacing="0" w:after="0" w:afterAutospacing="0"/>
        <w:ind w:firstLine="284"/>
        <w:jc w:val="both"/>
        <w:rPr>
          <w:rFonts w:ascii="Arial" w:hAnsi="Arial" w:cs="Arial"/>
          <w:sz w:val="20"/>
          <w:szCs w:val="20"/>
        </w:rPr>
      </w:pPr>
      <w:r w:rsidRPr="00037908">
        <w:rPr>
          <w:rFonts w:ascii="Arial" w:hAnsi="Arial" w:cs="Arial"/>
          <w:b/>
          <w:bCs/>
          <w:sz w:val="20"/>
          <w:szCs w:val="20"/>
        </w:rPr>
        <w:t>Принцип национального режима</w:t>
      </w:r>
      <w:r w:rsidRPr="00F17AC2">
        <w:rPr>
          <w:rFonts w:ascii="Arial" w:hAnsi="Arial" w:cs="Arial"/>
          <w:sz w:val="20"/>
          <w:szCs w:val="20"/>
        </w:rPr>
        <w:t> — в соответствии с ним каждая страна-участник конвенции предоставляет гражданам других стран-участниц по меньшей мере те же авторские права, что и своим собственным гражданам. Любые разбирательства по поводу подпадающих под конвенцию произведений происходят по законам страны, на территории которой они используются (издаются, публично исполняются, передаются в эфир и т.д.). В отличие от, скажем, договорного права, никакой</w:t>
      </w:r>
      <w:r w:rsidRPr="00F17AC2">
        <w:rPr>
          <w:rStyle w:val="apple-converted-space"/>
          <w:rFonts w:ascii="Arial" w:hAnsi="Arial" w:cs="Arial"/>
          <w:sz w:val="20"/>
          <w:szCs w:val="20"/>
        </w:rPr>
        <w:t> </w:t>
      </w:r>
      <w:hyperlink r:id="rId23" w:tooltip="Импорт" w:history="1">
        <w:r w:rsidRPr="00F17AC2">
          <w:rPr>
            <w:rStyle w:val="ac"/>
            <w:rFonts w:ascii="Arial" w:hAnsi="Arial" w:cs="Arial"/>
            <w:color w:val="auto"/>
            <w:sz w:val="20"/>
            <w:szCs w:val="20"/>
            <w:u w:val="none"/>
          </w:rPr>
          <w:t>импорт</w:t>
        </w:r>
      </w:hyperlink>
      <w:r w:rsidRPr="00F17AC2">
        <w:rPr>
          <w:rStyle w:val="apple-converted-space"/>
          <w:rFonts w:ascii="Arial" w:hAnsi="Arial" w:cs="Arial"/>
          <w:sz w:val="20"/>
          <w:szCs w:val="20"/>
        </w:rPr>
        <w:t> </w:t>
      </w:r>
      <w:r w:rsidRPr="00F17AC2">
        <w:rPr>
          <w:rFonts w:ascii="Arial" w:hAnsi="Arial" w:cs="Arial"/>
          <w:sz w:val="20"/>
          <w:szCs w:val="20"/>
        </w:rPr>
        <w:t>иностранного законодательства в авторско-правовые отношения внутри страны не допускается. Например, французский закон об авторском праве применим к любым материалам, публикуемым или исполняемым на территории Франции, вне зависимости от того, где эти материалы были первоначально созданы.</w:t>
      </w:r>
    </w:p>
    <w:p w:rsidR="00037908" w:rsidRPr="00037908" w:rsidRDefault="00F17AC2" w:rsidP="00037908">
      <w:pPr>
        <w:pStyle w:val="ab"/>
        <w:shd w:val="clear" w:color="auto" w:fill="FFFFFF"/>
        <w:spacing w:before="0" w:beforeAutospacing="0" w:after="0" w:afterAutospacing="0"/>
        <w:ind w:firstLine="284"/>
        <w:jc w:val="both"/>
        <w:rPr>
          <w:rFonts w:ascii="Arial" w:hAnsi="Arial" w:cs="Arial"/>
          <w:sz w:val="20"/>
          <w:szCs w:val="20"/>
        </w:rPr>
      </w:pPr>
      <w:r w:rsidRPr="00037908">
        <w:rPr>
          <w:rFonts w:ascii="Arial" w:hAnsi="Arial" w:cs="Arial"/>
          <w:b/>
          <w:bCs/>
          <w:sz w:val="20"/>
          <w:szCs w:val="20"/>
        </w:rPr>
        <w:t>Принцип независимости охраны</w:t>
      </w:r>
      <w:r w:rsidRPr="00037908">
        <w:rPr>
          <w:rFonts w:ascii="Arial" w:hAnsi="Arial" w:cs="Arial"/>
          <w:sz w:val="20"/>
          <w:szCs w:val="20"/>
        </w:rPr>
        <w:t> — охрана произведения в каждой стране никак не зависит от охраны произведений в других странах, в том числе в стране происхождения произведения. Из этого принципа есть одно исключение — закон может предусматривать прекращение охраны произведения, срок охраны которого уже истёк в стране происхождения произведения.</w:t>
      </w:r>
    </w:p>
    <w:p w:rsidR="00037908" w:rsidRPr="00037908" w:rsidRDefault="00F17AC2" w:rsidP="00037908">
      <w:pPr>
        <w:pStyle w:val="ab"/>
        <w:shd w:val="clear" w:color="auto" w:fill="FFFFFF"/>
        <w:spacing w:before="0" w:beforeAutospacing="0" w:after="0" w:afterAutospacing="0"/>
        <w:ind w:firstLine="284"/>
        <w:jc w:val="both"/>
        <w:rPr>
          <w:rFonts w:ascii="Arial" w:hAnsi="Arial" w:cs="Arial"/>
          <w:sz w:val="20"/>
          <w:szCs w:val="20"/>
        </w:rPr>
      </w:pPr>
      <w:r w:rsidRPr="00037908">
        <w:rPr>
          <w:rFonts w:ascii="Arial" w:hAnsi="Arial" w:cs="Arial"/>
          <w:b/>
          <w:bCs/>
          <w:sz w:val="20"/>
          <w:szCs w:val="20"/>
        </w:rPr>
        <w:t>Принцип автоматической охраны</w:t>
      </w:r>
      <w:r w:rsidRPr="00037908">
        <w:rPr>
          <w:rFonts w:ascii="Arial" w:hAnsi="Arial" w:cs="Arial"/>
          <w:sz w:val="20"/>
          <w:szCs w:val="20"/>
        </w:rPr>
        <w:t> — авторское право не требует для использования каких-либо предварительных формальностей (типа регистрации, особого заявления о претензиях на</w:t>
      </w:r>
      <w:r w:rsidRPr="00037908">
        <w:rPr>
          <w:rStyle w:val="apple-converted-space"/>
          <w:rFonts w:ascii="Arial" w:hAnsi="Arial" w:cs="Arial"/>
          <w:sz w:val="20"/>
          <w:szCs w:val="20"/>
        </w:rPr>
        <w:t> </w:t>
      </w:r>
      <w:hyperlink r:id="rId24" w:tooltip="Копирайт" w:history="1">
        <w:r w:rsidRPr="00037908">
          <w:rPr>
            <w:rStyle w:val="ac"/>
            <w:rFonts w:ascii="Arial" w:hAnsi="Arial" w:cs="Arial"/>
            <w:color w:val="auto"/>
            <w:sz w:val="20"/>
            <w:szCs w:val="20"/>
            <w:u w:val="none"/>
          </w:rPr>
          <w:t>копирайт</w:t>
        </w:r>
      </w:hyperlink>
      <w:r w:rsidRPr="00037908">
        <w:rPr>
          <w:rFonts w:ascii="Arial" w:hAnsi="Arial" w:cs="Arial"/>
          <w:sz w:val="20"/>
          <w:szCs w:val="20"/>
        </w:rPr>
        <w:t>, разрешения властей и т.д.) и возникает автоматически в момент фиксации произведения в материальной форме (для граждан стран-членов конвенции) или первой публикации (для опубликованных в этих странах произведений иностранных авторов).</w:t>
      </w:r>
    </w:p>
    <w:p w:rsidR="00F17AC2" w:rsidRDefault="00764393" w:rsidP="00037908">
      <w:pPr>
        <w:pStyle w:val="ab"/>
        <w:shd w:val="clear" w:color="auto" w:fill="FFFFFF"/>
        <w:spacing w:before="0" w:beforeAutospacing="0" w:after="0" w:afterAutospacing="0"/>
        <w:ind w:firstLine="284"/>
        <w:jc w:val="both"/>
        <w:rPr>
          <w:rFonts w:ascii="Arial" w:hAnsi="Arial" w:cs="Arial"/>
          <w:sz w:val="20"/>
          <w:szCs w:val="20"/>
        </w:rPr>
      </w:pPr>
      <w:hyperlink r:id="rId25" w:tooltip="Презумпция авторства" w:history="1">
        <w:r w:rsidR="00F17AC2" w:rsidRPr="00037908">
          <w:rPr>
            <w:rStyle w:val="ac"/>
            <w:rFonts w:ascii="Arial" w:hAnsi="Arial" w:cs="Arial"/>
            <w:b/>
            <w:bCs/>
            <w:color w:val="auto"/>
            <w:sz w:val="20"/>
            <w:szCs w:val="20"/>
            <w:u w:val="none"/>
          </w:rPr>
          <w:t>Презумпция авторства</w:t>
        </w:r>
      </w:hyperlink>
      <w:r w:rsidR="00F17AC2" w:rsidRPr="00037908">
        <w:rPr>
          <w:rFonts w:ascii="Arial" w:hAnsi="Arial" w:cs="Arial"/>
          <w:b/>
          <w:sz w:val="20"/>
          <w:szCs w:val="20"/>
        </w:rPr>
        <w:t> </w:t>
      </w:r>
      <w:r w:rsidR="00F17AC2" w:rsidRPr="00037908">
        <w:rPr>
          <w:rFonts w:ascii="Arial" w:hAnsi="Arial" w:cs="Arial"/>
          <w:sz w:val="20"/>
          <w:szCs w:val="20"/>
        </w:rPr>
        <w:t>— в отсутствие доказательств обратного</w:t>
      </w:r>
      <w:r w:rsidR="00F17AC2" w:rsidRPr="00037908">
        <w:rPr>
          <w:rStyle w:val="apple-converted-space"/>
          <w:rFonts w:ascii="Arial" w:hAnsi="Arial" w:cs="Arial"/>
          <w:sz w:val="20"/>
          <w:szCs w:val="20"/>
        </w:rPr>
        <w:t> </w:t>
      </w:r>
      <w:hyperlink r:id="rId26" w:tooltip="Автор" w:history="1">
        <w:r w:rsidR="00F17AC2" w:rsidRPr="00037908">
          <w:rPr>
            <w:rStyle w:val="ac"/>
            <w:rFonts w:ascii="Arial" w:hAnsi="Arial" w:cs="Arial"/>
            <w:color w:val="auto"/>
            <w:sz w:val="20"/>
            <w:szCs w:val="20"/>
            <w:u w:val="none"/>
          </w:rPr>
          <w:t>автором</w:t>
        </w:r>
      </w:hyperlink>
      <w:r w:rsidR="00F17AC2" w:rsidRPr="00037908">
        <w:rPr>
          <w:rStyle w:val="apple-converted-space"/>
          <w:rFonts w:ascii="Arial" w:hAnsi="Arial" w:cs="Arial"/>
          <w:sz w:val="20"/>
          <w:szCs w:val="20"/>
        </w:rPr>
        <w:t> </w:t>
      </w:r>
      <w:r w:rsidR="00F17AC2" w:rsidRPr="00037908">
        <w:rPr>
          <w:rFonts w:ascii="Arial" w:hAnsi="Arial" w:cs="Arial"/>
          <w:sz w:val="20"/>
          <w:szCs w:val="20"/>
        </w:rPr>
        <w:t>считается тот, чьё имя или</w:t>
      </w:r>
      <w:r w:rsidR="00F17AC2" w:rsidRPr="00037908">
        <w:rPr>
          <w:rStyle w:val="apple-converted-space"/>
          <w:rFonts w:ascii="Arial" w:hAnsi="Arial" w:cs="Arial"/>
          <w:sz w:val="20"/>
          <w:szCs w:val="20"/>
        </w:rPr>
        <w:t> </w:t>
      </w:r>
      <w:hyperlink r:id="rId27" w:tooltip="Псевдоним" w:history="1">
        <w:r w:rsidR="00F17AC2" w:rsidRPr="00037908">
          <w:rPr>
            <w:rStyle w:val="ac"/>
            <w:rFonts w:ascii="Arial" w:hAnsi="Arial" w:cs="Arial"/>
            <w:color w:val="auto"/>
            <w:sz w:val="20"/>
            <w:szCs w:val="20"/>
            <w:u w:val="none"/>
          </w:rPr>
          <w:t>псевдоним</w:t>
        </w:r>
      </w:hyperlink>
      <w:r w:rsidR="00F17AC2" w:rsidRPr="00037908">
        <w:rPr>
          <w:rStyle w:val="apple-converted-space"/>
          <w:rFonts w:ascii="Arial" w:hAnsi="Arial" w:cs="Arial"/>
          <w:sz w:val="20"/>
          <w:szCs w:val="20"/>
        </w:rPr>
        <w:t> </w:t>
      </w:r>
      <w:r w:rsidR="00F17AC2" w:rsidRPr="00037908">
        <w:rPr>
          <w:rFonts w:ascii="Arial" w:hAnsi="Arial" w:cs="Arial"/>
          <w:sz w:val="20"/>
          <w:szCs w:val="20"/>
        </w:rPr>
        <w:t>указаны на обложке книги. Конвенция не содержит определение авторства, по</w:t>
      </w:r>
      <w:r w:rsidR="00F17AC2" w:rsidRPr="00037908">
        <w:rPr>
          <w:rFonts w:ascii="Arial" w:hAnsi="Arial" w:cs="Arial"/>
          <w:sz w:val="20"/>
          <w:szCs w:val="20"/>
        </w:rPr>
        <w:lastRenderedPageBreak/>
        <w:t>этому в разных странах понятия об авторстве некоторых произведений могут отличаться. Например, в России автором может быть только человек, за исключением отдельных и строго определённых видов произведений, созданных в СССР, в то время как США признаёт авторство</w:t>
      </w:r>
      <w:r w:rsidR="00F17AC2" w:rsidRPr="00037908">
        <w:rPr>
          <w:rStyle w:val="apple-converted-space"/>
          <w:rFonts w:ascii="Arial" w:hAnsi="Arial" w:cs="Arial"/>
          <w:sz w:val="20"/>
          <w:szCs w:val="20"/>
        </w:rPr>
        <w:t> </w:t>
      </w:r>
      <w:hyperlink r:id="rId28" w:tooltip="Юридическое лицо" w:history="1">
        <w:r w:rsidR="00F17AC2" w:rsidRPr="00037908">
          <w:rPr>
            <w:rStyle w:val="ac"/>
            <w:rFonts w:ascii="Arial" w:hAnsi="Arial" w:cs="Arial"/>
            <w:color w:val="auto"/>
            <w:sz w:val="20"/>
            <w:szCs w:val="20"/>
            <w:u w:val="none"/>
          </w:rPr>
          <w:t>юридических лиц</w:t>
        </w:r>
      </w:hyperlink>
      <w:r w:rsidR="00F17AC2" w:rsidRPr="00037908">
        <w:rPr>
          <w:rFonts w:ascii="Arial" w:hAnsi="Arial" w:cs="Arial"/>
          <w:sz w:val="20"/>
          <w:szCs w:val="20"/>
        </w:rPr>
        <w:t>. Авторство произведения определяется по законам страны происхождения.</w:t>
      </w:r>
    </w:p>
    <w:p w:rsidR="00454C34" w:rsidRDefault="00D23F4C" w:rsidP="00454C34">
      <w:pPr>
        <w:pStyle w:val="ab"/>
        <w:shd w:val="clear" w:color="auto" w:fill="FFFFFF"/>
        <w:spacing w:before="0" w:beforeAutospacing="0" w:after="0" w:afterAutospacing="0"/>
        <w:ind w:firstLine="284"/>
        <w:jc w:val="both"/>
        <w:rPr>
          <w:rFonts w:ascii="Arial" w:hAnsi="Arial" w:cs="Arial"/>
          <w:sz w:val="20"/>
          <w:szCs w:val="20"/>
        </w:rPr>
      </w:pPr>
      <w:r>
        <w:rPr>
          <w:rStyle w:val="apple-converted-space"/>
          <w:rFonts w:ascii="Arial" w:hAnsi="Arial" w:cs="Arial"/>
          <w:color w:val="000000"/>
          <w:sz w:val="9"/>
          <w:szCs w:val="9"/>
          <w:shd w:val="clear" w:color="auto" w:fill="FFFFFF"/>
        </w:rPr>
        <w:t> </w:t>
      </w:r>
      <w:r w:rsidR="00454C34" w:rsidRPr="00A147F9">
        <w:rPr>
          <w:rFonts w:ascii="Arial" w:hAnsi="Arial" w:cs="Arial"/>
          <w:sz w:val="20"/>
          <w:szCs w:val="20"/>
        </w:rPr>
        <w:t>К 2013 году участниками Бернской конвенции являются 166 государств.</w:t>
      </w:r>
    </w:p>
    <w:p w:rsidR="00065999" w:rsidRPr="00037908" w:rsidRDefault="00065999" w:rsidP="00037908">
      <w:pPr>
        <w:pStyle w:val="ab"/>
        <w:shd w:val="clear" w:color="auto" w:fill="FFFFFF"/>
        <w:spacing w:before="0" w:beforeAutospacing="0" w:after="0" w:afterAutospacing="0"/>
        <w:ind w:firstLine="284"/>
        <w:jc w:val="both"/>
        <w:rPr>
          <w:rFonts w:ascii="Arial" w:hAnsi="Arial" w:cs="Arial"/>
          <w:sz w:val="20"/>
          <w:szCs w:val="20"/>
        </w:rPr>
      </w:pPr>
    </w:p>
    <w:p w:rsidR="00994302" w:rsidRDefault="00994302" w:rsidP="002F16A7">
      <w:pPr>
        <w:pStyle w:val="2"/>
        <w:numPr>
          <w:ilvl w:val="1"/>
          <w:numId w:val="76"/>
        </w:numPr>
        <w:spacing w:before="0"/>
        <w:ind w:left="0" w:firstLine="0"/>
        <w:jc w:val="center"/>
        <w:rPr>
          <w:rFonts w:ascii="Arial" w:hAnsi="Arial" w:cs="Arial"/>
          <w:color w:val="auto"/>
          <w:sz w:val="20"/>
          <w:szCs w:val="20"/>
        </w:rPr>
      </w:pPr>
      <w:r w:rsidRPr="00994302">
        <w:rPr>
          <w:rFonts w:ascii="Arial" w:hAnsi="Arial" w:cs="Arial"/>
          <w:color w:val="auto"/>
          <w:sz w:val="20"/>
          <w:szCs w:val="20"/>
        </w:rPr>
        <w:t>Европейская региональная патентная система</w:t>
      </w:r>
    </w:p>
    <w:p w:rsidR="00994302" w:rsidRPr="00994302" w:rsidRDefault="00994302" w:rsidP="00994302"/>
    <w:p w:rsidR="00994302" w:rsidRPr="00994302" w:rsidRDefault="00994302" w:rsidP="00994302">
      <w:pPr>
        <w:ind w:firstLine="284"/>
        <w:jc w:val="both"/>
        <w:rPr>
          <w:rFonts w:ascii="Arial" w:hAnsi="Arial" w:cs="Arial"/>
          <w:color w:val="000000"/>
        </w:rPr>
      </w:pPr>
      <w:r w:rsidRPr="00994302">
        <w:rPr>
          <w:rFonts w:ascii="Arial" w:hAnsi="Arial" w:cs="Arial"/>
          <w:color w:val="000000"/>
        </w:rPr>
        <w:t>Работа патентных ведомств различных стран имеет один и тот же характер, поэтому логичной была бы организация единого патентного ведомства для ряда стран, обеспечивающего приём и регистрацию охранных документов, которые действуют на территории этих стран. Впервые эта идея была реализована в Европе в связи с движением европейских стран к экономической интеграции. В 1973 г. в Мюнхене 16 стран подписали Европейскую патентную конвенцию. В 1977 г. создано Европейское патентное ведомство (ЕПВ), принимающее заявки на европейский патент. На 1994 г. в ЕПВ участвовали Австрия, Бельгия, Швейцария, Германия, Дания, Испания, Франция, Великобритания, Греция, Ирландия, Италия, Лихтенштейн, Люксембург, Монако, Нидерланды, Португалия и Швеция. ЕПВ находится на полной самоокупаемости. Во главе ЕПВ стоит президент и пять вице-президентов. В состав ЕПВ входят директо</w:t>
      </w:r>
      <w:r w:rsidR="00E0537F">
        <w:rPr>
          <w:rFonts w:ascii="Arial" w:hAnsi="Arial" w:cs="Arial"/>
          <w:color w:val="000000"/>
        </w:rPr>
        <w:t xml:space="preserve">раты "Поиск", </w:t>
      </w:r>
      <w:r w:rsidR="00E0537F" w:rsidRPr="00E0537F">
        <w:rPr>
          <w:rFonts w:ascii="Arial" w:hAnsi="Arial" w:cs="Arial"/>
          <w:color w:val="000000"/>
        </w:rPr>
        <w:t>“</w:t>
      </w:r>
      <w:r w:rsidR="00E0537F">
        <w:rPr>
          <w:rFonts w:ascii="Arial" w:hAnsi="Arial" w:cs="Arial"/>
          <w:color w:val="000000"/>
        </w:rPr>
        <w:t>Экспертиза</w:t>
      </w:r>
      <w:r w:rsidR="00E0537F" w:rsidRPr="00E0537F">
        <w:rPr>
          <w:rFonts w:ascii="Arial" w:hAnsi="Arial" w:cs="Arial"/>
          <w:color w:val="000000"/>
        </w:rPr>
        <w:t>”</w:t>
      </w:r>
      <w:r w:rsidR="00E0537F">
        <w:rPr>
          <w:rFonts w:ascii="Arial" w:hAnsi="Arial" w:cs="Arial"/>
          <w:color w:val="000000"/>
        </w:rPr>
        <w:t xml:space="preserve">, </w:t>
      </w:r>
      <w:r w:rsidR="00E0537F" w:rsidRPr="00E0537F">
        <w:rPr>
          <w:rFonts w:ascii="Arial" w:hAnsi="Arial" w:cs="Arial"/>
          <w:color w:val="000000"/>
        </w:rPr>
        <w:t>“</w:t>
      </w:r>
      <w:r w:rsidR="00E0537F">
        <w:rPr>
          <w:rFonts w:ascii="Arial" w:hAnsi="Arial" w:cs="Arial"/>
          <w:color w:val="000000"/>
        </w:rPr>
        <w:t>Жалобы</w:t>
      </w:r>
      <w:r w:rsidR="00E0537F" w:rsidRPr="00E0537F">
        <w:rPr>
          <w:rFonts w:ascii="Arial" w:hAnsi="Arial" w:cs="Arial"/>
          <w:color w:val="000000"/>
        </w:rPr>
        <w:t>”</w:t>
      </w:r>
      <w:r w:rsidR="00E0537F">
        <w:rPr>
          <w:rFonts w:ascii="Arial" w:hAnsi="Arial" w:cs="Arial"/>
          <w:color w:val="000000"/>
        </w:rPr>
        <w:t xml:space="preserve">, </w:t>
      </w:r>
      <w:r w:rsidR="00E0537F" w:rsidRPr="00E0537F">
        <w:rPr>
          <w:rFonts w:ascii="Arial" w:hAnsi="Arial" w:cs="Arial"/>
          <w:color w:val="000000"/>
        </w:rPr>
        <w:t>“</w:t>
      </w:r>
      <w:r w:rsidR="00E0537F">
        <w:rPr>
          <w:rFonts w:ascii="Arial" w:hAnsi="Arial" w:cs="Arial"/>
          <w:color w:val="000000"/>
        </w:rPr>
        <w:t>Администрация</w:t>
      </w:r>
      <w:r w:rsidR="00E0537F" w:rsidRPr="00E0537F">
        <w:rPr>
          <w:rFonts w:ascii="Arial" w:hAnsi="Arial" w:cs="Arial"/>
          <w:color w:val="000000"/>
        </w:rPr>
        <w:t>”</w:t>
      </w:r>
      <w:r w:rsidR="00E0537F">
        <w:rPr>
          <w:rFonts w:ascii="Arial" w:hAnsi="Arial" w:cs="Arial"/>
          <w:color w:val="000000"/>
        </w:rPr>
        <w:t xml:space="preserve">, </w:t>
      </w:r>
      <w:r w:rsidR="00E0537F" w:rsidRPr="00E0537F">
        <w:rPr>
          <w:rFonts w:ascii="Arial" w:hAnsi="Arial" w:cs="Arial"/>
          <w:color w:val="000000"/>
        </w:rPr>
        <w:t>“</w:t>
      </w:r>
      <w:r w:rsidRPr="00994302">
        <w:rPr>
          <w:rFonts w:ascii="Arial" w:hAnsi="Arial" w:cs="Arial"/>
          <w:color w:val="000000"/>
        </w:rPr>
        <w:t>Междуна</w:t>
      </w:r>
      <w:r w:rsidR="00E0537F">
        <w:rPr>
          <w:rFonts w:ascii="Arial" w:hAnsi="Arial" w:cs="Arial"/>
          <w:color w:val="000000"/>
        </w:rPr>
        <w:t>родные отношения</w:t>
      </w:r>
      <w:r w:rsidR="00E0537F" w:rsidRPr="00E0537F">
        <w:rPr>
          <w:rFonts w:ascii="Arial" w:hAnsi="Arial" w:cs="Arial"/>
          <w:color w:val="000000"/>
        </w:rPr>
        <w:t>”</w:t>
      </w:r>
      <w:r w:rsidRPr="00994302">
        <w:rPr>
          <w:rFonts w:ascii="Arial" w:hAnsi="Arial" w:cs="Arial"/>
          <w:color w:val="000000"/>
        </w:rPr>
        <w:t xml:space="preserve">, а также аппарат президента.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xml:space="preserve">Использование европейской патентной системы даёт заявителю следующие преимущества: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экономия времени и средств на патентование;</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единственный вариант патента для всех стран-участниц, что упрощает защиту прав;</w:t>
      </w:r>
    </w:p>
    <w:p w:rsidR="00994302" w:rsidRPr="00994302" w:rsidRDefault="00E0537F" w:rsidP="00994302">
      <w:pPr>
        <w:pStyle w:val="ab"/>
        <w:spacing w:before="0" w:beforeAutospacing="0" w:after="0" w:afterAutospacing="0"/>
        <w:ind w:firstLine="284"/>
        <w:jc w:val="both"/>
        <w:rPr>
          <w:rFonts w:ascii="Arial" w:hAnsi="Arial" w:cs="Arial"/>
          <w:color w:val="000000"/>
          <w:sz w:val="20"/>
          <w:szCs w:val="20"/>
        </w:rPr>
      </w:pPr>
      <w:r>
        <w:rPr>
          <w:rFonts w:ascii="Arial" w:hAnsi="Arial" w:cs="Arial"/>
          <w:color w:val="000000"/>
          <w:sz w:val="20"/>
          <w:szCs w:val="20"/>
        </w:rPr>
        <w:t xml:space="preserve">- получение </w:t>
      </w:r>
      <w:r w:rsidRPr="00871FB3">
        <w:rPr>
          <w:rFonts w:ascii="Arial" w:hAnsi="Arial" w:cs="Arial"/>
          <w:color w:val="000000"/>
          <w:sz w:val="20"/>
          <w:szCs w:val="20"/>
        </w:rPr>
        <w:t>“</w:t>
      </w:r>
      <w:r>
        <w:rPr>
          <w:rFonts w:ascii="Arial" w:hAnsi="Arial" w:cs="Arial"/>
          <w:color w:val="000000"/>
          <w:sz w:val="20"/>
          <w:szCs w:val="20"/>
        </w:rPr>
        <w:t>сильного</w:t>
      </w:r>
      <w:r w:rsidRPr="00871FB3">
        <w:rPr>
          <w:rFonts w:ascii="Arial" w:hAnsi="Arial" w:cs="Arial"/>
          <w:color w:val="000000"/>
          <w:sz w:val="20"/>
          <w:szCs w:val="20"/>
        </w:rPr>
        <w:t>”</w:t>
      </w:r>
      <w:r w:rsidR="00994302" w:rsidRPr="00994302">
        <w:rPr>
          <w:rFonts w:ascii="Arial" w:hAnsi="Arial" w:cs="Arial"/>
          <w:color w:val="000000"/>
          <w:sz w:val="20"/>
          <w:szCs w:val="20"/>
        </w:rPr>
        <w:t xml:space="preserve"> патента, т.к. европейский патент выдаётся только после экспертизы по существу, тогда как в ряде стран национальное законодательство предусматривает явочную систему экспертизы. </w:t>
      </w:r>
    </w:p>
    <w:p w:rsid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Страны-участницы Европейской патентной конвенции получают следующие преимущества: рационализация функционирования и избежание дублирования работ, кооперация в области патентной документации и информации.</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lastRenderedPageBreak/>
        <w:t xml:space="preserve">Заявитель подаёт одну заявку в ЕПВ, указывая в ней страны-участницы </w:t>
      </w:r>
      <w:r w:rsidR="00BD26C9">
        <w:rPr>
          <w:rFonts w:ascii="Arial" w:hAnsi="Arial" w:cs="Arial"/>
          <w:color w:val="000000"/>
          <w:sz w:val="20"/>
          <w:szCs w:val="20"/>
        </w:rPr>
        <w:t>Европейской патентной конвенции,</w:t>
      </w:r>
      <w:r w:rsidRPr="00994302">
        <w:rPr>
          <w:rFonts w:ascii="Arial" w:hAnsi="Arial" w:cs="Arial"/>
          <w:color w:val="000000"/>
          <w:sz w:val="20"/>
          <w:szCs w:val="20"/>
        </w:rPr>
        <w:t xml:space="preserve"> в которых он испрашивает охрану. В случае выдачи по этой заявке европейского патента он имеет в каждой из этих стран автономный режим, т.е. аннулирование патента в одной из стран не влияет на действие патента в других странах. Заявление о выдаче патента производится на бланке ЕПВ на английском, французском или немецком языке, либо на языке страны-участницы конвенции, из которой подана заявка, с последующим представлением перевода.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xml:space="preserve">Европейские патенты не выдаются на программы для ЭВМ, методы хирургического или терапевтического лечения организма человека или животных, методы диагностики, осуществляемые непосредственно на организме человека или животных, на сорта растений или породы животных, а также преимущественно биологические способы выведения растений или животных. Заявка на европейский патент подаётся в ЕПВ (Мюнхен, Гаага или Берлин) или в национальное патентное ведомство, откуда она направляется в ЕПВ. При подаче европейской заявки уплачиваются пошлины за подачу, за поиск, за каждый пункт патентной формулы свыше десяти, отдельно за каждое государство, в котором испрашивается охрана, кроме совместного указания Швейцарии и Лихтенштейна.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На первой фазе рассмотрения европейской заявки проводится формальная экспертиза и патентный поиск. По их результатам в Европейском патентном бюллетене публикуются европейская патентная заявка и отчёт о поиске. В отчёте о поиске приводится библиографическая информация о документах, которые имеются в распоряжении ЕПВ и могут быть использованы для оценки новизны и изобретательског</w:t>
      </w:r>
      <w:r>
        <w:rPr>
          <w:rFonts w:ascii="Arial" w:hAnsi="Arial" w:cs="Arial"/>
          <w:color w:val="000000"/>
          <w:sz w:val="20"/>
          <w:szCs w:val="20"/>
        </w:rPr>
        <w:t>о уровня технического решения, о</w:t>
      </w:r>
      <w:r w:rsidRPr="00994302">
        <w:rPr>
          <w:rFonts w:ascii="Arial" w:hAnsi="Arial" w:cs="Arial"/>
          <w:color w:val="000000"/>
          <w:sz w:val="20"/>
          <w:szCs w:val="20"/>
        </w:rPr>
        <w:t>писанного в заявке. В отчёте не оценивается патентоспособность заявки. Отчёт пересылается заявителю. Заявитель может отозвать заявку, если не видит смысла в продолжении</w:t>
      </w:r>
      <w:r>
        <w:rPr>
          <w:rFonts w:ascii="Arial" w:hAnsi="Arial" w:cs="Arial"/>
          <w:color w:val="000000"/>
          <w:sz w:val="20"/>
          <w:szCs w:val="20"/>
        </w:rPr>
        <w:t xml:space="preserve"> </w:t>
      </w:r>
      <w:r w:rsidRPr="00994302">
        <w:rPr>
          <w:rFonts w:ascii="Arial" w:hAnsi="Arial" w:cs="Arial"/>
          <w:color w:val="000000"/>
          <w:sz w:val="20"/>
          <w:szCs w:val="20"/>
        </w:rPr>
        <w:t xml:space="preserve">процедуры по результатам поиска, или внести в заявку изменения, которые не должны выходить за пределы первоначальной заявки. Заявка публикуется через 18 месяцев от даты подачи. Она содержит описание, пункты формулы, чертежи и реферат. После публикации начинается временная правовая охрана изобретения.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xml:space="preserve">Вторая фаза рассмотрения европейской заявки – экспертиза по существу – ведётся только по желанию заявителя. В течение 6 месяцев от даты публикации заявитель подаёт ходатайство о проведении экспертизы по существу, т.е. на соответствие заявки критериям патентоспособности по результатам поиска, и уплачивает </w:t>
      </w:r>
      <w:r w:rsidRPr="00994302">
        <w:rPr>
          <w:rFonts w:ascii="Arial" w:hAnsi="Arial" w:cs="Arial"/>
          <w:color w:val="000000"/>
          <w:sz w:val="20"/>
          <w:szCs w:val="20"/>
        </w:rPr>
        <w:lastRenderedPageBreak/>
        <w:t xml:space="preserve">пошлину за её проведение. После этого эксперт ЕПВ проводит экспертизу заявки на соответствие критериям патентоспособности по результатам отчёта о поиске.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Решение по заявке выносит коллегия экспертов. Если заявка соответствует требованиям патентоспособности, принимается решение о выдаче па</w:t>
      </w:r>
      <w:r>
        <w:rPr>
          <w:rFonts w:ascii="Arial" w:hAnsi="Arial" w:cs="Arial"/>
          <w:color w:val="000000"/>
          <w:sz w:val="20"/>
          <w:szCs w:val="20"/>
        </w:rPr>
        <w:t>тента. П</w:t>
      </w:r>
      <w:r w:rsidRPr="00994302">
        <w:rPr>
          <w:rFonts w:ascii="Arial" w:hAnsi="Arial" w:cs="Arial"/>
          <w:color w:val="000000"/>
          <w:sz w:val="20"/>
          <w:szCs w:val="20"/>
        </w:rPr>
        <w:t xml:space="preserve">атент вступает в силу при согласии заявителя текстом описания. уплате им пошлины и переводе пунктов формулы изобретения на два официальных языка Конвенции, не являющихся языками делопроизводства оп заявке. Европейский патент считается выданным от даты публикации сведений о его выдаче в европейском патентном бюллетене. Одновременно публикуется описание к патенту, содержащее чертежи и патентную формулу. Патентообладатель получает грамоту европейского патента. При этом в странах, указанных в патенте, он будет действовать только после перевода пунктов патентной формулы на официальные языки этих стран.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После публикации сведений о выдаче патента наступает третья фаза делопроизводства по заявке. С этого момента третьи лица (конкуренты) в течение 9 месяцев, уплатив пошлину, могут подать в ЕПВ протест против выдачи патента. Решение по протесту принимает специальный отдел ЕПВ. Возможны три решения: аннулирование патента, сохранение патента в силе без изменений, поддержание патен</w:t>
      </w:r>
      <w:r>
        <w:rPr>
          <w:rFonts w:ascii="Arial" w:hAnsi="Arial" w:cs="Arial"/>
          <w:color w:val="000000"/>
          <w:sz w:val="20"/>
          <w:szCs w:val="20"/>
        </w:rPr>
        <w:t>та в силе в изменённом объёме. П</w:t>
      </w:r>
      <w:r w:rsidRPr="00994302">
        <w:rPr>
          <w:rFonts w:ascii="Arial" w:hAnsi="Arial" w:cs="Arial"/>
          <w:color w:val="000000"/>
          <w:sz w:val="20"/>
          <w:szCs w:val="20"/>
        </w:rPr>
        <w:t xml:space="preserve">ри условии согласия с этим заявителя, уплаты им необходимых пошлин и перевода изменений на два официальных языка, не являющихся языками делопроизводства по заявке.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xml:space="preserve">Решения секции приёма заявок, экспертных отделов, специального отдела по рассмотрению протестов и юридического отдела могут быть обжалованы в том отделе, решение которого обжалуется. Если этот отдел сочтёт жалобу обоснованной, он в течение месяца выносит новое решение. Если жалоба отклоняется, она незамедлительно передаётся в Апелляционную палату ЕПВ. Решение Апелляционной палаты является окончательным. </w:t>
      </w:r>
    </w:p>
    <w:p w:rsidR="00994302" w:rsidRPr="00994302" w:rsidRDefault="00994302" w:rsidP="00994302">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За поддержание заявки на европейский патент в силе необходимо выплачивать пошлину за каждый год рассмотрения. начиная с третьего года. Последний раз эта пошлина уплачивается в год публикации сведений о выдаче европейского патента.</w:t>
      </w:r>
    </w:p>
    <w:p w:rsidR="00994302" w:rsidRPr="00994302" w:rsidRDefault="00994302" w:rsidP="00994302">
      <w:pPr>
        <w:pStyle w:val="ab"/>
        <w:spacing w:before="0" w:beforeAutospacing="0" w:after="0" w:afterAutospacing="0"/>
        <w:ind w:firstLine="540"/>
        <w:jc w:val="both"/>
        <w:rPr>
          <w:rFonts w:ascii="Arial" w:hAnsi="Arial" w:cs="Arial"/>
          <w:color w:val="000000"/>
          <w:sz w:val="20"/>
          <w:szCs w:val="20"/>
        </w:rPr>
      </w:pPr>
      <w:r w:rsidRPr="00994302">
        <w:rPr>
          <w:rFonts w:ascii="Arial" w:hAnsi="Arial" w:cs="Arial"/>
          <w:color w:val="000000"/>
          <w:sz w:val="20"/>
          <w:szCs w:val="20"/>
        </w:rPr>
        <w:t xml:space="preserve"> </w:t>
      </w:r>
    </w:p>
    <w:p w:rsidR="00994302" w:rsidRPr="00994302" w:rsidRDefault="00D06767" w:rsidP="002A751D">
      <w:pPr>
        <w:pStyle w:val="2"/>
        <w:spacing w:before="0"/>
        <w:jc w:val="center"/>
        <w:rPr>
          <w:rFonts w:ascii="Arial" w:hAnsi="Arial" w:cs="Arial"/>
          <w:color w:val="auto"/>
          <w:sz w:val="20"/>
          <w:szCs w:val="20"/>
        </w:rPr>
      </w:pPr>
      <w:r>
        <w:rPr>
          <w:rFonts w:ascii="Arial" w:hAnsi="Arial" w:cs="Arial"/>
          <w:color w:val="auto"/>
          <w:sz w:val="20"/>
          <w:szCs w:val="20"/>
        </w:rPr>
        <w:t>2.5</w:t>
      </w:r>
      <w:r w:rsidR="00994302" w:rsidRPr="00994302">
        <w:rPr>
          <w:rFonts w:ascii="Arial" w:hAnsi="Arial" w:cs="Arial"/>
          <w:color w:val="auto"/>
          <w:sz w:val="20"/>
          <w:szCs w:val="20"/>
        </w:rPr>
        <w:t>. Евразийская региональная патентная система</w:t>
      </w:r>
    </w:p>
    <w:p w:rsidR="002A751D" w:rsidRDefault="002A751D" w:rsidP="00994302">
      <w:pPr>
        <w:ind w:firstLine="540"/>
        <w:jc w:val="both"/>
        <w:rPr>
          <w:rFonts w:ascii="Arial" w:hAnsi="Arial" w:cs="Arial"/>
          <w:color w:val="000000"/>
        </w:rPr>
      </w:pPr>
    </w:p>
    <w:p w:rsidR="00994302" w:rsidRPr="00994302" w:rsidRDefault="00994302" w:rsidP="002A751D">
      <w:pPr>
        <w:ind w:firstLine="284"/>
        <w:jc w:val="both"/>
        <w:rPr>
          <w:rFonts w:ascii="Arial" w:hAnsi="Arial" w:cs="Arial"/>
          <w:color w:val="000000"/>
        </w:rPr>
      </w:pPr>
      <w:r w:rsidRPr="00994302">
        <w:rPr>
          <w:rFonts w:ascii="Arial" w:hAnsi="Arial" w:cs="Arial"/>
          <w:color w:val="000000"/>
        </w:rPr>
        <w:t>В 1994 г. Азербайджан, Армени</w:t>
      </w:r>
      <w:r w:rsidR="002A751D">
        <w:rPr>
          <w:rFonts w:ascii="Arial" w:hAnsi="Arial" w:cs="Arial"/>
          <w:color w:val="000000"/>
        </w:rPr>
        <w:t>я,</w:t>
      </w:r>
      <w:r w:rsidRPr="00994302">
        <w:rPr>
          <w:rFonts w:ascii="Arial" w:hAnsi="Arial" w:cs="Arial"/>
          <w:color w:val="000000"/>
        </w:rPr>
        <w:t xml:space="preserve"> Белоруссия, Казахстан, Кирги</w:t>
      </w:r>
      <w:r w:rsidRPr="00994302">
        <w:rPr>
          <w:rFonts w:ascii="Arial" w:hAnsi="Arial" w:cs="Arial"/>
          <w:color w:val="000000"/>
        </w:rPr>
        <w:lastRenderedPageBreak/>
        <w:t xml:space="preserve">зия, Молдавия, Российская Федерация, Таджикистан, Украина подписали Евразийскую патентную конвенцию (ЕАПК), которая в РФ была ратифицирована в 1995 г. Конвенцией учреждена Евразийская патентная система в виде межправительственной Евразийской патентной организации, состоящей из Административного совета и Евразийского патентного ведомства (ЕАПВ). Депозитарием Конвенции и посредником при разрешении споров является генеральный директор ВОИС. Евразийская патентная организация является самофинансируемой. Официальный язык русский. </w:t>
      </w:r>
    </w:p>
    <w:p w:rsidR="00994302" w:rsidRPr="00994302" w:rsidRDefault="00994302" w:rsidP="002A751D">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xml:space="preserve">Любое физическое или юридическое лицо из стран-участниц ЕАПК самостоятельно, а из других стран – через патентного поверенного, может подать на русском языке евразийскую заявку на изобретение в ЕАПВ (для стран-участниц) или в национальное патентное ведомство, откуда заявка пересылается в ЕАПВ. При этом уплачивается единая процедурная пошлина за подачу заявки, поиск, публикацию </w:t>
      </w:r>
      <w:r w:rsidR="002A751D">
        <w:rPr>
          <w:rFonts w:ascii="Arial" w:hAnsi="Arial" w:cs="Arial"/>
          <w:color w:val="000000"/>
          <w:sz w:val="20"/>
          <w:szCs w:val="20"/>
        </w:rPr>
        <w:t>и другие процедурные действия. П</w:t>
      </w:r>
      <w:r w:rsidRPr="00994302">
        <w:rPr>
          <w:rFonts w:ascii="Arial" w:hAnsi="Arial" w:cs="Arial"/>
          <w:color w:val="000000"/>
          <w:sz w:val="20"/>
          <w:szCs w:val="20"/>
        </w:rPr>
        <w:t xml:space="preserve">ри подаче в национальное патентное ведомство уплачивается также пошлина за проверку заявки и пересылку. ЕАПВ проверяет заявку на соответствие формальным требованиям и проводит по ней поиск. Заявка с отчётом о поиске публикуется через 18 месяцев. После этого в течение 6 месяцев заявитель может подать ходатайство о проведении экспертизы, уплатив пошлину за её проведение. Решения о выдаче патента ЕАПВ или об отказе принимаются коллегиями из трёх экспертов. При получении решения о выдаче патента заявитель в течение 3 месяцев должен выплатить пошлину за выдачу патента. Срок действия евразийского патента – 20 лет от даты подачи заявки. Для поддержания патента в силе уплачиваются ежегодные пошлины. При этом заявитель указывает каждую страну-участницу ЕАПК, в которой он хочет продолжить действие патента. Размеры ежегодных пошлин в отношении каждой страны устанавливаются этой страной. Ежегодная пошлина уплачивается в ЕАПВ, затем часть её передаётся национальным патентным ведомствам. </w:t>
      </w:r>
    </w:p>
    <w:p w:rsidR="00994302" w:rsidRPr="00994302" w:rsidRDefault="00994302" w:rsidP="002A751D">
      <w:pPr>
        <w:pStyle w:val="ab"/>
        <w:spacing w:before="0" w:beforeAutospacing="0" w:after="0" w:afterAutospacing="0"/>
        <w:ind w:firstLine="284"/>
        <w:jc w:val="both"/>
        <w:rPr>
          <w:rFonts w:ascii="Arial" w:hAnsi="Arial" w:cs="Arial"/>
          <w:color w:val="000000"/>
          <w:sz w:val="20"/>
          <w:szCs w:val="20"/>
        </w:rPr>
      </w:pPr>
      <w:r w:rsidRPr="00994302">
        <w:rPr>
          <w:rFonts w:ascii="Arial" w:hAnsi="Arial" w:cs="Arial"/>
          <w:color w:val="000000"/>
          <w:sz w:val="20"/>
          <w:szCs w:val="20"/>
        </w:rPr>
        <w:t xml:space="preserve">Между странами СНГ, и прежде всего с участием РФ, заключён ряд соглашений в области промышленной собственности, благодаря которым заявки можно подавать непосредственно в страны-участницы соглашений (для ряда стран – на русском языке) с уплатой пошлин в размерах, предусмотренных для национальных заявителей. Такие пошлины весьма невысоки по сравнению с единой процедурной пошлиной ЕАПВ. Поэтому при патентовании в трёх-четырёх странах СНГ экономически выгоднее использовать национальные процедуры, а не процедуру ЕАПК. Единая процедурная </w:t>
      </w:r>
      <w:r w:rsidRPr="00994302">
        <w:rPr>
          <w:rFonts w:ascii="Arial" w:hAnsi="Arial" w:cs="Arial"/>
          <w:color w:val="000000"/>
          <w:sz w:val="20"/>
          <w:szCs w:val="20"/>
        </w:rPr>
        <w:lastRenderedPageBreak/>
        <w:t xml:space="preserve">пошлина ЕАПК составляет 800 долларов, пошлина за экспертизу 800 долларов и пошлина за выдачу патента 500 долларов. В результате основной поток заявок в ЕАПВ поступает из стран дальнего зарубежья. Во всяком случае, выбор процедуры патентования заявитель из страны СНГ должен делать только после сопоставления затрат. </w:t>
      </w:r>
    </w:p>
    <w:p w:rsidR="00546FF0" w:rsidRDefault="00546FF0" w:rsidP="00546FF0">
      <w:pPr>
        <w:tabs>
          <w:tab w:val="left" w:pos="284"/>
          <w:tab w:val="left" w:pos="426"/>
        </w:tabs>
        <w:jc w:val="both"/>
        <w:rPr>
          <w:rFonts w:ascii="Arial" w:hAnsi="Arial" w:cs="Arial"/>
          <w:b/>
          <w:sz w:val="17"/>
          <w:szCs w:val="17"/>
        </w:rPr>
      </w:pPr>
    </w:p>
    <w:p w:rsidR="00546FF0" w:rsidRPr="00546FF0" w:rsidRDefault="00546FF0" w:rsidP="00546FF0">
      <w:pPr>
        <w:tabs>
          <w:tab w:val="left" w:pos="284"/>
          <w:tab w:val="left" w:pos="426"/>
        </w:tabs>
        <w:jc w:val="both"/>
        <w:rPr>
          <w:rFonts w:ascii="Arial" w:hAnsi="Arial" w:cs="Arial"/>
          <w:b/>
        </w:rPr>
      </w:pPr>
      <w:r w:rsidRPr="00546FF0">
        <w:rPr>
          <w:rFonts w:ascii="Arial" w:hAnsi="Arial" w:cs="Arial"/>
          <w:b/>
        </w:rPr>
        <w:t>Контрольные вопросы:</w:t>
      </w:r>
    </w:p>
    <w:p w:rsidR="00546FF0" w:rsidRPr="00546FF0" w:rsidRDefault="00546FF0" w:rsidP="00546FF0">
      <w:pPr>
        <w:tabs>
          <w:tab w:val="left" w:pos="284"/>
          <w:tab w:val="left" w:pos="426"/>
        </w:tabs>
        <w:jc w:val="both"/>
        <w:rPr>
          <w:rFonts w:ascii="Arial" w:hAnsi="Arial" w:cs="Arial"/>
          <w:b/>
        </w:rPr>
      </w:pPr>
    </w:p>
    <w:p w:rsidR="004F2921" w:rsidRPr="00FA71EF" w:rsidRDefault="00546FF0" w:rsidP="0069174A">
      <w:pPr>
        <w:pStyle w:val="a3"/>
        <w:numPr>
          <w:ilvl w:val="0"/>
          <w:numId w:val="62"/>
        </w:numPr>
        <w:tabs>
          <w:tab w:val="left" w:pos="284"/>
          <w:tab w:val="left" w:pos="426"/>
        </w:tabs>
        <w:ind w:left="0" w:firstLine="284"/>
        <w:jc w:val="both"/>
        <w:rPr>
          <w:rFonts w:ascii="Arial" w:hAnsi="Arial" w:cs="Arial"/>
          <w:b/>
        </w:rPr>
      </w:pPr>
      <w:r w:rsidRPr="005A1BA9">
        <w:rPr>
          <w:rFonts w:ascii="Arial" w:hAnsi="Arial" w:cs="Arial"/>
        </w:rPr>
        <w:t>Когда</w:t>
      </w:r>
      <w:r w:rsidR="00FA71EF">
        <w:rPr>
          <w:rFonts w:ascii="Arial" w:hAnsi="Arial" w:cs="Arial"/>
        </w:rPr>
        <w:t xml:space="preserve"> </w:t>
      </w:r>
      <w:r w:rsidR="004B54A2">
        <w:rPr>
          <w:rFonts w:ascii="Arial" w:hAnsi="Arial" w:cs="Arial"/>
        </w:rPr>
        <w:t xml:space="preserve">и с какой целью </w:t>
      </w:r>
      <w:r w:rsidR="00FA71EF">
        <w:rPr>
          <w:rFonts w:ascii="Arial" w:hAnsi="Arial" w:cs="Arial"/>
        </w:rPr>
        <w:t>была организована Всемирная организация интеллектуальной собственности?</w:t>
      </w:r>
    </w:p>
    <w:p w:rsidR="00FA71EF" w:rsidRDefault="00D27592" w:rsidP="0069174A">
      <w:pPr>
        <w:pStyle w:val="a3"/>
        <w:numPr>
          <w:ilvl w:val="0"/>
          <w:numId w:val="62"/>
        </w:numPr>
        <w:tabs>
          <w:tab w:val="left" w:pos="284"/>
          <w:tab w:val="left" w:pos="426"/>
        </w:tabs>
        <w:ind w:left="0" w:firstLine="284"/>
        <w:jc w:val="both"/>
        <w:rPr>
          <w:rFonts w:ascii="Arial" w:hAnsi="Arial" w:cs="Arial"/>
        </w:rPr>
      </w:pPr>
      <w:r w:rsidRPr="00D27592">
        <w:rPr>
          <w:rFonts w:ascii="Arial" w:hAnsi="Arial" w:cs="Arial"/>
        </w:rPr>
        <w:t xml:space="preserve">Когда и </w:t>
      </w:r>
      <w:r>
        <w:rPr>
          <w:rFonts w:ascii="Arial" w:hAnsi="Arial" w:cs="Arial"/>
        </w:rPr>
        <w:t>какое международное соглашение было принято по охране промышленной собственности?</w:t>
      </w:r>
    </w:p>
    <w:p w:rsidR="00D27592" w:rsidRDefault="0082235E" w:rsidP="0069174A">
      <w:pPr>
        <w:pStyle w:val="a3"/>
        <w:numPr>
          <w:ilvl w:val="0"/>
          <w:numId w:val="62"/>
        </w:numPr>
        <w:tabs>
          <w:tab w:val="left" w:pos="284"/>
          <w:tab w:val="left" w:pos="426"/>
        </w:tabs>
        <w:ind w:left="0" w:firstLine="284"/>
        <w:jc w:val="both"/>
        <w:rPr>
          <w:rFonts w:ascii="Arial" w:hAnsi="Arial" w:cs="Arial"/>
        </w:rPr>
      </w:pPr>
      <w:r>
        <w:rPr>
          <w:rFonts w:ascii="Arial" w:hAnsi="Arial" w:cs="Arial"/>
        </w:rPr>
        <w:t>Когда Российская Федерация присоединилась к Бернской конвенции?</w:t>
      </w:r>
    </w:p>
    <w:p w:rsidR="0082235E" w:rsidRDefault="00BD26C9" w:rsidP="0069174A">
      <w:pPr>
        <w:pStyle w:val="a3"/>
        <w:numPr>
          <w:ilvl w:val="0"/>
          <w:numId w:val="62"/>
        </w:numPr>
        <w:tabs>
          <w:tab w:val="left" w:pos="284"/>
          <w:tab w:val="left" w:pos="426"/>
        </w:tabs>
        <w:ind w:left="0" w:firstLine="284"/>
        <w:jc w:val="both"/>
        <w:rPr>
          <w:rFonts w:ascii="Arial" w:hAnsi="Arial" w:cs="Arial"/>
        </w:rPr>
      </w:pPr>
      <w:r>
        <w:rPr>
          <w:rFonts w:ascii="Arial" w:hAnsi="Arial" w:cs="Arial"/>
        </w:rPr>
        <w:t xml:space="preserve">Какое преимущество получает </w:t>
      </w:r>
      <w:proofErr w:type="gramStart"/>
      <w:r>
        <w:rPr>
          <w:rFonts w:ascii="Arial" w:hAnsi="Arial" w:cs="Arial"/>
        </w:rPr>
        <w:t>заявитель</w:t>
      </w:r>
      <w:proofErr w:type="gramEnd"/>
      <w:r>
        <w:rPr>
          <w:rFonts w:ascii="Arial" w:hAnsi="Arial" w:cs="Arial"/>
        </w:rPr>
        <w:t xml:space="preserve"> обращаясь с заявкой в Европейское патентное ведомство?</w:t>
      </w:r>
    </w:p>
    <w:p w:rsidR="00BD26C9" w:rsidRPr="00D27592" w:rsidRDefault="00BD26C9" w:rsidP="0069174A">
      <w:pPr>
        <w:pStyle w:val="a3"/>
        <w:numPr>
          <w:ilvl w:val="0"/>
          <w:numId w:val="62"/>
        </w:numPr>
        <w:tabs>
          <w:tab w:val="left" w:pos="284"/>
          <w:tab w:val="left" w:pos="426"/>
        </w:tabs>
        <w:ind w:left="0" w:firstLine="284"/>
        <w:jc w:val="both"/>
        <w:rPr>
          <w:rFonts w:ascii="Arial" w:hAnsi="Arial" w:cs="Arial"/>
        </w:rPr>
      </w:pPr>
      <w:r>
        <w:rPr>
          <w:rFonts w:ascii="Arial" w:hAnsi="Arial" w:cs="Arial"/>
        </w:rPr>
        <w:t>В каких случаях целесообразнее подавать заявку в Евразийское патентное ведомство?</w:t>
      </w:r>
    </w:p>
    <w:p w:rsidR="0020565B" w:rsidRPr="00546FF0" w:rsidRDefault="0020565B" w:rsidP="005B0569">
      <w:pPr>
        <w:tabs>
          <w:tab w:val="left" w:pos="284"/>
          <w:tab w:val="left" w:pos="426"/>
        </w:tabs>
        <w:jc w:val="center"/>
        <w:rPr>
          <w:rFonts w:ascii="Arial" w:hAnsi="Arial" w:cs="Arial"/>
          <w:b/>
        </w:rPr>
      </w:pPr>
    </w:p>
    <w:p w:rsidR="00DA5220" w:rsidRDefault="00DA5220" w:rsidP="005B0569">
      <w:pPr>
        <w:tabs>
          <w:tab w:val="left" w:pos="284"/>
          <w:tab w:val="left" w:pos="426"/>
        </w:tabs>
        <w:jc w:val="center"/>
        <w:rPr>
          <w:rFonts w:ascii="Arial" w:hAnsi="Arial" w:cs="Arial"/>
          <w:b/>
        </w:rPr>
      </w:pPr>
    </w:p>
    <w:p w:rsidR="0020565B" w:rsidRDefault="0020565B" w:rsidP="002F16A7">
      <w:pPr>
        <w:pStyle w:val="a3"/>
        <w:numPr>
          <w:ilvl w:val="0"/>
          <w:numId w:val="76"/>
        </w:numPr>
        <w:tabs>
          <w:tab w:val="left" w:pos="142"/>
          <w:tab w:val="left" w:pos="284"/>
        </w:tabs>
        <w:ind w:left="0" w:firstLine="0"/>
        <w:jc w:val="center"/>
        <w:rPr>
          <w:rFonts w:ascii="Arial" w:hAnsi="Arial" w:cs="Arial"/>
          <w:b/>
        </w:rPr>
      </w:pPr>
      <w:r w:rsidRPr="0020565B">
        <w:rPr>
          <w:rFonts w:ascii="Arial" w:hAnsi="Arial" w:cs="Arial"/>
          <w:b/>
        </w:rPr>
        <w:t xml:space="preserve">СУЩНОСТЬ И СТРУКТУРА ИНТЕЛЛЕКТУАЛЬНОЙ </w:t>
      </w:r>
    </w:p>
    <w:p w:rsidR="0020565B" w:rsidRDefault="0020565B" w:rsidP="0020565B">
      <w:pPr>
        <w:pStyle w:val="a3"/>
        <w:tabs>
          <w:tab w:val="left" w:pos="142"/>
          <w:tab w:val="left" w:pos="284"/>
        </w:tabs>
        <w:ind w:left="0"/>
        <w:jc w:val="center"/>
        <w:rPr>
          <w:rFonts w:ascii="Arial" w:hAnsi="Arial" w:cs="Arial"/>
          <w:b/>
        </w:rPr>
      </w:pPr>
      <w:r w:rsidRPr="0020565B">
        <w:rPr>
          <w:rFonts w:ascii="Arial" w:hAnsi="Arial" w:cs="Arial"/>
          <w:b/>
        </w:rPr>
        <w:t>СОБСТВЕННОСТИ</w:t>
      </w:r>
    </w:p>
    <w:p w:rsidR="00240998" w:rsidRPr="00240998" w:rsidRDefault="00240998" w:rsidP="00DA5220">
      <w:pPr>
        <w:pStyle w:val="a3"/>
        <w:tabs>
          <w:tab w:val="left" w:pos="142"/>
          <w:tab w:val="left" w:pos="284"/>
        </w:tabs>
        <w:ind w:left="0" w:firstLine="284"/>
        <w:jc w:val="center"/>
        <w:rPr>
          <w:rFonts w:ascii="Arial" w:hAnsi="Arial" w:cs="Arial"/>
        </w:rPr>
      </w:pPr>
    </w:p>
    <w:p w:rsidR="00240998" w:rsidRPr="0069587D" w:rsidRDefault="00240998" w:rsidP="00DA5220">
      <w:pPr>
        <w:pStyle w:val="Default"/>
        <w:ind w:firstLine="284"/>
        <w:jc w:val="both"/>
        <w:rPr>
          <w:rFonts w:ascii="Arial" w:hAnsi="Arial" w:cs="Arial"/>
          <w:sz w:val="20"/>
          <w:szCs w:val="20"/>
        </w:rPr>
      </w:pPr>
      <w:r w:rsidRPr="0069587D">
        <w:rPr>
          <w:rFonts w:ascii="Arial" w:hAnsi="Arial" w:cs="Arial"/>
          <w:i/>
          <w:iCs/>
          <w:sz w:val="20"/>
          <w:szCs w:val="20"/>
        </w:rPr>
        <w:t xml:space="preserve">Интеллектуальная собственность – </w:t>
      </w:r>
      <w:r w:rsidRPr="0069587D">
        <w:rPr>
          <w:rFonts w:ascii="Arial" w:hAnsi="Arial" w:cs="Arial"/>
          <w:sz w:val="20"/>
          <w:szCs w:val="20"/>
        </w:rPr>
        <w:t xml:space="preserve">это условное собирательное понятие, которое используется в ряде международных конвенций и в законодательстве многих стран, включая и Россию, для обозначения совокупности интеллектуальных прав гражданина или юридического лица на результаты интеллектуальной, и прежде всего творческой, деятельности, а также приравненных к ним по правовому режиму средств индивидуализации юридических лиц, продукции, работ и услуг (фирменное наименование, товарный знак, знак обслуживания и т. п.). </w:t>
      </w:r>
    </w:p>
    <w:p w:rsidR="00240998" w:rsidRDefault="00240998" w:rsidP="00DA5220">
      <w:pPr>
        <w:pStyle w:val="a3"/>
        <w:tabs>
          <w:tab w:val="left" w:pos="142"/>
          <w:tab w:val="left" w:pos="284"/>
        </w:tabs>
        <w:ind w:left="0" w:firstLine="284"/>
        <w:jc w:val="both"/>
        <w:rPr>
          <w:rFonts w:ascii="Arial" w:hAnsi="Arial" w:cs="Arial"/>
        </w:rPr>
      </w:pPr>
      <w:r w:rsidRPr="00DA5220">
        <w:rPr>
          <w:rFonts w:ascii="Arial" w:hAnsi="Arial" w:cs="Arial"/>
        </w:rPr>
        <w:t xml:space="preserve">В любом случае – является ли интеллектуальный продукт товаром или не является – у него есть </w:t>
      </w:r>
      <w:r w:rsidRPr="00DA5220">
        <w:rPr>
          <w:rFonts w:ascii="Arial" w:hAnsi="Arial" w:cs="Arial"/>
          <w:i/>
          <w:iCs/>
        </w:rPr>
        <w:t xml:space="preserve">«собственник», </w:t>
      </w:r>
      <w:r w:rsidRPr="00DA5220">
        <w:rPr>
          <w:rFonts w:ascii="Arial" w:hAnsi="Arial" w:cs="Arial"/>
        </w:rPr>
        <w:t xml:space="preserve">владелец этого продукта. Владелец интеллектуальной собственности может распоряжаться своей собственностью по собственному желанию с учетом имеющихся в обществе ограничений. Конечно, главной привлекательностью любой собственности является ее </w:t>
      </w:r>
      <w:r w:rsidRPr="00DA5220">
        <w:rPr>
          <w:rFonts w:ascii="Arial" w:hAnsi="Arial" w:cs="Arial"/>
          <w:i/>
          <w:iCs/>
        </w:rPr>
        <w:t>«</w:t>
      </w:r>
      <w:r w:rsidR="00316063" w:rsidRPr="00DA5220">
        <w:rPr>
          <w:rFonts w:ascii="Arial" w:hAnsi="Arial" w:cs="Arial"/>
          <w:i/>
          <w:iCs/>
        </w:rPr>
        <w:t>ликвидность</w:t>
      </w:r>
      <w:r w:rsidRPr="00DA5220">
        <w:rPr>
          <w:rFonts w:ascii="Arial" w:hAnsi="Arial" w:cs="Arial"/>
          <w:i/>
          <w:iCs/>
        </w:rPr>
        <w:t xml:space="preserve">» – </w:t>
      </w:r>
      <w:r w:rsidRPr="00DA5220">
        <w:rPr>
          <w:rFonts w:ascii="Arial" w:hAnsi="Arial" w:cs="Arial"/>
        </w:rPr>
        <w:t>возможность продать, обменять на другую, сдать в арен</w:t>
      </w:r>
      <w:r w:rsidR="00DA5220">
        <w:rPr>
          <w:rFonts w:ascii="Arial" w:hAnsi="Arial" w:cs="Arial"/>
        </w:rPr>
        <w:t>ду и т.п.</w:t>
      </w:r>
    </w:p>
    <w:p w:rsidR="003160EC" w:rsidRPr="00FA71EF" w:rsidRDefault="003160EC" w:rsidP="003160EC">
      <w:pPr>
        <w:pStyle w:val="Default"/>
        <w:ind w:firstLine="284"/>
        <w:jc w:val="both"/>
        <w:rPr>
          <w:rFonts w:ascii="Arial" w:hAnsi="Arial" w:cs="Arial"/>
          <w:sz w:val="20"/>
          <w:szCs w:val="20"/>
        </w:rPr>
      </w:pPr>
      <w:r w:rsidRPr="00FA71EF">
        <w:rPr>
          <w:rFonts w:ascii="Arial" w:hAnsi="Arial" w:cs="Arial"/>
          <w:iCs/>
          <w:sz w:val="20"/>
          <w:szCs w:val="20"/>
        </w:rPr>
        <w:lastRenderedPageBreak/>
        <w:t xml:space="preserve">Состав объектов интеллектуальной собственности </w:t>
      </w:r>
      <w:r w:rsidRPr="00FA71EF">
        <w:rPr>
          <w:rFonts w:ascii="Arial" w:hAnsi="Arial" w:cs="Arial"/>
          <w:sz w:val="20"/>
          <w:szCs w:val="20"/>
        </w:rPr>
        <w:t xml:space="preserve">определен Конвенцией об учреждении Всемирной организации интеллектуальной собственности (ВОИС), принятой в 1967 г. </w:t>
      </w:r>
    </w:p>
    <w:p w:rsidR="003160EC" w:rsidRPr="006536E1" w:rsidRDefault="003160EC" w:rsidP="003160EC">
      <w:pPr>
        <w:pStyle w:val="Default"/>
        <w:jc w:val="both"/>
        <w:rPr>
          <w:rFonts w:ascii="Arial" w:hAnsi="Arial" w:cs="Arial"/>
          <w:bCs/>
          <w:sz w:val="16"/>
          <w:szCs w:val="16"/>
        </w:rPr>
      </w:pPr>
    </w:p>
    <w:p w:rsidR="003160EC" w:rsidRPr="003160EC" w:rsidRDefault="003160EC" w:rsidP="003160EC">
      <w:pPr>
        <w:pStyle w:val="Default"/>
        <w:jc w:val="both"/>
        <w:rPr>
          <w:rFonts w:ascii="Arial" w:hAnsi="Arial" w:cs="Arial"/>
          <w:sz w:val="16"/>
          <w:szCs w:val="16"/>
        </w:rPr>
      </w:pPr>
      <w:r w:rsidRPr="003160EC">
        <w:rPr>
          <w:rFonts w:ascii="Arial" w:hAnsi="Arial" w:cs="Arial"/>
          <w:bCs/>
          <w:sz w:val="16"/>
          <w:szCs w:val="16"/>
        </w:rPr>
        <w:t>Статья 2 Конвенции</w:t>
      </w:r>
      <w:r w:rsidRPr="003160EC">
        <w:rPr>
          <w:rFonts w:ascii="Arial" w:hAnsi="Arial" w:cs="Arial"/>
          <w:sz w:val="16"/>
          <w:szCs w:val="16"/>
        </w:rPr>
        <w:t xml:space="preserve"> </w:t>
      </w:r>
    </w:p>
    <w:p w:rsidR="003160EC" w:rsidRPr="003160EC" w:rsidRDefault="003160EC" w:rsidP="003160EC">
      <w:pPr>
        <w:pStyle w:val="a3"/>
        <w:tabs>
          <w:tab w:val="left" w:pos="142"/>
          <w:tab w:val="left" w:pos="284"/>
        </w:tabs>
        <w:ind w:left="0" w:firstLine="284"/>
        <w:jc w:val="both"/>
        <w:rPr>
          <w:rFonts w:ascii="Arial" w:hAnsi="Arial" w:cs="Arial"/>
          <w:sz w:val="16"/>
          <w:szCs w:val="16"/>
        </w:rPr>
      </w:pPr>
    </w:p>
    <w:p w:rsidR="003160EC" w:rsidRDefault="003160EC" w:rsidP="003160EC">
      <w:pPr>
        <w:pStyle w:val="a3"/>
        <w:tabs>
          <w:tab w:val="left" w:pos="142"/>
          <w:tab w:val="left" w:pos="284"/>
        </w:tabs>
        <w:ind w:left="0" w:firstLine="284"/>
        <w:jc w:val="both"/>
        <w:rPr>
          <w:rFonts w:ascii="Arial" w:hAnsi="Arial" w:cs="Arial"/>
          <w:sz w:val="16"/>
          <w:szCs w:val="16"/>
        </w:rPr>
      </w:pPr>
      <w:r w:rsidRPr="003160EC">
        <w:rPr>
          <w:rFonts w:ascii="Arial" w:hAnsi="Arial" w:cs="Arial"/>
          <w:sz w:val="16"/>
          <w:szCs w:val="16"/>
        </w:rPr>
        <w:t>Интеллектуальная собственность включает права, относящиеся к литературным, художественным и научным произведениям; исполнительской деятельности артистов, звукозаписи, радио- и телевизионным передачам; изобретениям во всех областях человеческой деятельности; научным открытиям; промышленным образцам; товарным знакам, знакам обслуживания, фирменным наименованиям и коммерческим обозначениям; защите против недобросовестной конкуренции, а также все другие права, относящиеся к интеллектуальной деятельности в производственной, научной, литературной и художественной области.</w:t>
      </w:r>
    </w:p>
    <w:p w:rsidR="00956DB2" w:rsidRDefault="00956DB2" w:rsidP="003160EC">
      <w:pPr>
        <w:pStyle w:val="a3"/>
        <w:tabs>
          <w:tab w:val="left" w:pos="142"/>
          <w:tab w:val="left" w:pos="284"/>
        </w:tabs>
        <w:ind w:left="0" w:firstLine="284"/>
        <w:jc w:val="both"/>
        <w:rPr>
          <w:rFonts w:ascii="Arial" w:hAnsi="Arial" w:cs="Arial"/>
          <w:sz w:val="16"/>
          <w:szCs w:val="16"/>
        </w:rPr>
      </w:pPr>
    </w:p>
    <w:p w:rsidR="00956DB2" w:rsidRDefault="00956DB2" w:rsidP="003160EC">
      <w:pPr>
        <w:pStyle w:val="a3"/>
        <w:tabs>
          <w:tab w:val="left" w:pos="142"/>
          <w:tab w:val="left" w:pos="284"/>
        </w:tabs>
        <w:ind w:left="0" w:firstLine="284"/>
        <w:jc w:val="both"/>
        <w:rPr>
          <w:rFonts w:ascii="Arial" w:hAnsi="Arial" w:cs="Arial"/>
        </w:rPr>
      </w:pPr>
      <w:r>
        <w:rPr>
          <w:rFonts w:ascii="Arial" w:hAnsi="Arial" w:cs="Arial"/>
        </w:rPr>
        <w:t xml:space="preserve">В </w:t>
      </w:r>
      <w:r>
        <w:rPr>
          <w:rFonts w:ascii="Arial" w:hAnsi="Arial" w:cs="Arial"/>
          <w:lang w:val="en-US"/>
        </w:rPr>
        <w:t>IV</w:t>
      </w:r>
      <w:r>
        <w:rPr>
          <w:rFonts w:ascii="Arial" w:hAnsi="Arial" w:cs="Arial"/>
        </w:rPr>
        <w:t xml:space="preserve"> части ГК РФ говориться:</w:t>
      </w:r>
    </w:p>
    <w:p w:rsidR="00956DB2" w:rsidRPr="006536E1" w:rsidRDefault="00956DB2" w:rsidP="003160EC">
      <w:pPr>
        <w:pStyle w:val="a3"/>
        <w:tabs>
          <w:tab w:val="left" w:pos="142"/>
          <w:tab w:val="left" w:pos="284"/>
        </w:tabs>
        <w:ind w:left="0" w:firstLine="284"/>
        <w:jc w:val="both"/>
        <w:rPr>
          <w:rFonts w:ascii="Arial" w:hAnsi="Arial" w:cs="Arial"/>
          <w:sz w:val="16"/>
          <w:szCs w:val="16"/>
        </w:rPr>
      </w:pPr>
    </w:p>
    <w:p w:rsidR="00956DB2" w:rsidRPr="00956DB2" w:rsidRDefault="00956DB2" w:rsidP="00956DB2">
      <w:pPr>
        <w:pStyle w:val="Default"/>
        <w:ind w:firstLine="284"/>
        <w:jc w:val="both"/>
        <w:rPr>
          <w:rFonts w:ascii="Arial" w:hAnsi="Arial" w:cs="Arial"/>
          <w:b/>
          <w:sz w:val="16"/>
          <w:szCs w:val="16"/>
        </w:rPr>
      </w:pPr>
      <w:r>
        <w:rPr>
          <w:rFonts w:ascii="Arial" w:hAnsi="Arial" w:cs="Arial"/>
        </w:rPr>
        <w:t xml:space="preserve"> </w:t>
      </w:r>
      <w:r w:rsidRPr="00956DB2">
        <w:rPr>
          <w:rFonts w:ascii="Arial" w:hAnsi="Arial" w:cs="Arial"/>
          <w:bCs/>
          <w:iCs/>
          <w:sz w:val="16"/>
          <w:szCs w:val="16"/>
        </w:rPr>
        <w:t xml:space="preserve">Статья 1225. Охраняемые результаты интеллектуальной деятельности и средства индивидуализации </w:t>
      </w:r>
    </w:p>
    <w:p w:rsidR="00956DB2" w:rsidRDefault="00956DB2" w:rsidP="00956DB2">
      <w:pPr>
        <w:widowControl/>
        <w:jc w:val="both"/>
        <w:rPr>
          <w:rFonts w:ascii="Arial" w:eastAsiaTheme="minorHAnsi" w:hAnsi="Arial" w:cs="Arial"/>
          <w:iCs/>
          <w:color w:val="000000"/>
          <w:sz w:val="16"/>
          <w:szCs w:val="16"/>
          <w:lang w:eastAsia="en-US"/>
        </w:rPr>
      </w:pPr>
    </w:p>
    <w:p w:rsidR="00956DB2" w:rsidRPr="00956DB2" w:rsidRDefault="00956DB2" w:rsidP="00956DB2">
      <w:pPr>
        <w:widowControl/>
        <w:ind w:firstLine="28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 Результатами интеллектуальной деятельности и приравненными к ним средствами индивидуализации юридических лиц, товаров, работ, услуг и предприятий, которым предоставляется правовая охрана (интеллектуальной собственностью), являются: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 произведения науки, литературы и искусства;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2) программы для электронных вычислительных машин (программы для ЭВМ);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3) базы данных;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4) исполнения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5) фонограммы;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6) сообщение в эфир или по кабелю радио- или телепередач (вещание организаций эфирного или кабельного вещания);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7) изобретения;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8) полезные модели;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9) промышленные образцы;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10) селекционные достижения;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11) топологии интегральных микросхем;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12) секреты производства (ноу-хау);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13) фирменные наименования;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14) товарные знаки и знаки обслуживания;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15) наименования мест происхождения товаров; </w:t>
      </w:r>
    </w:p>
    <w:p w:rsidR="00956DB2" w:rsidRPr="00956DB2" w:rsidRDefault="00956DB2" w:rsidP="00956DB2">
      <w:pPr>
        <w:widowControl/>
        <w:spacing w:after="1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16) коммерческие обозначения. </w:t>
      </w:r>
    </w:p>
    <w:p w:rsidR="00956DB2" w:rsidRPr="00956DB2" w:rsidRDefault="00956DB2" w:rsidP="00956DB2">
      <w:pPr>
        <w:widowControl/>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2. Интеллектуальная собственность охраняется законом. </w:t>
      </w:r>
    </w:p>
    <w:p w:rsidR="00956DB2" w:rsidRPr="00956DB2" w:rsidRDefault="00956DB2" w:rsidP="00956DB2">
      <w:pPr>
        <w:widowControl/>
        <w:jc w:val="both"/>
        <w:rPr>
          <w:rFonts w:ascii="Arial" w:eastAsiaTheme="minorHAnsi" w:hAnsi="Arial" w:cs="Arial"/>
          <w:color w:val="000000"/>
          <w:sz w:val="16"/>
          <w:szCs w:val="16"/>
          <w:lang w:eastAsia="en-US"/>
        </w:rPr>
      </w:pPr>
    </w:p>
    <w:p w:rsidR="00956DB2" w:rsidRDefault="00956DB2" w:rsidP="00956DB2">
      <w:pPr>
        <w:widowControl/>
        <w:ind w:firstLine="284"/>
        <w:jc w:val="both"/>
        <w:rPr>
          <w:rFonts w:ascii="Arial" w:eastAsiaTheme="minorHAnsi" w:hAnsi="Arial" w:cs="Arial"/>
          <w:b/>
          <w:bCs/>
          <w:iCs/>
          <w:color w:val="000000"/>
          <w:sz w:val="16"/>
          <w:szCs w:val="16"/>
          <w:lang w:eastAsia="en-US"/>
        </w:rPr>
      </w:pPr>
      <w:r w:rsidRPr="00956DB2">
        <w:rPr>
          <w:rFonts w:ascii="Arial" w:eastAsiaTheme="minorHAnsi" w:hAnsi="Arial" w:cs="Arial"/>
          <w:b/>
          <w:bCs/>
          <w:iCs/>
          <w:color w:val="000000"/>
          <w:sz w:val="16"/>
          <w:szCs w:val="16"/>
          <w:lang w:eastAsia="en-US"/>
        </w:rPr>
        <w:t xml:space="preserve">Статья 1226. Интеллектуальные права </w:t>
      </w:r>
    </w:p>
    <w:p w:rsidR="00956DB2" w:rsidRPr="00956DB2" w:rsidRDefault="00956DB2" w:rsidP="00956DB2">
      <w:pPr>
        <w:widowControl/>
        <w:ind w:firstLine="284"/>
        <w:jc w:val="both"/>
        <w:rPr>
          <w:rFonts w:ascii="Arial" w:eastAsiaTheme="minorHAnsi" w:hAnsi="Arial" w:cs="Arial"/>
          <w:color w:val="000000"/>
          <w:sz w:val="16"/>
          <w:szCs w:val="16"/>
          <w:lang w:eastAsia="en-US"/>
        </w:rPr>
      </w:pPr>
    </w:p>
    <w:p w:rsidR="00956DB2" w:rsidRDefault="00956DB2" w:rsidP="00956DB2">
      <w:pPr>
        <w:widowControl/>
        <w:ind w:firstLine="284"/>
        <w:jc w:val="both"/>
        <w:rPr>
          <w:rFonts w:ascii="Arial" w:eastAsiaTheme="minorHAnsi" w:hAnsi="Arial" w:cs="Arial"/>
          <w:iCs/>
          <w:color w:val="000000"/>
          <w:sz w:val="16"/>
          <w:szCs w:val="16"/>
          <w:lang w:eastAsia="en-US"/>
        </w:rPr>
      </w:pPr>
      <w:r w:rsidRPr="00956DB2">
        <w:rPr>
          <w:rFonts w:ascii="Arial" w:eastAsiaTheme="minorHAnsi" w:hAnsi="Arial" w:cs="Arial"/>
          <w:iCs/>
          <w:color w:val="000000"/>
          <w:sz w:val="16"/>
          <w:szCs w:val="16"/>
          <w:lang w:eastAsia="en-US"/>
        </w:rPr>
        <w:t xml:space="preserve">На результаты интеллектуальной деятельности и приравненные к ним средства индивидуализации (результаты интеллектуальной деятельности и средства индивидуализации) признаются интеллектуальные права, которые включают исключительное право, являющееся имущественным правом, а в случаях, предусмотренных </w:t>
      </w:r>
      <w:r w:rsidRPr="00956DB2">
        <w:rPr>
          <w:rFonts w:ascii="Arial" w:eastAsiaTheme="minorHAnsi" w:hAnsi="Arial" w:cs="Arial"/>
          <w:iCs/>
          <w:color w:val="000000"/>
          <w:sz w:val="16"/>
          <w:szCs w:val="16"/>
          <w:lang w:eastAsia="en-US"/>
        </w:rPr>
        <w:lastRenderedPageBreak/>
        <w:t xml:space="preserve">настоящим Кодексом, также личные неимущественные права и иные права (право следования, право доступа и другие). </w:t>
      </w:r>
    </w:p>
    <w:p w:rsidR="00956DB2" w:rsidRDefault="00956DB2" w:rsidP="00956DB2">
      <w:pPr>
        <w:widowControl/>
        <w:ind w:firstLine="284"/>
        <w:jc w:val="both"/>
        <w:rPr>
          <w:rFonts w:ascii="Arial" w:eastAsiaTheme="minorHAnsi" w:hAnsi="Arial" w:cs="Arial"/>
          <w:b/>
          <w:bCs/>
          <w:iCs/>
          <w:color w:val="000000"/>
          <w:sz w:val="16"/>
          <w:szCs w:val="16"/>
          <w:lang w:eastAsia="en-US"/>
        </w:rPr>
      </w:pPr>
    </w:p>
    <w:p w:rsidR="00956DB2" w:rsidRDefault="00956DB2" w:rsidP="00956DB2">
      <w:pPr>
        <w:widowControl/>
        <w:ind w:firstLine="284"/>
        <w:jc w:val="both"/>
        <w:rPr>
          <w:rFonts w:ascii="Arial" w:eastAsiaTheme="minorHAnsi" w:hAnsi="Arial" w:cs="Arial"/>
          <w:b/>
          <w:bCs/>
          <w:iCs/>
          <w:color w:val="000000"/>
          <w:sz w:val="16"/>
          <w:szCs w:val="16"/>
          <w:lang w:eastAsia="en-US"/>
        </w:rPr>
      </w:pPr>
      <w:r w:rsidRPr="00956DB2">
        <w:rPr>
          <w:rFonts w:ascii="Arial" w:eastAsiaTheme="minorHAnsi" w:hAnsi="Arial" w:cs="Arial"/>
          <w:b/>
          <w:bCs/>
          <w:iCs/>
          <w:color w:val="000000"/>
          <w:sz w:val="16"/>
          <w:szCs w:val="16"/>
          <w:lang w:eastAsia="en-US"/>
        </w:rPr>
        <w:t xml:space="preserve">Статья 1227. Интеллектуальные права и право собственности </w:t>
      </w:r>
    </w:p>
    <w:p w:rsidR="00956DB2" w:rsidRPr="00956DB2" w:rsidRDefault="00956DB2" w:rsidP="00956DB2">
      <w:pPr>
        <w:widowControl/>
        <w:ind w:firstLine="284"/>
        <w:jc w:val="both"/>
        <w:rPr>
          <w:rFonts w:ascii="Arial" w:eastAsiaTheme="minorHAnsi" w:hAnsi="Arial" w:cs="Arial"/>
          <w:color w:val="000000"/>
          <w:sz w:val="16"/>
          <w:szCs w:val="16"/>
          <w:lang w:eastAsia="en-US"/>
        </w:rPr>
      </w:pPr>
    </w:p>
    <w:p w:rsidR="00956DB2" w:rsidRPr="00956DB2" w:rsidRDefault="00956DB2" w:rsidP="00956DB2">
      <w:pPr>
        <w:widowControl/>
        <w:ind w:firstLine="284"/>
        <w:jc w:val="both"/>
        <w:rPr>
          <w:rFonts w:ascii="Arial" w:eastAsiaTheme="minorHAnsi" w:hAnsi="Arial" w:cs="Arial"/>
          <w:color w:val="000000"/>
          <w:sz w:val="16"/>
          <w:szCs w:val="16"/>
          <w:lang w:eastAsia="en-US"/>
        </w:rPr>
      </w:pPr>
      <w:r w:rsidRPr="00956DB2">
        <w:rPr>
          <w:rFonts w:ascii="Arial" w:eastAsiaTheme="minorHAnsi" w:hAnsi="Arial" w:cs="Arial"/>
          <w:iCs/>
          <w:color w:val="000000"/>
          <w:sz w:val="16"/>
          <w:szCs w:val="16"/>
          <w:lang w:eastAsia="en-US"/>
        </w:rPr>
        <w:t xml:space="preserve">1. Интеллектуальные права не зависят от права собственности на материальный носитель (вещь), в котором выражены соответствующие результат интеллектуальной деятельности или средство индивидуализации. </w:t>
      </w:r>
    </w:p>
    <w:p w:rsidR="00956DB2" w:rsidRDefault="00956DB2" w:rsidP="00956DB2">
      <w:pPr>
        <w:pStyle w:val="a3"/>
        <w:tabs>
          <w:tab w:val="left" w:pos="142"/>
          <w:tab w:val="left" w:pos="284"/>
        </w:tabs>
        <w:ind w:left="0" w:firstLine="284"/>
        <w:jc w:val="both"/>
        <w:rPr>
          <w:rFonts w:ascii="Arial" w:eastAsiaTheme="minorHAnsi" w:hAnsi="Arial" w:cs="Arial"/>
          <w:iCs/>
          <w:color w:val="000000"/>
          <w:sz w:val="16"/>
          <w:szCs w:val="16"/>
          <w:lang w:eastAsia="en-US"/>
        </w:rPr>
      </w:pPr>
      <w:r w:rsidRPr="00956DB2">
        <w:rPr>
          <w:rFonts w:ascii="Arial" w:eastAsiaTheme="minorHAnsi" w:hAnsi="Arial" w:cs="Arial"/>
          <w:iCs/>
          <w:color w:val="000000"/>
          <w:sz w:val="16"/>
          <w:szCs w:val="16"/>
          <w:lang w:eastAsia="en-US"/>
        </w:rPr>
        <w:t>2. Переход права собственности на вещь не влечет переход или предоставление интеллектуальных прав на результат интеллектуальной деятельности или на средство индивидуализации, выраженные в этой вещи, за исключением случая, предусмотренного пунктом 2 статьи 1291</w:t>
      </w:r>
      <w:r>
        <w:rPr>
          <w:rFonts w:ascii="Arial" w:eastAsiaTheme="minorHAnsi" w:hAnsi="Arial" w:cs="Arial"/>
          <w:iCs/>
          <w:color w:val="000000"/>
          <w:sz w:val="16"/>
          <w:szCs w:val="16"/>
          <w:lang w:eastAsia="en-US"/>
        </w:rPr>
        <w:t xml:space="preserve"> </w:t>
      </w:r>
      <w:r w:rsidRPr="00956DB2">
        <w:rPr>
          <w:rFonts w:ascii="Arial" w:eastAsiaTheme="minorHAnsi" w:hAnsi="Arial" w:cs="Arial"/>
          <w:iCs/>
          <w:color w:val="000000"/>
          <w:sz w:val="16"/>
          <w:szCs w:val="16"/>
          <w:lang w:eastAsia="en-US"/>
        </w:rPr>
        <w:t>настоящего Кодекса.</w:t>
      </w:r>
    </w:p>
    <w:p w:rsidR="002F73F8" w:rsidRDefault="002F73F8" w:rsidP="002F73F8">
      <w:pPr>
        <w:widowControl/>
        <w:jc w:val="both"/>
        <w:rPr>
          <w:rFonts w:ascii="Arial,Italic" w:eastAsiaTheme="minorHAnsi" w:hAnsi="Arial,Italic" w:cs="Arial,Italic"/>
          <w:iCs/>
          <w:lang w:eastAsia="en-US"/>
        </w:rPr>
      </w:pP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Интеллектуальную собственность принято разделять на две категории:</w:t>
      </w: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 промышленная собственность;</w:t>
      </w: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 авторское право и смежные права.</w:t>
      </w: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Эти категории различаются характером охраняемых результатов творческой</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деятельности.</w:t>
      </w: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Промышленная собственность – правовой режим охраны таких объектов</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(результатов творческой деятельности человека), содержание которых воплощается в</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материальных формах, как правило, может быть скрыто и не всегда вытекает из формы</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представления. Режим промышленной собственности охраняет обычно сущностное</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содержание результатов творческой деятельности.</w:t>
      </w: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Авторское право и смежные права – правовой режим охраны таких объектов</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(результатов творческой деятельности человека), содержание которых воплощается, как</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правило, в нематериальных формах и раскрывается самим фактом их обнародования.</w:t>
      </w:r>
    </w:p>
    <w:p w:rsidR="002F73F8" w:rsidRPr="00416E5B" w:rsidRDefault="002F73F8" w:rsidP="002F73F8">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Режим авторского права охраняет форму выражения результатов творческой</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деятельности.</w:t>
      </w:r>
    </w:p>
    <w:p w:rsidR="00431B3F" w:rsidRDefault="002F73F8" w:rsidP="00431B3F">
      <w:pPr>
        <w:widowControl/>
        <w:ind w:firstLine="284"/>
        <w:jc w:val="both"/>
        <w:rPr>
          <w:rFonts w:ascii="Arial" w:eastAsiaTheme="minorHAnsi" w:hAnsi="Arial" w:cs="Arial"/>
          <w:iCs/>
          <w:lang w:eastAsia="en-US"/>
        </w:rPr>
      </w:pPr>
      <w:r w:rsidRPr="00416E5B">
        <w:rPr>
          <w:rFonts w:ascii="Arial" w:eastAsiaTheme="minorHAnsi" w:hAnsi="Arial" w:cs="Arial"/>
          <w:iCs/>
          <w:lang w:eastAsia="en-US"/>
        </w:rPr>
        <w:t xml:space="preserve">Каждая из </w:t>
      </w:r>
      <w:r w:rsidR="000E3EF5">
        <w:rPr>
          <w:rFonts w:ascii="Arial" w:eastAsiaTheme="minorHAnsi" w:hAnsi="Arial" w:cs="Arial"/>
          <w:iCs/>
          <w:lang w:eastAsia="en-US"/>
        </w:rPr>
        <w:t xml:space="preserve">двух </w:t>
      </w:r>
      <w:r w:rsidRPr="00416E5B">
        <w:rPr>
          <w:rFonts w:ascii="Arial" w:eastAsiaTheme="minorHAnsi" w:hAnsi="Arial" w:cs="Arial"/>
          <w:iCs/>
          <w:lang w:eastAsia="en-US"/>
        </w:rPr>
        <w:t>категорий интеллектуальной собственности включает несколько</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видов результатов, различающихся как своим существом, так и формой их регистрации и</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охраны. Принятая Всемирной организацией интеллектуальной собственности структура</w:t>
      </w:r>
      <w:r w:rsidR="00416E5B" w:rsidRPr="00416E5B">
        <w:rPr>
          <w:rFonts w:ascii="Arial" w:eastAsiaTheme="minorHAnsi" w:hAnsi="Arial" w:cs="Arial"/>
          <w:iCs/>
          <w:lang w:eastAsia="en-US"/>
        </w:rPr>
        <w:t xml:space="preserve"> </w:t>
      </w:r>
      <w:r w:rsidRPr="00416E5B">
        <w:rPr>
          <w:rFonts w:ascii="Arial" w:eastAsiaTheme="minorHAnsi" w:hAnsi="Arial" w:cs="Arial"/>
          <w:iCs/>
          <w:lang w:eastAsia="en-US"/>
        </w:rPr>
        <w:t>объектов интеллектуальной собственности и формы их охраны пока</w:t>
      </w:r>
      <w:r w:rsidR="002A6BFC">
        <w:rPr>
          <w:rFonts w:ascii="Arial" w:eastAsiaTheme="minorHAnsi" w:hAnsi="Arial" w:cs="Arial"/>
          <w:iCs/>
          <w:lang w:eastAsia="en-US"/>
        </w:rPr>
        <w:t>заны на рис.</w:t>
      </w:r>
      <w:r w:rsidR="003E070B">
        <w:rPr>
          <w:rFonts w:ascii="Arial" w:eastAsiaTheme="minorHAnsi" w:hAnsi="Arial" w:cs="Arial"/>
          <w:iCs/>
          <w:lang w:eastAsia="en-US"/>
        </w:rPr>
        <w:t>2</w:t>
      </w:r>
      <w:r w:rsidRPr="00416E5B">
        <w:rPr>
          <w:rFonts w:ascii="Arial" w:eastAsiaTheme="minorHAnsi" w:hAnsi="Arial" w:cs="Arial"/>
          <w:iCs/>
          <w:lang w:eastAsia="en-US"/>
        </w:rPr>
        <w:t>.</w:t>
      </w:r>
      <w:r w:rsidR="00D13E7C" w:rsidRPr="00D13E7C">
        <w:rPr>
          <w:rFonts w:ascii="Arial" w:eastAsiaTheme="minorHAnsi" w:hAnsi="Arial" w:cs="Arial"/>
          <w:iCs/>
          <w:lang w:eastAsia="en-US"/>
        </w:rPr>
        <w:t xml:space="preserve"> </w:t>
      </w:r>
    </w:p>
    <w:p w:rsidR="00D2720D" w:rsidRDefault="00D13E7C" w:rsidP="00D2720D">
      <w:pPr>
        <w:keepNext/>
        <w:widowControl/>
        <w:ind w:firstLine="284"/>
        <w:jc w:val="both"/>
      </w:pPr>
      <w:r w:rsidRPr="00D13E7C">
        <w:rPr>
          <w:rFonts w:ascii="Arial" w:eastAsiaTheme="minorHAnsi" w:hAnsi="Arial" w:cs="Arial"/>
          <w:iCs/>
          <w:noProof/>
        </w:rPr>
        <w:lastRenderedPageBreak/>
        <w:drawing>
          <wp:inline distT="0" distB="0" distL="0" distR="0">
            <wp:extent cx="3595809" cy="3856707"/>
            <wp:effectExtent l="0" t="57150" r="62230" b="0"/>
            <wp:docPr id="3"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2F73F8" w:rsidRPr="00D2720D" w:rsidRDefault="00D2720D" w:rsidP="00D2720D">
      <w:pPr>
        <w:pStyle w:val="ad"/>
        <w:jc w:val="center"/>
        <w:rPr>
          <w:rFonts w:ascii="Arial" w:eastAsiaTheme="minorHAnsi" w:hAnsi="Arial" w:cs="Arial"/>
          <w:b w:val="0"/>
          <w:iCs/>
          <w:color w:val="auto"/>
          <w:lang w:eastAsia="en-US"/>
        </w:rPr>
      </w:pPr>
      <w:r w:rsidRPr="00D2720D">
        <w:rPr>
          <w:rFonts w:ascii="Arial" w:hAnsi="Arial" w:cs="Arial"/>
          <w:b w:val="0"/>
          <w:color w:val="auto"/>
        </w:rPr>
        <w:t xml:space="preserve">Рис.2. </w:t>
      </w:r>
      <w:r w:rsidRPr="00D2720D">
        <w:rPr>
          <w:rFonts w:ascii="Arial" w:eastAsiaTheme="minorHAnsi" w:hAnsi="Arial" w:cs="Arial"/>
          <w:b w:val="0"/>
          <w:iCs/>
          <w:color w:val="auto"/>
          <w:lang w:eastAsia="en-US"/>
        </w:rPr>
        <w:t>Формы интеллектуальной собственности</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В Российской Федерации государственная система промышленной собственности организационно объединена с системой авторского права под эгидой федерального органа исполнительной власти по интеллектуальной собственности – Федеральной службы по интеллектуальной собственности (Роспатент).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Роспатент является федеральным органом исполнительной власти, осуществляющим функции по контролю и надзору в сфере правовой охраны и использования объектов интеллектуальной собственности, включая патенты и товарные знаки.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Роспатент находится в ведении Министерства образования и науки Российской Федерации.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К 2004 г. сформировалась структура Федеральной службы по интеллектуальной собственности: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lastRenderedPageBreak/>
        <w:t>- центральный аппарат;</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Федеральный институт промышленной собственности (ФИПС);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 Палата по патентным спорам. </w:t>
      </w:r>
    </w:p>
    <w:p w:rsidR="00431B3F" w:rsidRPr="008742C5" w:rsidRDefault="00C413F1" w:rsidP="00431B3F">
      <w:pPr>
        <w:pStyle w:val="Default"/>
        <w:ind w:firstLine="284"/>
        <w:jc w:val="both"/>
        <w:rPr>
          <w:rFonts w:ascii="Arial" w:hAnsi="Arial" w:cs="Arial"/>
          <w:sz w:val="20"/>
          <w:szCs w:val="20"/>
        </w:rPr>
      </w:pPr>
      <w:r w:rsidRPr="008742C5">
        <w:rPr>
          <w:noProof/>
          <w:lang w:eastAsia="ru-RU"/>
        </w:rPr>
        <w:drawing>
          <wp:anchor distT="0" distB="0" distL="114300" distR="114300" simplePos="0" relativeHeight="251659264" behindDoc="0" locked="0" layoutInCell="1" allowOverlap="1">
            <wp:simplePos x="0" y="0"/>
            <wp:positionH relativeFrom="column">
              <wp:posOffset>59690</wp:posOffset>
            </wp:positionH>
            <wp:positionV relativeFrom="paragraph">
              <wp:posOffset>57785</wp:posOffset>
            </wp:positionV>
            <wp:extent cx="1708785" cy="1707515"/>
            <wp:effectExtent l="19050" t="0" r="5715" b="0"/>
            <wp:wrapThrough wrapText="bothSides">
              <wp:wrapPolygon edited="0">
                <wp:start x="-241" y="0"/>
                <wp:lineTo x="-241" y="21447"/>
                <wp:lineTo x="21672" y="21447"/>
                <wp:lineTo x="21672" y="0"/>
                <wp:lineTo x="-241" y="0"/>
              </wp:wrapPolygon>
            </wp:wrapThrough>
            <wp:docPr id="4" name="Рисунок 2" descr="http://www.rupto.ru/rupto/images/bild2.jpg"/>
            <wp:cNvGraphicFramePr/>
            <a:graphic xmlns:a="http://schemas.openxmlformats.org/drawingml/2006/main">
              <a:graphicData uri="http://schemas.openxmlformats.org/drawingml/2006/picture">
                <pic:pic xmlns:pic="http://schemas.openxmlformats.org/drawingml/2006/picture">
                  <pic:nvPicPr>
                    <pic:cNvPr id="29698" name="Picture 2" descr="http://www.rupto.ru/rupto/images/bild2.jpg"/>
                    <pic:cNvPicPr>
                      <a:picLocks noChangeAspect="1" noChangeArrowheads="1"/>
                    </pic:cNvPicPr>
                  </pic:nvPicPr>
                  <pic:blipFill>
                    <a:blip r:embed="rId34" cstate="print"/>
                    <a:srcRect/>
                    <a:stretch>
                      <a:fillRect/>
                    </a:stretch>
                  </pic:blipFill>
                  <pic:spPr bwMode="auto">
                    <a:xfrm>
                      <a:off x="0" y="0"/>
                      <a:ext cx="1708785" cy="1707515"/>
                    </a:xfrm>
                    <a:prstGeom prst="rect">
                      <a:avLst/>
                    </a:prstGeom>
                    <a:noFill/>
                  </pic:spPr>
                </pic:pic>
              </a:graphicData>
            </a:graphic>
          </wp:anchor>
        </w:drawing>
      </w:r>
      <w:r w:rsidR="00764393">
        <w:rPr>
          <w:noProof/>
        </w:rPr>
        <w:pict>
          <v:shape id="_x0000_s1026" type="#_x0000_t202" style="position:absolute;left:0;text-align:left;margin-left:6.9pt;margin-top:142.05pt;width:132.25pt;height:.05pt;z-index:251661312;mso-position-horizontal-relative:text;mso-position-vertical-relative:text" wrapcoords="-123 0 -123 20160 21600 20160 21600 0 -123 0" stroked="f">
            <v:textbox style="mso-fit-shape-to-text:t" inset="0,0,0,0">
              <w:txbxContent>
                <w:p w:rsidR="007906C4" w:rsidRPr="00F43BFA" w:rsidRDefault="007906C4" w:rsidP="00F43BFA">
                  <w:pPr>
                    <w:pStyle w:val="ad"/>
                    <w:jc w:val="center"/>
                    <w:rPr>
                      <w:rFonts w:ascii="Arial" w:eastAsiaTheme="minorHAnsi" w:hAnsi="Arial" w:cs="Arial"/>
                      <w:b w:val="0"/>
                      <w:color w:val="auto"/>
                      <w:sz w:val="20"/>
                      <w:szCs w:val="20"/>
                      <w:lang w:eastAsia="en-US"/>
                    </w:rPr>
                  </w:pPr>
                  <w:r w:rsidRPr="00F43BFA">
                    <w:rPr>
                      <w:rFonts w:ascii="Arial" w:hAnsi="Arial" w:cs="Arial"/>
                      <w:b w:val="0"/>
                      <w:color w:val="auto"/>
                    </w:rPr>
                    <w:t xml:space="preserve">Рис.3.  Федеральная служба по интеллектуальной </w:t>
                  </w:r>
                  <w:r>
                    <w:rPr>
                      <w:rFonts w:ascii="Arial" w:hAnsi="Arial" w:cs="Arial"/>
                      <w:b w:val="0"/>
                      <w:color w:val="auto"/>
                    </w:rPr>
                    <w:t xml:space="preserve">          </w:t>
                  </w:r>
                  <w:r w:rsidRPr="00F43BFA">
                    <w:rPr>
                      <w:rFonts w:ascii="Arial" w:hAnsi="Arial" w:cs="Arial"/>
                      <w:b w:val="0"/>
                      <w:color w:val="auto"/>
                    </w:rPr>
                    <w:t>собственности</w:t>
                  </w:r>
                </w:p>
              </w:txbxContent>
            </v:textbox>
            <w10:wrap type="through"/>
          </v:shape>
        </w:pict>
      </w:r>
      <w:r w:rsidR="00F43BFA" w:rsidRPr="008742C5">
        <w:rPr>
          <w:rFonts w:ascii="Arial" w:hAnsi="Arial" w:cs="Arial"/>
          <w:sz w:val="20"/>
          <w:szCs w:val="20"/>
        </w:rPr>
        <w:t xml:space="preserve"> </w:t>
      </w:r>
      <w:r w:rsidR="00431B3F" w:rsidRPr="008742C5">
        <w:rPr>
          <w:rFonts w:ascii="Arial" w:hAnsi="Arial" w:cs="Arial"/>
          <w:sz w:val="20"/>
          <w:szCs w:val="20"/>
        </w:rPr>
        <w:t>К подведомственным организациям, выполняющим функции по обеспечению деятельности Федеральной службы по интеллектуальной собственности, относятся: Российский государственный институт интеллектуальной собственности (РГИИС); Информационно-издательский центр; Федеральное государственное предприятие Домодедовский производственный комплекс (ДПК Роспатента); Государственное унитарное предприятие «</w:t>
      </w:r>
      <w:proofErr w:type="spellStart"/>
      <w:r w:rsidR="00431B3F" w:rsidRPr="008742C5">
        <w:rPr>
          <w:rFonts w:ascii="Arial" w:hAnsi="Arial" w:cs="Arial"/>
          <w:sz w:val="20"/>
          <w:szCs w:val="20"/>
        </w:rPr>
        <w:t>Радомир</w:t>
      </w:r>
      <w:proofErr w:type="spellEnd"/>
      <w:r w:rsidR="00431B3F" w:rsidRPr="008742C5">
        <w:rPr>
          <w:rFonts w:ascii="Arial" w:hAnsi="Arial" w:cs="Arial"/>
          <w:sz w:val="20"/>
          <w:szCs w:val="20"/>
        </w:rPr>
        <w:t>»; Федеральное унитарное предприятие Региональный центр «</w:t>
      </w:r>
      <w:proofErr w:type="spellStart"/>
      <w:r w:rsidR="00431B3F" w:rsidRPr="008742C5">
        <w:rPr>
          <w:rFonts w:ascii="Arial" w:hAnsi="Arial" w:cs="Arial"/>
          <w:sz w:val="20"/>
          <w:szCs w:val="20"/>
        </w:rPr>
        <w:t>Югпатент</w:t>
      </w:r>
      <w:proofErr w:type="spellEnd"/>
      <w:r w:rsidR="00431B3F" w:rsidRPr="008742C5">
        <w:rPr>
          <w:rFonts w:ascii="Arial" w:hAnsi="Arial" w:cs="Arial"/>
          <w:sz w:val="20"/>
          <w:szCs w:val="20"/>
        </w:rPr>
        <w:t xml:space="preserve">» (г. Ростов-на-Дону).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Главными задачами Федеральной службы по интеллектуальной собственности являются: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правовая охрана промышленной собственности на территории РФ;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обеспечение формирования государственного фонда патентной документации, создание условий для его сохранности и публичного использования;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организация информационной и издательской деятельности в области охраны промышленной собственности;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организация подготовки специалистов в области охраны промышленной собственности;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содействие созданию правовых условий для развития научно- технического и художественно-конструкторского творчества в РФ;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 осуществление международного сотрудничества в области охраны промышленной собственности.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Федеральная служба по интеллектуальной собственности проводит работу по обеспечению практики применения действующего законодательства в рассматриваемой области и на основе проведенного анализа издает разъяснения по его применению. Кроме того, в пределах своей компетенции Федеральная служба по интеллектуальной собственности самостоятельно принимает правила </w:t>
      </w:r>
      <w:r w:rsidRPr="008742C5">
        <w:rPr>
          <w:rFonts w:ascii="Arial" w:hAnsi="Arial" w:cs="Arial"/>
          <w:sz w:val="20"/>
          <w:szCs w:val="20"/>
        </w:rPr>
        <w:lastRenderedPageBreak/>
        <w:t xml:space="preserve">и иные подзаконные акты, развивающие положения Гражданского кодекса РФ. Так, в соответствии с п. 3 ст. 1247 Гражданского кодекса Федеральная служба по интеллектуальной собственности определяет порядок аттестации и регистрации патентных поверенных, согласно п. 4 ст. 1374 устанавливает дополнительные требования к заявкам на изобретения, полезные модели и промышленные образцы, согласно п. 1 ст. 1394 определяет полный состав сведений о выданных патентах и т. д. В целях унификации и упорядочения работы с заявками, возражениями, жалобами и другими материалами Федеральная служба по интеллектуальной собственности устанавливает единые формы документов, связанных с охраной промышленной собственности.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Предоставление правовой охраны на объекты промышленной собственности – основная и традиционная деятельность любого патентного ведомства. Она включает в себя целый ряд конкретных функций, связанных с проведением государственной экспертизы отечественных и иностранных заявок на выдачу охранных документов, регистрацию лицензионных договоров о предоставлении права на использование объектов промышленной собственности и т. д.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Одной из задач Федеральной службы по интеллектуальной собственности является организация информационной и издательской деятельности в области охраны промышленной собственности и постоянное ее совершенствование. В этих целях Федеральная служба по интеллектуальной собственности обеспечивает комплектование государственного фонда, организует его хранение и осуществляет библиотечно-информационное обслуживание экспертов, других специалистов и читателей, обеспечивает в установленном порядке международный обмен патентной документацией. Федеральной службой по интеллектуальной собственности издаются официальные бюллетени со сведениями, касающимися охраны промышленной собственности, а также выпускаются другие периодические издания и литература по вопросам, относящимся к ее компетенции.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Задачей Федеральной службы по интеллектуальной собственности является организация подготовки специалистов в области охраны промышленной собственности. Большое значение имеет и осуществляемая ею государственная аттестация и регистрация патентных поверенных.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Содействуя созданию правовых условий для развития научно-технического и художественно-конструкторского творчества, Федеральная служба по интеллектуальной собственности разрабатыва</w:t>
      </w:r>
      <w:r w:rsidRPr="008742C5">
        <w:rPr>
          <w:rFonts w:ascii="Arial" w:hAnsi="Arial" w:cs="Arial"/>
          <w:sz w:val="20"/>
          <w:szCs w:val="20"/>
        </w:rPr>
        <w:lastRenderedPageBreak/>
        <w:t xml:space="preserve">ет, принимает и издает в пределах своей компетенции правила и разъяснения по применению законодательства РФ в области охраны промышленной собственности.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Наконец, Федеральная служба по интеллектуальной собственности осуществляет международное сотрудничество по вопросам охраны промышленной собственности, представляет Россию в соответствующих международных организациях, принимает меры, направленные на выполнение обязательств РФ, вытекающих из международных договоров и соглашений, проводит мероприятия по международному сотрудничеству, организует в этой области изучение и использование зарубежного опыта.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Финансирование центрального аппарата Федеральной службы по интеллектуальной собственности осуществляется за счет средств государственного бюджета, финансирование подведомственных ей организаций производится за счет патентных пошлин, ассигнований из бюджета и внебюджетных источников.</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В рамках Федерального института промышленной собственности (ФИПС) выполняется весь комплекс работ, связанных с приемом, экспертизой заявок на патентование изобретений и других объектов промышленной собственности, выдачей сведений об охранных документах, патентно-информационным обслуживанием. На правах отделов в ФИПС вливаются Всероссийская патентно-техническая библиотека и отдел официальных публикаций.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Разрешением разногласий занимается Палата по патентным спорам.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Палата по патентным спорам Федеральной службы по интеллектуальной собственности является бюджетной организацией, входящей в состав единой государственной патентной службы, она действует на основании Устава.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В задачи Палаты по патентным спорам входят: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обеспечение охраняемых законом прав заявителей, патентообладателей и иных лиц при рассмотрении возражений на решения экспертизы по заявкам на изобретение, полезную модель, промышленный образец, товарный знак;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разработка предложений по совершенствованию законодательства в области охраны промышленной собственности на основе изучения практики рассмотрения возражений; </w:t>
      </w:r>
    </w:p>
    <w:p w:rsidR="00431B3F" w:rsidRPr="008742C5" w:rsidRDefault="00431B3F" w:rsidP="00431B3F">
      <w:pPr>
        <w:pStyle w:val="Default"/>
        <w:spacing w:after="32"/>
        <w:ind w:firstLine="284"/>
        <w:jc w:val="both"/>
        <w:rPr>
          <w:rFonts w:ascii="Arial" w:hAnsi="Arial" w:cs="Arial"/>
          <w:sz w:val="20"/>
          <w:szCs w:val="20"/>
        </w:rPr>
      </w:pPr>
      <w:r w:rsidRPr="008742C5">
        <w:rPr>
          <w:rFonts w:ascii="Arial" w:hAnsi="Arial" w:cs="Arial"/>
          <w:sz w:val="20"/>
          <w:szCs w:val="20"/>
        </w:rPr>
        <w:t xml:space="preserve">- совершенствование порядка рассмотрения споров на основе анализа практики их рассмотрения;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 участие в международном сотрудничестве в области решения споров между органами экспертизы и заявителями.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lastRenderedPageBreak/>
        <w:t xml:space="preserve">В соответствии с задачами Палата по патентным спорам выполняет следующие функции: </w:t>
      </w:r>
    </w:p>
    <w:p w:rsidR="00431B3F" w:rsidRPr="008742C5" w:rsidRDefault="00431B3F" w:rsidP="00431B3F">
      <w:pPr>
        <w:pStyle w:val="Default"/>
        <w:spacing w:after="30"/>
        <w:ind w:firstLine="284"/>
        <w:jc w:val="both"/>
        <w:rPr>
          <w:rFonts w:ascii="Arial" w:hAnsi="Arial" w:cs="Arial"/>
          <w:sz w:val="20"/>
          <w:szCs w:val="20"/>
        </w:rPr>
      </w:pPr>
      <w:r w:rsidRPr="008742C5">
        <w:rPr>
          <w:rFonts w:ascii="Arial" w:hAnsi="Arial" w:cs="Arial"/>
          <w:sz w:val="20"/>
          <w:szCs w:val="20"/>
        </w:rPr>
        <w:t xml:space="preserve">- рассматривает возражения на решения, принятые по результатам формальной экспертизы, на решения об отказе в выдаче патентов и свидетельств; </w:t>
      </w:r>
    </w:p>
    <w:p w:rsidR="00431B3F" w:rsidRPr="008742C5" w:rsidRDefault="00431B3F" w:rsidP="00431B3F">
      <w:pPr>
        <w:pStyle w:val="Default"/>
        <w:spacing w:after="30"/>
        <w:ind w:firstLine="284"/>
        <w:jc w:val="both"/>
        <w:rPr>
          <w:rFonts w:ascii="Arial" w:hAnsi="Arial" w:cs="Arial"/>
          <w:sz w:val="20"/>
          <w:szCs w:val="20"/>
        </w:rPr>
      </w:pPr>
      <w:r w:rsidRPr="008742C5">
        <w:rPr>
          <w:rFonts w:ascii="Arial" w:hAnsi="Arial" w:cs="Arial"/>
          <w:sz w:val="20"/>
          <w:szCs w:val="20"/>
        </w:rPr>
        <w:t xml:space="preserve">- рассматривает возражения на решения, принятые по результатам экспертизы по существу; </w:t>
      </w:r>
    </w:p>
    <w:p w:rsidR="00431B3F" w:rsidRPr="008742C5" w:rsidRDefault="00431B3F" w:rsidP="00431B3F">
      <w:pPr>
        <w:pStyle w:val="Default"/>
        <w:spacing w:after="30"/>
        <w:ind w:firstLine="284"/>
        <w:jc w:val="both"/>
        <w:rPr>
          <w:rFonts w:ascii="Arial" w:hAnsi="Arial" w:cs="Arial"/>
          <w:sz w:val="20"/>
          <w:szCs w:val="20"/>
        </w:rPr>
      </w:pPr>
      <w:r w:rsidRPr="008742C5">
        <w:rPr>
          <w:rFonts w:ascii="Arial" w:hAnsi="Arial" w:cs="Arial"/>
          <w:sz w:val="20"/>
          <w:szCs w:val="20"/>
        </w:rPr>
        <w:t xml:space="preserve">- рассматривает возражения против выдачи патентов; </w:t>
      </w:r>
    </w:p>
    <w:p w:rsidR="00431B3F" w:rsidRPr="008742C5" w:rsidRDefault="00431B3F" w:rsidP="00431B3F">
      <w:pPr>
        <w:pStyle w:val="Default"/>
        <w:ind w:firstLine="284"/>
        <w:jc w:val="both"/>
        <w:rPr>
          <w:rFonts w:ascii="Arial" w:hAnsi="Arial" w:cs="Arial"/>
          <w:sz w:val="20"/>
          <w:szCs w:val="20"/>
        </w:rPr>
      </w:pPr>
      <w:r w:rsidRPr="008742C5">
        <w:rPr>
          <w:rFonts w:ascii="Arial" w:hAnsi="Arial" w:cs="Arial"/>
          <w:sz w:val="20"/>
          <w:szCs w:val="20"/>
        </w:rPr>
        <w:t xml:space="preserve">- вносит в установленном порядке предложения по совершенствованию правового регулирования экспертизы заявок, а также порядка рассмотрения возражений и др. </w:t>
      </w:r>
    </w:p>
    <w:p w:rsidR="00737003" w:rsidRDefault="00431B3F" w:rsidP="00431B3F">
      <w:pPr>
        <w:widowControl/>
        <w:ind w:firstLine="284"/>
        <w:jc w:val="both"/>
        <w:rPr>
          <w:rFonts w:ascii="Arial" w:hAnsi="Arial" w:cs="Arial"/>
        </w:rPr>
      </w:pPr>
      <w:r w:rsidRPr="00431B3F">
        <w:rPr>
          <w:rFonts w:ascii="Arial" w:hAnsi="Arial" w:cs="Arial"/>
        </w:rPr>
        <w:t>Решения Палаты по патентным спорам подлежат обжалованию в судебном порядке.</w:t>
      </w:r>
    </w:p>
    <w:p w:rsidR="006773AB" w:rsidRDefault="006773AB" w:rsidP="006773AB">
      <w:pPr>
        <w:tabs>
          <w:tab w:val="left" w:pos="284"/>
          <w:tab w:val="left" w:pos="426"/>
        </w:tabs>
        <w:jc w:val="both"/>
        <w:rPr>
          <w:rFonts w:ascii="Arial" w:hAnsi="Arial" w:cs="Arial"/>
          <w:b/>
        </w:rPr>
      </w:pPr>
    </w:p>
    <w:p w:rsidR="006773AB" w:rsidRPr="00546FF0" w:rsidRDefault="006773AB" w:rsidP="006773AB">
      <w:pPr>
        <w:tabs>
          <w:tab w:val="left" w:pos="284"/>
          <w:tab w:val="left" w:pos="426"/>
        </w:tabs>
        <w:jc w:val="both"/>
        <w:rPr>
          <w:rFonts w:ascii="Arial" w:hAnsi="Arial" w:cs="Arial"/>
          <w:b/>
        </w:rPr>
      </w:pPr>
      <w:r w:rsidRPr="00546FF0">
        <w:rPr>
          <w:rFonts w:ascii="Arial" w:hAnsi="Arial" w:cs="Arial"/>
          <w:b/>
        </w:rPr>
        <w:t>Контрольные вопросы:</w:t>
      </w:r>
    </w:p>
    <w:p w:rsidR="006773AB" w:rsidRPr="00546FF0" w:rsidRDefault="006773AB" w:rsidP="006773AB">
      <w:pPr>
        <w:tabs>
          <w:tab w:val="left" w:pos="284"/>
          <w:tab w:val="left" w:pos="426"/>
        </w:tabs>
        <w:jc w:val="both"/>
        <w:rPr>
          <w:rFonts w:ascii="Arial" w:hAnsi="Arial" w:cs="Arial"/>
          <w:b/>
        </w:rPr>
      </w:pPr>
    </w:p>
    <w:p w:rsidR="0010442C" w:rsidRDefault="00316063" w:rsidP="0069174A">
      <w:pPr>
        <w:pStyle w:val="a3"/>
        <w:widowControl/>
        <w:numPr>
          <w:ilvl w:val="0"/>
          <w:numId w:val="63"/>
        </w:numPr>
        <w:ind w:left="0" w:firstLine="284"/>
        <w:jc w:val="both"/>
        <w:rPr>
          <w:rFonts w:ascii="Arial" w:hAnsi="Arial" w:cs="Arial"/>
        </w:rPr>
      </w:pPr>
      <w:r>
        <w:rPr>
          <w:rFonts w:ascii="Arial" w:hAnsi="Arial" w:cs="Arial"/>
        </w:rPr>
        <w:t>Какой федеральный орган исполнительной власти</w:t>
      </w:r>
      <w:r w:rsidRPr="008742C5">
        <w:rPr>
          <w:rFonts w:ascii="Arial" w:hAnsi="Arial" w:cs="Arial"/>
        </w:rPr>
        <w:t xml:space="preserve"> осуществ</w:t>
      </w:r>
      <w:r>
        <w:rPr>
          <w:rFonts w:ascii="Arial" w:hAnsi="Arial" w:cs="Arial"/>
        </w:rPr>
        <w:t>ляет</w:t>
      </w:r>
      <w:r w:rsidRPr="008742C5">
        <w:rPr>
          <w:rFonts w:ascii="Arial" w:hAnsi="Arial" w:cs="Arial"/>
        </w:rPr>
        <w:t xml:space="preserve"> функции по контролю и надзору в сфере правовой охраны и использования объектов интеллектуальной собственности</w:t>
      </w:r>
      <w:r>
        <w:rPr>
          <w:rFonts w:ascii="Arial" w:hAnsi="Arial" w:cs="Arial"/>
        </w:rPr>
        <w:t>?</w:t>
      </w:r>
    </w:p>
    <w:p w:rsidR="00316063" w:rsidRDefault="00316063" w:rsidP="0069174A">
      <w:pPr>
        <w:pStyle w:val="a3"/>
        <w:widowControl/>
        <w:numPr>
          <w:ilvl w:val="0"/>
          <w:numId w:val="63"/>
        </w:numPr>
        <w:ind w:left="0" w:firstLine="284"/>
        <w:jc w:val="both"/>
        <w:rPr>
          <w:rFonts w:ascii="Arial" w:hAnsi="Arial" w:cs="Arial"/>
        </w:rPr>
      </w:pPr>
      <w:r>
        <w:rPr>
          <w:rFonts w:ascii="Arial" w:hAnsi="Arial" w:cs="Arial"/>
        </w:rPr>
        <w:t xml:space="preserve">Какое отношение имеет </w:t>
      </w:r>
      <w:r w:rsidRPr="008742C5">
        <w:rPr>
          <w:rFonts w:ascii="Arial" w:hAnsi="Arial" w:cs="Arial"/>
        </w:rPr>
        <w:t>Федеральный институт промышленной собственности (ФИПС)</w:t>
      </w:r>
      <w:r>
        <w:rPr>
          <w:rFonts w:ascii="Arial" w:hAnsi="Arial" w:cs="Arial"/>
        </w:rPr>
        <w:t xml:space="preserve"> к Роспатенту?</w:t>
      </w:r>
    </w:p>
    <w:p w:rsidR="00316063" w:rsidRDefault="00316063" w:rsidP="0069174A">
      <w:pPr>
        <w:pStyle w:val="a3"/>
        <w:widowControl/>
        <w:numPr>
          <w:ilvl w:val="0"/>
          <w:numId w:val="63"/>
        </w:numPr>
        <w:ind w:left="0" w:firstLine="284"/>
        <w:jc w:val="both"/>
        <w:rPr>
          <w:rFonts w:ascii="Arial" w:hAnsi="Arial" w:cs="Arial"/>
        </w:rPr>
      </w:pPr>
      <w:r>
        <w:rPr>
          <w:rFonts w:ascii="Arial" w:hAnsi="Arial" w:cs="Arial"/>
        </w:rPr>
        <w:t>На какие две категории делится интеллектуальная собственность?</w:t>
      </w:r>
    </w:p>
    <w:p w:rsidR="00316063" w:rsidRDefault="00316063" w:rsidP="0069174A">
      <w:pPr>
        <w:pStyle w:val="a3"/>
        <w:widowControl/>
        <w:numPr>
          <w:ilvl w:val="0"/>
          <w:numId w:val="63"/>
        </w:numPr>
        <w:ind w:left="0" w:firstLine="284"/>
        <w:jc w:val="both"/>
        <w:rPr>
          <w:rFonts w:ascii="Arial" w:hAnsi="Arial" w:cs="Arial"/>
        </w:rPr>
      </w:pPr>
      <w:r>
        <w:rPr>
          <w:rFonts w:ascii="Arial" w:hAnsi="Arial" w:cs="Arial"/>
        </w:rPr>
        <w:t>Какие объекты интеллектуальной собственности относятся к промышленной собственности?</w:t>
      </w:r>
    </w:p>
    <w:p w:rsidR="00316063" w:rsidRPr="00827268" w:rsidRDefault="00316063" w:rsidP="0069174A">
      <w:pPr>
        <w:pStyle w:val="a3"/>
        <w:widowControl/>
        <w:numPr>
          <w:ilvl w:val="0"/>
          <w:numId w:val="63"/>
        </w:numPr>
        <w:ind w:left="0" w:firstLine="284"/>
        <w:jc w:val="both"/>
        <w:rPr>
          <w:rFonts w:ascii="Arial" w:hAnsi="Arial" w:cs="Arial"/>
        </w:rPr>
      </w:pPr>
      <w:r>
        <w:rPr>
          <w:rFonts w:ascii="Arial" w:hAnsi="Arial" w:cs="Arial"/>
        </w:rPr>
        <w:t>Что относится к объектам авторской собственности?</w:t>
      </w:r>
    </w:p>
    <w:p w:rsidR="0010442C" w:rsidRDefault="0010442C" w:rsidP="00431B3F">
      <w:pPr>
        <w:widowControl/>
        <w:ind w:firstLine="284"/>
        <w:jc w:val="both"/>
        <w:rPr>
          <w:rFonts w:ascii="Arial" w:hAnsi="Arial" w:cs="Arial"/>
        </w:rPr>
      </w:pPr>
    </w:p>
    <w:p w:rsidR="006E44B2" w:rsidRPr="006E44B2" w:rsidRDefault="0010442C" w:rsidP="002F16A7">
      <w:pPr>
        <w:pStyle w:val="a3"/>
        <w:widowControl/>
        <w:numPr>
          <w:ilvl w:val="0"/>
          <w:numId w:val="76"/>
        </w:numPr>
        <w:tabs>
          <w:tab w:val="left" w:pos="284"/>
        </w:tabs>
        <w:ind w:left="0" w:firstLine="0"/>
        <w:jc w:val="center"/>
        <w:rPr>
          <w:rFonts w:ascii="Arial" w:eastAsiaTheme="minorHAnsi" w:hAnsi="Arial" w:cs="Arial"/>
          <w:b/>
          <w:iCs/>
          <w:lang w:eastAsia="en-US"/>
        </w:rPr>
      </w:pPr>
      <w:r w:rsidRPr="0010442C">
        <w:rPr>
          <w:rFonts w:ascii="Arial" w:hAnsi="Arial" w:cs="Arial"/>
          <w:b/>
        </w:rPr>
        <w:t>АВТОРСКОЕ ПРАВО И СМЕЖНЫЕ ПРАВА</w:t>
      </w:r>
    </w:p>
    <w:p w:rsidR="006E44B2" w:rsidRDefault="006E44B2" w:rsidP="006E44B2">
      <w:pPr>
        <w:pStyle w:val="a3"/>
        <w:widowControl/>
        <w:tabs>
          <w:tab w:val="left" w:pos="284"/>
        </w:tabs>
        <w:ind w:left="0"/>
        <w:rPr>
          <w:rFonts w:ascii="Arial" w:hAnsi="Arial" w:cs="Arial"/>
          <w:b/>
        </w:rPr>
      </w:pPr>
    </w:p>
    <w:p w:rsidR="00AA068A" w:rsidRPr="008742C5" w:rsidRDefault="00AA068A" w:rsidP="00AA068A">
      <w:pPr>
        <w:pStyle w:val="Default"/>
        <w:ind w:firstLine="284"/>
        <w:jc w:val="both"/>
        <w:rPr>
          <w:rFonts w:ascii="Arial" w:hAnsi="Arial" w:cs="Arial"/>
          <w:sz w:val="20"/>
          <w:szCs w:val="20"/>
        </w:rPr>
      </w:pPr>
      <w:r w:rsidRPr="008742C5">
        <w:rPr>
          <w:rFonts w:ascii="Arial" w:hAnsi="Arial" w:cs="Arial"/>
          <w:i/>
          <w:iCs/>
          <w:sz w:val="20"/>
          <w:szCs w:val="20"/>
        </w:rPr>
        <w:t xml:space="preserve">Авторским правом </w:t>
      </w:r>
      <w:r w:rsidRPr="008742C5">
        <w:rPr>
          <w:rFonts w:ascii="Arial" w:hAnsi="Arial" w:cs="Arial"/>
          <w:sz w:val="20"/>
          <w:szCs w:val="20"/>
        </w:rPr>
        <w:t xml:space="preserve">охраняются произведения науки, литературы, искусства, т. е. монографии, стихи, картины, музыкальные сочинения и т. д. В широком смысле под литературными произведениями понимается информация любого характера (в том числе научная), признаваемая авторской, зафиксированная на материальном носителе в виде любых знаков. </w:t>
      </w:r>
    </w:p>
    <w:p w:rsidR="00712F93" w:rsidRPr="008742C5" w:rsidRDefault="00AA068A" w:rsidP="00712F93">
      <w:pPr>
        <w:pStyle w:val="Default"/>
        <w:ind w:firstLine="284"/>
        <w:jc w:val="both"/>
        <w:rPr>
          <w:rFonts w:ascii="Arial" w:hAnsi="Arial" w:cs="Arial"/>
          <w:sz w:val="20"/>
          <w:szCs w:val="20"/>
        </w:rPr>
      </w:pPr>
      <w:r w:rsidRPr="008742C5">
        <w:rPr>
          <w:rFonts w:ascii="Arial" w:hAnsi="Arial" w:cs="Arial"/>
          <w:i/>
          <w:iCs/>
          <w:sz w:val="20"/>
          <w:szCs w:val="20"/>
        </w:rPr>
        <w:t xml:space="preserve">Произведением, охраняемым авторским правом, </w:t>
      </w:r>
      <w:r w:rsidRPr="008742C5">
        <w:rPr>
          <w:rFonts w:ascii="Arial" w:hAnsi="Arial" w:cs="Arial"/>
          <w:sz w:val="20"/>
          <w:szCs w:val="20"/>
        </w:rPr>
        <w:t xml:space="preserve">признается оригинальный интеллектуальный продукт автора, причем требование оригинальности к содержанию (идее) произведения не предъявляется. Хорошо известны многочисленные произведения литературы и искусства, в которых основное содержание не изменяется, т. е. остаются сюжет, главные мысли. </w:t>
      </w:r>
      <w:r w:rsidR="00712F93" w:rsidRPr="008742C5">
        <w:rPr>
          <w:rFonts w:ascii="Arial" w:hAnsi="Arial" w:cs="Arial"/>
          <w:sz w:val="20"/>
          <w:szCs w:val="20"/>
        </w:rPr>
        <w:t>Точно так же учебник, из</w:t>
      </w:r>
      <w:r w:rsidR="00712F93" w:rsidRPr="008742C5">
        <w:rPr>
          <w:rFonts w:ascii="Arial" w:hAnsi="Arial" w:cs="Arial"/>
          <w:sz w:val="20"/>
          <w:szCs w:val="20"/>
        </w:rPr>
        <w:lastRenderedPageBreak/>
        <w:t xml:space="preserve">лагающий известные знания, имеет личностную, авторскую форму и защищается авторским правом. Даже подборка материалов других авторов, выполненная в виде сборника, книги для чтения и т. п., дает автору такой подборки известные права и соответствующую охрану. </w:t>
      </w:r>
    </w:p>
    <w:p w:rsidR="00712F93" w:rsidRPr="00712F93" w:rsidRDefault="00712F93" w:rsidP="00712F93">
      <w:pPr>
        <w:widowControl/>
        <w:ind w:firstLine="284"/>
        <w:jc w:val="both"/>
        <w:rPr>
          <w:rFonts w:ascii="Arial" w:eastAsiaTheme="minorHAnsi" w:hAnsi="Arial" w:cs="Arial"/>
          <w:lang w:eastAsia="en-US"/>
        </w:rPr>
      </w:pPr>
      <w:r w:rsidRPr="00A43C5A">
        <w:rPr>
          <w:rFonts w:ascii="Arial" w:eastAsiaTheme="minorHAnsi" w:hAnsi="Arial" w:cs="Arial"/>
          <w:b/>
          <w:bCs/>
          <w:lang w:eastAsia="en-US"/>
        </w:rPr>
        <w:t>Произведение</w:t>
      </w:r>
      <w:r w:rsidRPr="00712F93">
        <w:rPr>
          <w:rFonts w:ascii="Arial" w:eastAsiaTheme="minorHAnsi" w:hAnsi="Arial" w:cs="Arial"/>
          <w:bCs/>
          <w:lang w:eastAsia="en-US"/>
        </w:rPr>
        <w:t xml:space="preserve"> </w:t>
      </w:r>
      <w:r w:rsidRPr="00712F93">
        <w:rPr>
          <w:rFonts w:ascii="Arial" w:eastAsiaTheme="minorHAnsi" w:hAnsi="Arial" w:cs="Arial"/>
          <w:lang w:eastAsia="en-US"/>
        </w:rPr>
        <w:t>- это совокупность идей, мыслей и образов,</w:t>
      </w:r>
      <w:r>
        <w:rPr>
          <w:rFonts w:ascii="Arial" w:eastAsiaTheme="minorHAnsi" w:hAnsi="Arial" w:cs="Arial"/>
          <w:lang w:eastAsia="en-US"/>
        </w:rPr>
        <w:t xml:space="preserve"> </w:t>
      </w:r>
      <w:r w:rsidRPr="00712F93">
        <w:rPr>
          <w:rFonts w:ascii="Arial" w:eastAsiaTheme="minorHAnsi" w:hAnsi="Arial" w:cs="Arial"/>
          <w:lang w:eastAsia="en-US"/>
        </w:rPr>
        <w:t>получивших в результате творческой деятельности автора свое</w:t>
      </w:r>
      <w:r>
        <w:rPr>
          <w:rFonts w:ascii="Arial" w:eastAsiaTheme="minorHAnsi" w:hAnsi="Arial" w:cs="Arial"/>
          <w:lang w:eastAsia="en-US"/>
        </w:rPr>
        <w:t xml:space="preserve"> </w:t>
      </w:r>
      <w:r w:rsidRPr="00712F93">
        <w:rPr>
          <w:rFonts w:ascii="Arial" w:eastAsiaTheme="minorHAnsi" w:hAnsi="Arial" w:cs="Arial"/>
          <w:lang w:eastAsia="en-US"/>
        </w:rPr>
        <w:t>выражение в доступной для восприятия человеческими чувствами</w:t>
      </w:r>
      <w:r>
        <w:rPr>
          <w:rFonts w:ascii="Arial" w:eastAsiaTheme="minorHAnsi" w:hAnsi="Arial" w:cs="Arial"/>
          <w:lang w:eastAsia="en-US"/>
        </w:rPr>
        <w:t xml:space="preserve"> </w:t>
      </w:r>
      <w:r w:rsidRPr="00712F93">
        <w:rPr>
          <w:rFonts w:ascii="Arial" w:eastAsiaTheme="minorHAnsi" w:hAnsi="Arial" w:cs="Arial"/>
          <w:lang w:eastAsia="en-US"/>
        </w:rPr>
        <w:t>конкретной форме, допускающей возможность воспроизведения.</w:t>
      </w:r>
      <w:r>
        <w:rPr>
          <w:rFonts w:ascii="Arial" w:eastAsiaTheme="minorHAnsi" w:hAnsi="Arial" w:cs="Arial"/>
          <w:lang w:eastAsia="en-US"/>
        </w:rPr>
        <w:t xml:space="preserve"> </w:t>
      </w:r>
      <w:r w:rsidRPr="00712F93">
        <w:rPr>
          <w:rFonts w:ascii="Arial" w:eastAsiaTheme="minorHAnsi" w:hAnsi="Arial" w:cs="Arial"/>
          <w:lang w:eastAsia="en-US"/>
        </w:rPr>
        <w:t xml:space="preserve">Можно выделить два элемента произведения </w:t>
      </w:r>
      <w:r>
        <w:rPr>
          <w:rFonts w:ascii="Arial" w:eastAsiaTheme="minorHAnsi" w:hAnsi="Arial" w:cs="Arial"/>
          <w:lang w:eastAsia="en-US"/>
        </w:rPr>
        <w:t>–</w:t>
      </w:r>
      <w:r w:rsidRPr="00712F93">
        <w:rPr>
          <w:rFonts w:ascii="Arial" w:eastAsiaTheme="minorHAnsi" w:hAnsi="Arial" w:cs="Arial"/>
          <w:lang w:eastAsia="en-US"/>
        </w:rPr>
        <w:t xml:space="preserve"> нематериальный</w:t>
      </w:r>
      <w:r>
        <w:rPr>
          <w:rFonts w:ascii="Arial" w:eastAsiaTheme="minorHAnsi" w:hAnsi="Arial" w:cs="Arial"/>
          <w:lang w:eastAsia="en-US"/>
        </w:rPr>
        <w:t xml:space="preserve"> </w:t>
      </w:r>
      <w:r w:rsidRPr="00712F93">
        <w:rPr>
          <w:rFonts w:ascii="Arial" w:eastAsiaTheme="minorHAnsi" w:hAnsi="Arial" w:cs="Arial"/>
          <w:lang w:eastAsia="en-US"/>
        </w:rPr>
        <w:t>(совокупность идей, мыслей, образов) и вещественный (форма его</w:t>
      </w:r>
      <w:r>
        <w:rPr>
          <w:rFonts w:ascii="Arial" w:eastAsiaTheme="minorHAnsi" w:hAnsi="Arial" w:cs="Arial"/>
          <w:lang w:eastAsia="en-US"/>
        </w:rPr>
        <w:t xml:space="preserve"> </w:t>
      </w:r>
      <w:r w:rsidRPr="00712F93">
        <w:rPr>
          <w:rFonts w:ascii="Arial" w:eastAsiaTheme="minorHAnsi" w:hAnsi="Arial" w:cs="Arial"/>
          <w:lang w:eastAsia="en-US"/>
        </w:rPr>
        <w:t>выражения - рукопись, рисунок, скульптура и т.д.) элементы.</w:t>
      </w:r>
    </w:p>
    <w:p w:rsidR="00712F93" w:rsidRPr="00712F93" w:rsidRDefault="00712F93" w:rsidP="00712F93">
      <w:pPr>
        <w:widowControl/>
        <w:ind w:firstLine="284"/>
        <w:jc w:val="both"/>
        <w:rPr>
          <w:rFonts w:ascii="Arial" w:hAnsi="Arial" w:cs="Arial"/>
        </w:rPr>
      </w:pPr>
      <w:r w:rsidRPr="00712F93">
        <w:rPr>
          <w:rFonts w:ascii="Arial" w:eastAsiaTheme="minorHAnsi" w:hAnsi="Arial" w:cs="Arial"/>
          <w:lang w:eastAsia="en-US"/>
        </w:rPr>
        <w:t>Авторское право распространяется не только на обнародованные,</w:t>
      </w:r>
      <w:r>
        <w:rPr>
          <w:rFonts w:ascii="Arial" w:eastAsiaTheme="minorHAnsi" w:hAnsi="Arial" w:cs="Arial"/>
          <w:lang w:eastAsia="en-US"/>
        </w:rPr>
        <w:t xml:space="preserve"> </w:t>
      </w:r>
      <w:r w:rsidRPr="00712F93">
        <w:rPr>
          <w:rFonts w:ascii="Arial" w:eastAsiaTheme="minorHAnsi" w:hAnsi="Arial" w:cs="Arial"/>
          <w:lang w:eastAsia="en-US"/>
        </w:rPr>
        <w:t>но и необнародованные произведения, которые существуют в какой-либо объективной форме.</w:t>
      </w:r>
    </w:p>
    <w:p w:rsidR="00AA068A" w:rsidRPr="008742C5" w:rsidRDefault="00AA068A" w:rsidP="00AA068A">
      <w:pPr>
        <w:pStyle w:val="Default"/>
        <w:ind w:firstLine="284"/>
        <w:jc w:val="both"/>
        <w:rPr>
          <w:rFonts w:ascii="Arial" w:hAnsi="Arial" w:cs="Arial"/>
          <w:sz w:val="20"/>
          <w:szCs w:val="20"/>
        </w:rPr>
      </w:pPr>
      <w:r w:rsidRPr="008742C5">
        <w:rPr>
          <w:rFonts w:ascii="Arial" w:hAnsi="Arial" w:cs="Arial"/>
          <w:sz w:val="20"/>
          <w:szCs w:val="20"/>
        </w:rPr>
        <w:t xml:space="preserve">Безусловно, охрана интеллектуальной собственности с помощью авторского права является наиболее универсальной формой защиты в силу того, что </w:t>
      </w:r>
      <w:r w:rsidRPr="008742C5">
        <w:rPr>
          <w:rFonts w:ascii="Arial" w:hAnsi="Arial" w:cs="Arial"/>
          <w:i/>
          <w:iCs/>
          <w:sz w:val="20"/>
          <w:szCs w:val="20"/>
        </w:rPr>
        <w:t xml:space="preserve">авторское право охраняет созданное произведение целиком – форму изложения содержания. </w:t>
      </w:r>
      <w:r w:rsidRPr="008742C5">
        <w:rPr>
          <w:rFonts w:ascii="Arial" w:hAnsi="Arial" w:cs="Arial"/>
          <w:sz w:val="20"/>
          <w:szCs w:val="20"/>
        </w:rPr>
        <w:t xml:space="preserve">Поэтому оно защищает и научное произведение, где форма изложения или форма представления, не меняя сути излагаемых вопросов, практически не играет никакой роли. Здесь авторское право охраняет суть научных результатов, сохраняя их авторство. </w:t>
      </w:r>
    </w:p>
    <w:p w:rsidR="00AA068A" w:rsidRPr="008742C5" w:rsidRDefault="00AA068A" w:rsidP="00AA068A">
      <w:pPr>
        <w:pStyle w:val="Default"/>
        <w:ind w:firstLine="284"/>
        <w:jc w:val="both"/>
        <w:rPr>
          <w:rFonts w:ascii="Arial" w:hAnsi="Arial" w:cs="Arial"/>
          <w:sz w:val="20"/>
          <w:szCs w:val="20"/>
        </w:rPr>
      </w:pPr>
      <w:r w:rsidRPr="008742C5">
        <w:rPr>
          <w:rFonts w:ascii="Arial" w:hAnsi="Arial" w:cs="Arial"/>
          <w:sz w:val="20"/>
          <w:szCs w:val="20"/>
        </w:rPr>
        <w:t>Вместе с тем этот принцип рождает такие ситуации, когда возможны попытки присвоения чужих научных результатов за счет изменения формы их представления. Это хорошо известная в научной среде практика научного плагиата, которая обычно не имеет правовых последствий по формальным признакам</w:t>
      </w:r>
      <w:r w:rsidRPr="00AA068A">
        <w:rPr>
          <w:rFonts w:ascii="Arial" w:hAnsi="Arial" w:cs="Arial"/>
          <w:b/>
          <w:sz w:val="20"/>
          <w:szCs w:val="20"/>
        </w:rPr>
        <w:t xml:space="preserve"> </w:t>
      </w:r>
      <w:r w:rsidRPr="008742C5">
        <w:rPr>
          <w:rFonts w:ascii="Arial" w:hAnsi="Arial" w:cs="Arial"/>
          <w:sz w:val="20"/>
          <w:szCs w:val="20"/>
        </w:rPr>
        <w:t xml:space="preserve">отсутствия прямого текстового заимствования, но может оказаться решающим фактором при аттестации научных кадров, в научных конкурсах и т.п. </w:t>
      </w:r>
    </w:p>
    <w:p w:rsidR="00AA068A" w:rsidRPr="008742C5" w:rsidRDefault="00AA068A" w:rsidP="008742C5">
      <w:pPr>
        <w:pStyle w:val="Default"/>
        <w:ind w:firstLine="284"/>
        <w:jc w:val="both"/>
        <w:rPr>
          <w:rFonts w:ascii="Arial" w:hAnsi="Arial" w:cs="Arial"/>
          <w:sz w:val="20"/>
          <w:szCs w:val="20"/>
        </w:rPr>
      </w:pPr>
      <w:r w:rsidRPr="008742C5">
        <w:rPr>
          <w:rFonts w:ascii="Arial" w:hAnsi="Arial" w:cs="Arial"/>
          <w:sz w:val="20"/>
          <w:szCs w:val="20"/>
        </w:rPr>
        <w:t>Авторским правом охраняются и описания запатентованных технических решений, так что изобретения защищены патентами по сути технического решения, а форма изложения, представления информации об изобретении – авторским правом, и сроки этого вида охраны не связаны со сроками действия патента и даже</w:t>
      </w:r>
      <w:r w:rsidR="008742C5">
        <w:rPr>
          <w:rFonts w:ascii="Arial" w:hAnsi="Arial" w:cs="Arial"/>
          <w:sz w:val="20"/>
          <w:szCs w:val="20"/>
        </w:rPr>
        <w:t xml:space="preserve"> </w:t>
      </w:r>
      <w:r w:rsidRPr="008742C5">
        <w:rPr>
          <w:rFonts w:ascii="Arial" w:hAnsi="Arial" w:cs="Arial"/>
          <w:sz w:val="20"/>
          <w:szCs w:val="20"/>
        </w:rPr>
        <w:t xml:space="preserve">с отказом в выдаче патента по причине отсутствия новизны в предлагаемом техническом решении. </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Авторское право не распространяется на идеи, методы, процессы, системы, способы,</w:t>
      </w:r>
      <w:r>
        <w:rPr>
          <w:rFonts w:ascii="Arial" w:eastAsiaTheme="minorHAnsi" w:hAnsi="Arial" w:cs="Arial"/>
          <w:iCs/>
          <w:lang w:eastAsia="en-US"/>
        </w:rPr>
        <w:t xml:space="preserve"> </w:t>
      </w:r>
      <w:r w:rsidRPr="006E44B2">
        <w:rPr>
          <w:rFonts w:ascii="Arial" w:eastAsiaTheme="minorHAnsi" w:hAnsi="Arial" w:cs="Arial"/>
          <w:iCs/>
          <w:lang w:eastAsia="en-US"/>
        </w:rPr>
        <w:t>концепции, принципы, открытия, факты.</w:t>
      </w:r>
    </w:p>
    <w:p w:rsidR="0094555D" w:rsidRDefault="008572C1" w:rsidP="008572C1">
      <w:pPr>
        <w:widowControl/>
        <w:jc w:val="both"/>
        <w:rPr>
          <w:rFonts w:ascii="Arial" w:eastAsiaTheme="minorHAnsi" w:hAnsi="Arial" w:cs="Arial"/>
          <w:iCs/>
          <w:lang w:eastAsia="en-US"/>
        </w:rPr>
      </w:pPr>
      <w:r>
        <w:rPr>
          <w:rFonts w:ascii="Arial" w:eastAsiaTheme="minorHAnsi" w:hAnsi="Arial" w:cs="Arial"/>
          <w:iCs/>
          <w:noProof/>
        </w:rPr>
        <w:lastRenderedPageBreak/>
        <w:drawing>
          <wp:anchor distT="0" distB="0" distL="114300" distR="114300" simplePos="0" relativeHeight="251692032" behindDoc="0" locked="0" layoutInCell="1" allowOverlap="1">
            <wp:simplePos x="0" y="0"/>
            <wp:positionH relativeFrom="margin">
              <wp:align>left</wp:align>
            </wp:positionH>
            <wp:positionV relativeFrom="margin">
              <wp:align>top</wp:align>
            </wp:positionV>
            <wp:extent cx="2002790" cy="2840355"/>
            <wp:effectExtent l="76200" t="95250" r="111760" b="93345"/>
            <wp:wrapSquare wrapText="bothSides"/>
            <wp:docPr id="7" name="Рисунок 7" descr="C:\Users\vesna10\Desktop\Патентоведение\редников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sna10\Desktop\Патентоведение\редников1.jpg"/>
                    <pic:cNvPicPr>
                      <a:picLocks noChangeAspect="1" noChangeArrowheads="1"/>
                    </pic:cNvPicPr>
                  </pic:nvPicPr>
                  <pic:blipFill>
                    <a:blip r:embed="rId35" cstate="print"/>
                    <a:srcRect/>
                    <a:stretch>
                      <a:fillRect/>
                    </a:stretch>
                  </pic:blipFill>
                  <pic:spPr bwMode="auto">
                    <a:xfrm>
                      <a:off x="0" y="0"/>
                      <a:ext cx="2002790" cy="28403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6E44B2" w:rsidRPr="006E44B2">
        <w:rPr>
          <w:rFonts w:ascii="Arial" w:eastAsiaTheme="minorHAnsi" w:hAnsi="Arial" w:cs="Arial"/>
          <w:iCs/>
          <w:lang w:eastAsia="en-US"/>
        </w:rPr>
        <w:t xml:space="preserve">Широко известный знак охраны авторского права (буква «с» в кружочке </w:t>
      </w:r>
      <w:r w:rsidR="006E44B2" w:rsidRPr="006E44B2">
        <w:rPr>
          <w:rFonts w:ascii="Arial" w:eastAsiaTheme="minorHAnsi" w:hAnsi="Arial" w:cs="Arial"/>
          <w:lang w:eastAsia="en-US"/>
        </w:rPr>
        <w:t xml:space="preserve">(©) </w:t>
      </w:r>
      <w:r w:rsidR="006E44B2" w:rsidRPr="006E44B2">
        <w:rPr>
          <w:rFonts w:ascii="Arial" w:eastAsiaTheme="minorHAnsi" w:hAnsi="Arial" w:cs="Arial"/>
          <w:iCs/>
          <w:lang w:eastAsia="en-US"/>
        </w:rPr>
        <w:t>или в круглых</w:t>
      </w:r>
      <w:r w:rsidR="006E44B2">
        <w:rPr>
          <w:rFonts w:ascii="Arial" w:eastAsiaTheme="minorHAnsi" w:hAnsi="Arial" w:cs="Arial"/>
          <w:iCs/>
          <w:lang w:eastAsia="en-US"/>
        </w:rPr>
        <w:t xml:space="preserve"> </w:t>
      </w:r>
      <w:r w:rsidR="006E44B2" w:rsidRPr="006E44B2">
        <w:rPr>
          <w:rFonts w:ascii="Arial" w:eastAsiaTheme="minorHAnsi" w:hAnsi="Arial" w:cs="Arial"/>
          <w:iCs/>
          <w:lang w:eastAsia="en-US"/>
        </w:rPr>
        <w:t xml:space="preserve">скобках </w:t>
      </w:r>
      <w:r w:rsidR="006E44B2" w:rsidRPr="006E44B2">
        <w:rPr>
          <w:rFonts w:ascii="Arial" w:eastAsiaTheme="minorHAnsi" w:hAnsi="Arial" w:cs="Arial"/>
          <w:lang w:eastAsia="en-US"/>
        </w:rPr>
        <w:t xml:space="preserve">(с) </w:t>
      </w:r>
      <w:r w:rsidR="006E44B2" w:rsidRPr="006E44B2">
        <w:rPr>
          <w:rFonts w:ascii="Arial" w:eastAsiaTheme="minorHAnsi" w:hAnsi="Arial" w:cs="Arial"/>
          <w:iCs/>
          <w:lang w:eastAsia="en-US"/>
        </w:rPr>
        <w:t xml:space="preserve">с указанием имени </w:t>
      </w:r>
      <w:proofErr w:type="spellStart"/>
      <w:proofErr w:type="gramStart"/>
      <w:r w:rsidR="006E44B2" w:rsidRPr="006E44B2">
        <w:rPr>
          <w:rFonts w:ascii="Arial" w:eastAsiaTheme="minorHAnsi" w:hAnsi="Arial" w:cs="Arial"/>
          <w:iCs/>
          <w:lang w:eastAsia="en-US"/>
        </w:rPr>
        <w:t>пра-вообладателя</w:t>
      </w:r>
      <w:proofErr w:type="spellEnd"/>
      <w:proofErr w:type="gramEnd"/>
      <w:r w:rsidR="006E44B2">
        <w:rPr>
          <w:rFonts w:ascii="Arial" w:eastAsiaTheme="minorHAnsi" w:hAnsi="Arial" w:cs="Arial"/>
          <w:iCs/>
          <w:lang w:eastAsia="en-US"/>
        </w:rPr>
        <w:t xml:space="preserve"> </w:t>
      </w:r>
      <w:r w:rsidR="006E44B2" w:rsidRPr="006E44B2">
        <w:rPr>
          <w:rFonts w:ascii="Arial" w:eastAsiaTheme="minorHAnsi" w:hAnsi="Arial" w:cs="Arial"/>
          <w:iCs/>
          <w:lang w:eastAsia="en-US"/>
        </w:rPr>
        <w:t>и года выпуска произведения) не несет</w:t>
      </w:r>
      <w:r w:rsidR="006E44B2">
        <w:rPr>
          <w:rFonts w:ascii="Arial" w:eastAsiaTheme="minorHAnsi" w:hAnsi="Arial" w:cs="Arial"/>
          <w:iCs/>
          <w:lang w:eastAsia="en-US"/>
        </w:rPr>
        <w:t xml:space="preserve"> </w:t>
      </w:r>
      <w:r w:rsidR="006E44B2" w:rsidRPr="006E44B2">
        <w:rPr>
          <w:rFonts w:ascii="Arial" w:eastAsiaTheme="minorHAnsi" w:hAnsi="Arial" w:cs="Arial"/>
          <w:iCs/>
          <w:lang w:eastAsia="en-US"/>
        </w:rPr>
        <w:t>особой правовой нагрузки, а служит для оповещения пользователей о правообладателе.</w:t>
      </w:r>
      <w:r w:rsidR="0094555D" w:rsidRPr="0094555D">
        <w:rPr>
          <w:rFonts w:ascii="Arial" w:eastAsiaTheme="minorHAnsi" w:hAnsi="Arial" w:cs="Arial"/>
          <w:iCs/>
          <w:lang w:eastAsia="en-US"/>
        </w:rPr>
        <w:t xml:space="preserve">  </w:t>
      </w:r>
    </w:p>
    <w:p w:rsidR="006A3201"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Авторское право на произведение, созданное в соавторстве, принадлежит соавторам</w:t>
      </w:r>
      <w:r>
        <w:rPr>
          <w:rFonts w:ascii="Arial" w:eastAsiaTheme="minorHAnsi" w:hAnsi="Arial" w:cs="Arial"/>
          <w:iCs/>
          <w:lang w:eastAsia="en-US"/>
        </w:rPr>
        <w:t xml:space="preserve"> </w:t>
      </w:r>
      <w:r w:rsidRPr="006E44B2">
        <w:rPr>
          <w:rFonts w:ascii="Arial" w:eastAsiaTheme="minorHAnsi" w:hAnsi="Arial" w:cs="Arial"/>
          <w:iCs/>
          <w:lang w:eastAsia="en-US"/>
        </w:rPr>
        <w:t>совместно. При этом каждый из соавторов вправе использовать созданную им часть</w:t>
      </w:r>
      <w:r>
        <w:rPr>
          <w:rFonts w:ascii="Arial" w:eastAsiaTheme="minorHAnsi" w:hAnsi="Arial" w:cs="Arial"/>
          <w:iCs/>
          <w:lang w:eastAsia="en-US"/>
        </w:rPr>
        <w:t xml:space="preserve"> </w:t>
      </w:r>
      <w:r w:rsidRPr="006E44B2">
        <w:rPr>
          <w:rFonts w:ascii="Arial" w:eastAsiaTheme="minorHAnsi" w:hAnsi="Arial" w:cs="Arial"/>
          <w:iCs/>
          <w:lang w:eastAsia="en-US"/>
        </w:rPr>
        <w:t xml:space="preserve">произведения, имеющую самостоятельное значение, по своему усмотрению. </w:t>
      </w:r>
    </w:p>
    <w:p w:rsidR="006A3201" w:rsidRDefault="00764393" w:rsidP="006E44B2">
      <w:pPr>
        <w:widowControl/>
        <w:ind w:firstLine="284"/>
        <w:jc w:val="both"/>
        <w:rPr>
          <w:rFonts w:ascii="Arial" w:eastAsiaTheme="minorHAnsi" w:hAnsi="Arial" w:cs="Arial"/>
          <w:iCs/>
          <w:lang w:eastAsia="en-US"/>
        </w:rPr>
      </w:pPr>
      <w:r>
        <w:rPr>
          <w:rFonts w:ascii="Arial" w:eastAsiaTheme="minorHAnsi" w:hAnsi="Arial" w:cs="Arial"/>
          <w:iCs/>
          <w:noProof/>
        </w:rPr>
        <w:pict>
          <v:shape id="_x0000_s1095" type="#_x0000_t202" style="position:absolute;left:0;text-align:left;margin-left:30.3pt;margin-top:2.05pt;width:112.15pt;height:14.8pt;z-index:251709440" wrapcoords="-153 0 -153 20160 21600 20160 21600 0 -153 0" stroked="f">
            <v:textbox style="mso-next-textbox:#_x0000_s1095" inset="0,0,0,0">
              <w:txbxContent>
                <w:p w:rsidR="007906C4" w:rsidRPr="00060CF6" w:rsidRDefault="007906C4" w:rsidP="006A3201">
                  <w:pPr>
                    <w:pStyle w:val="ad"/>
                    <w:jc w:val="center"/>
                    <w:rPr>
                      <w:rFonts w:ascii="Arial" w:eastAsiaTheme="minorHAnsi" w:hAnsi="Arial" w:cs="Arial"/>
                      <w:b w:val="0"/>
                      <w:iCs/>
                      <w:color w:val="auto"/>
                      <w:sz w:val="20"/>
                      <w:szCs w:val="20"/>
                      <w:lang w:eastAsia="en-US"/>
                    </w:rPr>
                  </w:pPr>
                  <w:r w:rsidRPr="00060CF6">
                    <w:rPr>
                      <w:rFonts w:ascii="Arial" w:hAnsi="Arial" w:cs="Arial"/>
                      <w:b w:val="0"/>
                      <w:color w:val="auto"/>
                    </w:rPr>
                    <w:t xml:space="preserve">Рис. </w:t>
                  </w:r>
                  <w:r w:rsidR="00D2251A" w:rsidRPr="00060CF6">
                    <w:rPr>
                      <w:rFonts w:ascii="Arial" w:hAnsi="Arial" w:cs="Arial"/>
                      <w:b w:val="0"/>
                      <w:color w:val="auto"/>
                    </w:rPr>
                    <w:fldChar w:fldCharType="begin"/>
                  </w:r>
                  <w:r w:rsidRPr="00060CF6">
                    <w:rPr>
                      <w:rFonts w:ascii="Arial" w:hAnsi="Arial" w:cs="Arial"/>
                      <w:b w:val="0"/>
                      <w:color w:val="auto"/>
                    </w:rPr>
                    <w:instrText xml:space="preserve"> SEQ Рисунок \* ARABIC </w:instrText>
                  </w:r>
                  <w:r w:rsidR="00D2251A" w:rsidRPr="00060CF6">
                    <w:rPr>
                      <w:rFonts w:ascii="Arial" w:hAnsi="Arial" w:cs="Arial"/>
                      <w:b w:val="0"/>
                      <w:color w:val="auto"/>
                    </w:rPr>
                    <w:fldChar w:fldCharType="separate"/>
                  </w:r>
                  <w:r w:rsidR="00251E9A">
                    <w:rPr>
                      <w:rFonts w:ascii="Arial" w:hAnsi="Arial" w:cs="Arial"/>
                      <w:b w:val="0"/>
                      <w:noProof/>
                      <w:color w:val="auto"/>
                    </w:rPr>
                    <w:t>1</w:t>
                  </w:r>
                  <w:r w:rsidR="00D2251A" w:rsidRPr="00060CF6">
                    <w:rPr>
                      <w:rFonts w:ascii="Arial" w:hAnsi="Arial" w:cs="Arial"/>
                      <w:b w:val="0"/>
                      <w:color w:val="auto"/>
                    </w:rPr>
                    <w:fldChar w:fldCharType="end"/>
                  </w:r>
                  <w:r w:rsidRPr="00060CF6">
                    <w:rPr>
                      <w:rFonts w:ascii="Arial" w:hAnsi="Arial" w:cs="Arial"/>
                      <w:b w:val="0"/>
                      <w:color w:val="auto"/>
                    </w:rPr>
                    <w:t>. Копирайт на книге</w:t>
                  </w:r>
                </w:p>
              </w:txbxContent>
            </v:textbox>
            <w10:wrap type="through"/>
          </v:shape>
        </w:pict>
      </w:r>
    </w:p>
    <w:p w:rsidR="006A3201" w:rsidRDefault="006A3201" w:rsidP="006E44B2">
      <w:pPr>
        <w:widowControl/>
        <w:ind w:firstLine="284"/>
        <w:jc w:val="both"/>
        <w:rPr>
          <w:rFonts w:ascii="Arial" w:eastAsiaTheme="minorHAnsi" w:hAnsi="Arial" w:cs="Arial"/>
          <w:iCs/>
          <w:lang w:eastAsia="en-US"/>
        </w:rPr>
      </w:pPr>
    </w:p>
    <w:p w:rsid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Если</w:t>
      </w:r>
      <w:r>
        <w:rPr>
          <w:rFonts w:ascii="Arial" w:eastAsiaTheme="minorHAnsi" w:hAnsi="Arial" w:cs="Arial"/>
          <w:iCs/>
          <w:lang w:eastAsia="en-US"/>
        </w:rPr>
        <w:t xml:space="preserve"> </w:t>
      </w:r>
      <w:r w:rsidRPr="006E44B2">
        <w:rPr>
          <w:rFonts w:ascii="Arial" w:eastAsiaTheme="minorHAnsi" w:hAnsi="Arial" w:cs="Arial"/>
          <w:iCs/>
          <w:lang w:eastAsia="en-US"/>
        </w:rPr>
        <w:t>произведение образует неразрывное целое, то ни один из соавторов не вправе запретить</w:t>
      </w:r>
      <w:r>
        <w:rPr>
          <w:rFonts w:ascii="Arial" w:eastAsiaTheme="minorHAnsi" w:hAnsi="Arial" w:cs="Arial"/>
          <w:iCs/>
          <w:lang w:eastAsia="en-US"/>
        </w:rPr>
        <w:t xml:space="preserve"> </w:t>
      </w:r>
      <w:r w:rsidRPr="006E44B2">
        <w:rPr>
          <w:rFonts w:ascii="Arial" w:eastAsiaTheme="minorHAnsi" w:hAnsi="Arial" w:cs="Arial"/>
          <w:iCs/>
          <w:lang w:eastAsia="en-US"/>
        </w:rPr>
        <w:t>другому использование произведения.</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Авторское право на составное произведение в целом признается за составителем. При</w:t>
      </w:r>
      <w:r>
        <w:rPr>
          <w:rFonts w:ascii="Arial" w:eastAsiaTheme="minorHAnsi" w:hAnsi="Arial" w:cs="Arial"/>
          <w:iCs/>
          <w:lang w:eastAsia="en-US"/>
        </w:rPr>
        <w:t xml:space="preserve"> </w:t>
      </w:r>
      <w:r w:rsidRPr="006E44B2">
        <w:rPr>
          <w:rFonts w:ascii="Arial" w:eastAsiaTheme="minorHAnsi" w:hAnsi="Arial" w:cs="Arial"/>
          <w:iCs/>
          <w:lang w:eastAsia="en-US"/>
        </w:rPr>
        <w:t>этом авторы произведений, включенных в составное произведение, сохраняют</w:t>
      </w:r>
      <w:r>
        <w:rPr>
          <w:rFonts w:ascii="Arial" w:eastAsiaTheme="minorHAnsi" w:hAnsi="Arial" w:cs="Arial"/>
          <w:iCs/>
          <w:lang w:eastAsia="en-US"/>
        </w:rPr>
        <w:t xml:space="preserve"> </w:t>
      </w:r>
      <w:r w:rsidRPr="006E44B2">
        <w:rPr>
          <w:rFonts w:ascii="Arial" w:eastAsiaTheme="minorHAnsi" w:hAnsi="Arial" w:cs="Arial"/>
          <w:iCs/>
          <w:lang w:eastAsia="en-US"/>
        </w:rPr>
        <w:t>исключительные права на использование своих произведений независимо от сборника в целом.</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Исключительные права на использование служебного произведения принадлежат</w:t>
      </w:r>
      <w:r>
        <w:rPr>
          <w:rFonts w:ascii="Arial" w:eastAsiaTheme="minorHAnsi" w:hAnsi="Arial" w:cs="Arial"/>
          <w:iCs/>
          <w:lang w:eastAsia="en-US"/>
        </w:rPr>
        <w:t xml:space="preserve"> </w:t>
      </w:r>
      <w:r w:rsidRPr="006E44B2">
        <w:rPr>
          <w:rFonts w:ascii="Arial" w:eastAsiaTheme="minorHAnsi" w:hAnsi="Arial" w:cs="Arial"/>
          <w:iCs/>
          <w:lang w:eastAsia="en-US"/>
        </w:rPr>
        <w:t>работодателю, если в договоре между ним и автором не предусмотрено иное.</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Вопросы распоряжения имущественными авторскими правами оговариваются в договоре</w:t>
      </w:r>
      <w:r>
        <w:rPr>
          <w:rFonts w:ascii="Arial" w:eastAsiaTheme="minorHAnsi" w:hAnsi="Arial" w:cs="Arial"/>
          <w:iCs/>
          <w:lang w:eastAsia="en-US"/>
        </w:rPr>
        <w:t xml:space="preserve"> </w:t>
      </w:r>
      <w:r w:rsidRPr="006E44B2">
        <w:rPr>
          <w:rFonts w:ascii="Arial" w:eastAsiaTheme="minorHAnsi" w:hAnsi="Arial" w:cs="Arial"/>
          <w:iCs/>
          <w:lang w:eastAsia="en-US"/>
        </w:rPr>
        <w:t>между автором и лицами, заинтересованными в использовании произведения. Владельцу</w:t>
      </w:r>
      <w:r>
        <w:rPr>
          <w:rFonts w:ascii="Arial" w:eastAsiaTheme="minorHAnsi" w:hAnsi="Arial" w:cs="Arial"/>
          <w:iCs/>
          <w:lang w:eastAsia="en-US"/>
        </w:rPr>
        <w:t xml:space="preserve"> </w:t>
      </w:r>
      <w:r w:rsidRPr="006E44B2">
        <w:rPr>
          <w:rFonts w:ascii="Arial" w:eastAsiaTheme="minorHAnsi" w:hAnsi="Arial" w:cs="Arial"/>
          <w:iCs/>
          <w:lang w:eastAsia="en-US"/>
        </w:rPr>
        <w:t>имущественных авторских прав принадлежат исключительные права на использование</w:t>
      </w:r>
      <w:r>
        <w:rPr>
          <w:rFonts w:ascii="Arial" w:eastAsiaTheme="minorHAnsi" w:hAnsi="Arial" w:cs="Arial"/>
          <w:iCs/>
          <w:lang w:eastAsia="en-US"/>
        </w:rPr>
        <w:t xml:space="preserve"> </w:t>
      </w:r>
      <w:r w:rsidRPr="006E44B2">
        <w:rPr>
          <w:rFonts w:ascii="Arial" w:eastAsiaTheme="minorHAnsi" w:hAnsi="Arial" w:cs="Arial"/>
          <w:iCs/>
          <w:lang w:eastAsia="en-US"/>
        </w:rPr>
        <w:t>произведения в любой форме и любым способом.</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У автора не существует "автоматического права" на авторское вознаграждение. Размер</w:t>
      </w:r>
      <w:r>
        <w:rPr>
          <w:rFonts w:ascii="Arial" w:eastAsiaTheme="minorHAnsi" w:hAnsi="Arial" w:cs="Arial"/>
          <w:iCs/>
          <w:lang w:eastAsia="en-US"/>
        </w:rPr>
        <w:t xml:space="preserve"> </w:t>
      </w:r>
      <w:r w:rsidRPr="006E44B2">
        <w:rPr>
          <w:rFonts w:ascii="Arial" w:eastAsiaTheme="minorHAnsi" w:hAnsi="Arial" w:cs="Arial"/>
          <w:iCs/>
          <w:lang w:eastAsia="en-US"/>
        </w:rPr>
        <w:t xml:space="preserve">и порядок авторского вознаграждения за </w:t>
      </w:r>
      <w:r w:rsidRPr="006E44B2">
        <w:rPr>
          <w:rFonts w:ascii="Arial" w:eastAsiaTheme="minorHAnsi" w:hAnsi="Arial" w:cs="Arial"/>
          <w:iCs/>
          <w:lang w:eastAsia="en-US"/>
        </w:rPr>
        <w:lastRenderedPageBreak/>
        <w:t>каждый вид использования произведения</w:t>
      </w:r>
      <w:r>
        <w:rPr>
          <w:rFonts w:ascii="Arial" w:eastAsiaTheme="minorHAnsi" w:hAnsi="Arial" w:cs="Arial"/>
          <w:iCs/>
          <w:lang w:eastAsia="en-US"/>
        </w:rPr>
        <w:t xml:space="preserve"> </w:t>
      </w:r>
      <w:r w:rsidRPr="006E44B2">
        <w:rPr>
          <w:rFonts w:ascii="Arial" w:eastAsiaTheme="minorHAnsi" w:hAnsi="Arial" w:cs="Arial"/>
          <w:iCs/>
          <w:lang w:eastAsia="en-US"/>
        </w:rPr>
        <w:t>устанавливаются в соответствующих договорах.</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Срок действия авторского права установлен</w:t>
      </w:r>
      <w:r w:rsidR="00A33C1C">
        <w:rPr>
          <w:rFonts w:ascii="Arial" w:eastAsiaTheme="minorHAnsi" w:hAnsi="Arial" w:cs="Arial"/>
          <w:iCs/>
          <w:lang w:eastAsia="en-US"/>
        </w:rPr>
        <w:t xml:space="preserve"> в течение всей жизни автора и 7</w:t>
      </w:r>
      <w:r w:rsidRPr="006E44B2">
        <w:rPr>
          <w:rFonts w:ascii="Arial" w:eastAsiaTheme="minorHAnsi" w:hAnsi="Arial" w:cs="Arial"/>
          <w:iCs/>
          <w:lang w:eastAsia="en-US"/>
        </w:rPr>
        <w:t>0 лет</w:t>
      </w:r>
      <w:r>
        <w:rPr>
          <w:rFonts w:ascii="Arial" w:eastAsiaTheme="minorHAnsi" w:hAnsi="Arial" w:cs="Arial"/>
          <w:iCs/>
          <w:lang w:eastAsia="en-US"/>
        </w:rPr>
        <w:t xml:space="preserve"> </w:t>
      </w:r>
      <w:r w:rsidRPr="006E44B2">
        <w:rPr>
          <w:rFonts w:ascii="Arial" w:eastAsiaTheme="minorHAnsi" w:hAnsi="Arial" w:cs="Arial"/>
          <w:iCs/>
          <w:lang w:eastAsia="en-US"/>
        </w:rPr>
        <w:t>после его смерти.</w:t>
      </w:r>
    </w:p>
    <w:p w:rsidR="006E44B2" w:rsidRP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Предметом авторского договора не могут быть права на использование произведений, не</w:t>
      </w:r>
      <w:r>
        <w:rPr>
          <w:rFonts w:ascii="Arial" w:eastAsiaTheme="minorHAnsi" w:hAnsi="Arial" w:cs="Arial"/>
          <w:iCs/>
          <w:lang w:eastAsia="en-US"/>
        </w:rPr>
        <w:t xml:space="preserve">т </w:t>
      </w:r>
      <w:r w:rsidRPr="006E44B2">
        <w:rPr>
          <w:rFonts w:ascii="Arial" w:eastAsiaTheme="minorHAnsi" w:hAnsi="Arial" w:cs="Arial"/>
          <w:iCs/>
          <w:lang w:eastAsia="en-US"/>
        </w:rPr>
        <w:t>известных на момент заключения договора, или которые автор может создать в будущем.</w:t>
      </w:r>
    </w:p>
    <w:p w:rsidR="006E44B2" w:rsidRDefault="006E44B2" w:rsidP="006E44B2">
      <w:pPr>
        <w:widowControl/>
        <w:ind w:firstLine="284"/>
        <w:jc w:val="both"/>
        <w:rPr>
          <w:rFonts w:ascii="Arial" w:eastAsiaTheme="minorHAnsi" w:hAnsi="Arial" w:cs="Arial"/>
          <w:iCs/>
          <w:lang w:eastAsia="en-US"/>
        </w:rPr>
      </w:pPr>
      <w:r w:rsidRPr="006E44B2">
        <w:rPr>
          <w:rFonts w:ascii="Arial" w:eastAsiaTheme="minorHAnsi" w:hAnsi="Arial" w:cs="Arial"/>
          <w:iCs/>
          <w:lang w:eastAsia="en-US"/>
        </w:rPr>
        <w:t>Для возникновения и осуществления смежных прав не требуется соблюдение каких-либо</w:t>
      </w:r>
      <w:r>
        <w:rPr>
          <w:rFonts w:ascii="Arial" w:eastAsiaTheme="minorHAnsi" w:hAnsi="Arial" w:cs="Arial"/>
          <w:iCs/>
          <w:lang w:eastAsia="en-US"/>
        </w:rPr>
        <w:t xml:space="preserve"> </w:t>
      </w:r>
      <w:r w:rsidRPr="006E44B2">
        <w:rPr>
          <w:rFonts w:ascii="Arial" w:eastAsiaTheme="minorHAnsi" w:hAnsi="Arial" w:cs="Arial"/>
          <w:iCs/>
          <w:lang w:eastAsia="en-US"/>
        </w:rPr>
        <w:t>формальностей. Срок действия смежных прав ис</w:t>
      </w:r>
      <w:r w:rsidR="00A33C1C">
        <w:rPr>
          <w:rFonts w:ascii="Arial" w:eastAsiaTheme="minorHAnsi" w:hAnsi="Arial" w:cs="Arial"/>
          <w:iCs/>
          <w:lang w:eastAsia="en-US"/>
        </w:rPr>
        <w:t>полнителя установлен в течение 7</w:t>
      </w:r>
      <w:r w:rsidRPr="006E44B2">
        <w:rPr>
          <w:rFonts w:ascii="Arial" w:eastAsiaTheme="minorHAnsi" w:hAnsi="Arial" w:cs="Arial"/>
          <w:iCs/>
          <w:lang w:eastAsia="en-US"/>
        </w:rPr>
        <w:t>0 лет</w:t>
      </w:r>
      <w:r>
        <w:rPr>
          <w:rFonts w:ascii="Arial" w:eastAsiaTheme="minorHAnsi" w:hAnsi="Arial" w:cs="Arial"/>
          <w:iCs/>
          <w:lang w:eastAsia="en-US"/>
        </w:rPr>
        <w:t xml:space="preserve"> </w:t>
      </w:r>
      <w:r w:rsidRPr="006E44B2">
        <w:rPr>
          <w:rFonts w:ascii="Arial" w:eastAsiaTheme="minorHAnsi" w:hAnsi="Arial" w:cs="Arial"/>
          <w:iCs/>
          <w:lang w:eastAsia="en-US"/>
        </w:rPr>
        <w:t>после первого использования или постановки.</w:t>
      </w:r>
    </w:p>
    <w:p w:rsidR="00AA068A" w:rsidRPr="008742C5" w:rsidRDefault="00AA068A" w:rsidP="00AA068A">
      <w:pPr>
        <w:pStyle w:val="Default"/>
        <w:ind w:firstLine="284"/>
        <w:jc w:val="both"/>
        <w:rPr>
          <w:rFonts w:ascii="Arial" w:hAnsi="Arial" w:cs="Arial"/>
          <w:sz w:val="20"/>
          <w:szCs w:val="20"/>
        </w:rPr>
      </w:pPr>
      <w:r w:rsidRPr="008742C5">
        <w:rPr>
          <w:rFonts w:ascii="Arial" w:hAnsi="Arial" w:cs="Arial"/>
          <w:sz w:val="20"/>
          <w:szCs w:val="20"/>
        </w:rPr>
        <w:t xml:space="preserve">Право автора на созданное им творческое произведение возникает </w:t>
      </w:r>
      <w:r w:rsidR="00E414E1" w:rsidRPr="008742C5">
        <w:rPr>
          <w:rFonts w:ascii="Arial" w:hAnsi="Arial" w:cs="Arial"/>
          <w:sz w:val="20"/>
          <w:szCs w:val="20"/>
        </w:rPr>
        <w:t>“</w:t>
      </w:r>
      <w:r w:rsidR="00E414E1" w:rsidRPr="008742C5">
        <w:rPr>
          <w:rFonts w:ascii="Arial" w:hAnsi="Arial" w:cs="Arial"/>
          <w:i/>
          <w:iCs/>
          <w:sz w:val="20"/>
          <w:szCs w:val="20"/>
        </w:rPr>
        <w:t>само собой”</w:t>
      </w:r>
      <w:r w:rsidRPr="008742C5">
        <w:rPr>
          <w:rFonts w:ascii="Arial" w:hAnsi="Arial" w:cs="Arial"/>
          <w:i/>
          <w:iCs/>
          <w:sz w:val="20"/>
          <w:szCs w:val="20"/>
        </w:rPr>
        <w:t xml:space="preserve"> </w:t>
      </w:r>
      <w:r w:rsidRPr="008742C5">
        <w:rPr>
          <w:rFonts w:ascii="Arial" w:hAnsi="Arial" w:cs="Arial"/>
          <w:sz w:val="20"/>
          <w:szCs w:val="20"/>
        </w:rPr>
        <w:t xml:space="preserve">в связи с самим фактом создания данного произведения. Для возникновения авторского права обычно не требуется никакой регистрации, не нужно получения специального документа типа патента или свидетельства. Однако </w:t>
      </w:r>
      <w:r w:rsidRPr="008742C5">
        <w:rPr>
          <w:rFonts w:ascii="Arial" w:hAnsi="Arial" w:cs="Arial"/>
          <w:i/>
          <w:iCs/>
          <w:sz w:val="20"/>
          <w:szCs w:val="20"/>
        </w:rPr>
        <w:t xml:space="preserve">процедура регистрации </w:t>
      </w:r>
      <w:r w:rsidRPr="008742C5">
        <w:rPr>
          <w:rFonts w:ascii="Arial" w:hAnsi="Arial" w:cs="Arial"/>
          <w:sz w:val="20"/>
          <w:szCs w:val="20"/>
        </w:rPr>
        <w:t xml:space="preserve">применяется тогда, когда механизм авторского права используется для охраны объектов, относящихся по своему назначению к промышленным объектам. Это правило действует по некоторым объектам авторского права, например топологиям интегральных микросхем, программам для ЭВМ и базам данных. </w:t>
      </w:r>
    </w:p>
    <w:p w:rsidR="00FE4545" w:rsidRPr="00FE4545" w:rsidRDefault="0041641F" w:rsidP="00FE4545">
      <w:pPr>
        <w:ind w:firstLine="284"/>
        <w:jc w:val="both"/>
        <w:rPr>
          <w:rFonts w:ascii="Arial" w:eastAsiaTheme="minorHAnsi" w:hAnsi="Arial" w:cs="Arial"/>
          <w:lang w:eastAsia="en-US"/>
        </w:rPr>
      </w:pPr>
      <w:r w:rsidRPr="0041641F">
        <w:rPr>
          <w:rFonts w:ascii="Arial" w:eastAsiaTheme="minorHAnsi" w:hAnsi="Arial" w:cs="Arial"/>
          <w:lang w:eastAsia="en-US"/>
        </w:rPr>
        <w:t>К объектам смежных прав относятся постановки, исполнения,</w:t>
      </w:r>
      <w:r>
        <w:rPr>
          <w:rFonts w:ascii="Arial" w:eastAsiaTheme="minorHAnsi" w:hAnsi="Arial" w:cs="Arial"/>
          <w:lang w:eastAsia="en-US"/>
        </w:rPr>
        <w:t xml:space="preserve"> </w:t>
      </w:r>
      <w:r w:rsidRPr="0041641F">
        <w:rPr>
          <w:rFonts w:ascii="Arial" w:eastAsiaTheme="minorHAnsi" w:hAnsi="Arial" w:cs="Arial"/>
          <w:lang w:eastAsia="en-US"/>
        </w:rPr>
        <w:t>радио- и телевизионные передачи, фонограммы.</w:t>
      </w:r>
      <w:r>
        <w:rPr>
          <w:rFonts w:ascii="Arial" w:eastAsiaTheme="minorHAnsi" w:hAnsi="Arial" w:cs="Arial"/>
          <w:lang w:eastAsia="en-US"/>
        </w:rPr>
        <w:t xml:space="preserve"> </w:t>
      </w:r>
      <w:r w:rsidRPr="0041641F">
        <w:rPr>
          <w:rFonts w:ascii="Arial" w:eastAsiaTheme="minorHAnsi" w:hAnsi="Arial" w:cs="Arial"/>
          <w:lang w:eastAsia="en-US"/>
        </w:rPr>
        <w:t xml:space="preserve">Под </w:t>
      </w:r>
      <w:r w:rsidRPr="0041641F">
        <w:rPr>
          <w:rFonts w:ascii="Arial" w:eastAsiaTheme="minorHAnsi" w:hAnsi="Arial" w:cs="Arial"/>
          <w:bCs/>
          <w:lang w:eastAsia="en-US"/>
        </w:rPr>
        <w:t xml:space="preserve">исполнением </w:t>
      </w:r>
      <w:r w:rsidRPr="0041641F">
        <w:rPr>
          <w:rFonts w:ascii="Arial" w:eastAsiaTheme="minorHAnsi" w:hAnsi="Arial" w:cs="Arial"/>
          <w:lang w:eastAsia="en-US"/>
        </w:rPr>
        <w:t>следует понимать представление произведений,</w:t>
      </w:r>
      <w:r>
        <w:rPr>
          <w:rFonts w:ascii="Arial" w:eastAsiaTheme="minorHAnsi" w:hAnsi="Arial" w:cs="Arial"/>
          <w:lang w:eastAsia="en-US"/>
        </w:rPr>
        <w:t xml:space="preserve"> </w:t>
      </w:r>
      <w:r w:rsidRPr="0041641F">
        <w:rPr>
          <w:rFonts w:ascii="Arial" w:eastAsiaTheme="minorHAnsi" w:hAnsi="Arial" w:cs="Arial"/>
          <w:lang w:eastAsia="en-US"/>
        </w:rPr>
        <w:t>фонограмм, постановок посредством игры, декламации, пения, танца в</w:t>
      </w:r>
      <w:r>
        <w:rPr>
          <w:rFonts w:ascii="Arial" w:eastAsiaTheme="minorHAnsi" w:hAnsi="Arial" w:cs="Arial"/>
          <w:lang w:eastAsia="en-US"/>
        </w:rPr>
        <w:t xml:space="preserve"> </w:t>
      </w:r>
      <w:r w:rsidRPr="0041641F">
        <w:rPr>
          <w:rFonts w:ascii="Arial" w:eastAsiaTheme="minorHAnsi" w:hAnsi="Arial" w:cs="Arial"/>
          <w:lang w:eastAsia="en-US"/>
        </w:rPr>
        <w:t>живом исполнении или с помощью технических средств</w:t>
      </w:r>
      <w:r>
        <w:rPr>
          <w:rFonts w:ascii="Arial" w:eastAsiaTheme="minorHAnsi" w:hAnsi="Arial" w:cs="Arial"/>
          <w:lang w:eastAsia="en-US"/>
        </w:rPr>
        <w:t xml:space="preserve"> </w:t>
      </w:r>
      <w:r w:rsidR="00DA24BC">
        <w:rPr>
          <w:rFonts w:ascii="Arial" w:eastAsiaTheme="minorHAnsi" w:hAnsi="Arial" w:cs="Arial"/>
          <w:lang w:eastAsia="en-US"/>
        </w:rPr>
        <w:t>(</w:t>
      </w:r>
      <w:r w:rsidRPr="0041641F">
        <w:rPr>
          <w:rFonts w:ascii="Arial" w:eastAsiaTheme="minorHAnsi" w:hAnsi="Arial" w:cs="Arial"/>
          <w:lang w:eastAsia="en-US"/>
        </w:rPr>
        <w:t>телерадиовещания, кабельного телевидения и иных технических</w:t>
      </w:r>
      <w:r>
        <w:rPr>
          <w:rFonts w:ascii="Arial" w:eastAsiaTheme="minorHAnsi" w:hAnsi="Arial" w:cs="Arial"/>
          <w:lang w:eastAsia="en-US"/>
        </w:rPr>
        <w:t xml:space="preserve"> </w:t>
      </w:r>
      <w:r w:rsidR="00DA24BC">
        <w:rPr>
          <w:rFonts w:ascii="Arial" w:eastAsiaTheme="minorHAnsi" w:hAnsi="Arial" w:cs="Arial"/>
          <w:lang w:eastAsia="en-US"/>
        </w:rPr>
        <w:t>средств)</w:t>
      </w:r>
      <w:r w:rsidRPr="0041641F">
        <w:rPr>
          <w:rFonts w:ascii="Arial" w:eastAsiaTheme="minorHAnsi" w:hAnsi="Arial" w:cs="Arial"/>
          <w:lang w:eastAsia="en-US"/>
        </w:rPr>
        <w:t>; показ кадров аудиовизуального произведения в их</w:t>
      </w:r>
      <w:r>
        <w:rPr>
          <w:rFonts w:ascii="Arial" w:eastAsiaTheme="minorHAnsi" w:hAnsi="Arial" w:cs="Arial"/>
          <w:lang w:eastAsia="en-US"/>
        </w:rPr>
        <w:t xml:space="preserve"> </w:t>
      </w:r>
      <w:r w:rsidR="00DA24BC">
        <w:rPr>
          <w:rFonts w:ascii="Arial" w:eastAsiaTheme="minorHAnsi" w:hAnsi="Arial" w:cs="Arial"/>
          <w:lang w:eastAsia="en-US"/>
        </w:rPr>
        <w:t>последовательности (</w:t>
      </w:r>
      <w:r w:rsidRPr="0041641F">
        <w:rPr>
          <w:rFonts w:ascii="Arial" w:eastAsiaTheme="minorHAnsi" w:hAnsi="Arial" w:cs="Arial"/>
          <w:lang w:eastAsia="en-US"/>
        </w:rPr>
        <w:t xml:space="preserve">с сопровождением или без </w:t>
      </w:r>
      <w:r w:rsidR="00DA24BC">
        <w:rPr>
          <w:rFonts w:ascii="Arial" w:eastAsiaTheme="minorHAnsi" w:hAnsi="Arial" w:cs="Arial"/>
          <w:lang w:eastAsia="en-US"/>
        </w:rPr>
        <w:t>сопровождения звуком)</w:t>
      </w:r>
      <w:r w:rsidRPr="0041641F">
        <w:rPr>
          <w:rFonts w:ascii="Arial" w:eastAsiaTheme="minorHAnsi" w:hAnsi="Arial" w:cs="Arial"/>
          <w:lang w:eastAsia="en-US"/>
        </w:rPr>
        <w:t>.</w:t>
      </w:r>
      <w:r w:rsidR="00FE4545">
        <w:rPr>
          <w:rFonts w:ascii="Arial" w:eastAsiaTheme="minorHAnsi" w:hAnsi="Arial" w:cs="Arial"/>
          <w:lang w:eastAsia="en-US"/>
        </w:rPr>
        <w:t xml:space="preserve"> </w:t>
      </w:r>
      <w:r w:rsidR="00FE4545" w:rsidRPr="00FE4545">
        <w:rPr>
          <w:rFonts w:ascii="Arial" w:eastAsiaTheme="minorHAnsi" w:hAnsi="Arial" w:cs="Arial"/>
          <w:bCs/>
          <w:lang w:eastAsia="en-US"/>
        </w:rPr>
        <w:t>Распространяются</w:t>
      </w:r>
      <w:r w:rsidR="00FE4545" w:rsidRPr="00FE4545">
        <w:rPr>
          <w:rFonts w:ascii="Arial" w:eastAsiaTheme="minorHAnsi" w:hAnsi="Arial" w:cs="Arial"/>
          <w:lang w:eastAsia="en-US"/>
        </w:rPr>
        <w:t xml:space="preserve"> на артистов, певцов, музыкантов, режиссеров, дирижеров.</w:t>
      </w:r>
    </w:p>
    <w:p w:rsidR="00FE4545" w:rsidRPr="00FE4545" w:rsidRDefault="00FE4545" w:rsidP="00FE4545">
      <w:pPr>
        <w:widowControl/>
        <w:ind w:firstLine="284"/>
        <w:jc w:val="both"/>
        <w:rPr>
          <w:rFonts w:ascii="Arial" w:eastAsiaTheme="minorHAnsi" w:hAnsi="Arial" w:cs="Arial"/>
          <w:lang w:eastAsia="en-US"/>
        </w:rPr>
      </w:pPr>
      <w:r w:rsidRPr="00FE4545">
        <w:rPr>
          <w:rFonts w:ascii="Arial" w:eastAsiaTheme="minorHAnsi" w:hAnsi="Arial" w:cs="Arial"/>
          <w:bCs/>
          <w:lang w:eastAsia="en-US"/>
        </w:rPr>
        <w:t>Включают</w:t>
      </w:r>
      <w:r w:rsidRPr="00FE4545">
        <w:rPr>
          <w:rFonts w:ascii="Arial" w:eastAsiaTheme="minorHAnsi" w:hAnsi="Arial" w:cs="Arial"/>
          <w:lang w:eastAsia="en-US"/>
        </w:rPr>
        <w:t xml:space="preserve"> исключительное право на:</w:t>
      </w:r>
    </w:p>
    <w:p w:rsidR="00FE4545" w:rsidRPr="00FE4545" w:rsidRDefault="00FE4545" w:rsidP="00FE4545">
      <w:pPr>
        <w:widowControl/>
        <w:ind w:firstLine="284"/>
        <w:jc w:val="both"/>
        <w:rPr>
          <w:rFonts w:ascii="Arial" w:eastAsiaTheme="minorHAnsi" w:hAnsi="Arial" w:cs="Arial"/>
          <w:lang w:eastAsia="en-US"/>
        </w:rPr>
      </w:pPr>
      <w:r w:rsidRPr="00FE4545">
        <w:rPr>
          <w:rFonts w:ascii="Arial" w:eastAsiaTheme="minorHAnsi" w:hAnsi="Arial" w:cs="Arial"/>
          <w:lang w:eastAsia="en-US"/>
        </w:rPr>
        <w:t xml:space="preserve"> -  имя;</w:t>
      </w:r>
    </w:p>
    <w:p w:rsidR="00FE4545" w:rsidRPr="00FE4545" w:rsidRDefault="00FE4545" w:rsidP="00FE4545">
      <w:pPr>
        <w:widowControl/>
        <w:ind w:firstLine="284"/>
        <w:jc w:val="both"/>
        <w:rPr>
          <w:rFonts w:ascii="Arial" w:eastAsiaTheme="minorHAnsi" w:hAnsi="Arial" w:cs="Arial"/>
          <w:lang w:eastAsia="en-US"/>
        </w:rPr>
      </w:pPr>
      <w:r w:rsidRPr="00FE4545">
        <w:rPr>
          <w:rFonts w:ascii="Arial" w:eastAsiaTheme="minorHAnsi" w:hAnsi="Arial" w:cs="Arial"/>
          <w:lang w:eastAsia="en-US"/>
        </w:rPr>
        <w:t xml:space="preserve"> -  защиту от искажений, способных нанести  ущерб чести и достоинству исполнителя;</w:t>
      </w:r>
    </w:p>
    <w:p w:rsidR="00FE4545" w:rsidRPr="00FE4545" w:rsidRDefault="00FE4545" w:rsidP="00FE4545">
      <w:pPr>
        <w:widowControl/>
        <w:ind w:firstLine="284"/>
        <w:jc w:val="both"/>
        <w:rPr>
          <w:rFonts w:ascii="Arial" w:eastAsiaTheme="minorHAnsi" w:hAnsi="Arial" w:cs="Arial"/>
          <w:lang w:eastAsia="en-US"/>
        </w:rPr>
      </w:pPr>
      <w:r w:rsidRPr="00FE4545">
        <w:rPr>
          <w:rFonts w:ascii="Arial" w:eastAsiaTheme="minorHAnsi" w:hAnsi="Arial" w:cs="Arial"/>
          <w:lang w:eastAsia="en-US"/>
        </w:rPr>
        <w:t xml:space="preserve"> -  право на использование исполнения или постановки в любой форме;</w:t>
      </w:r>
    </w:p>
    <w:p w:rsidR="00FE4545" w:rsidRPr="00FE4545" w:rsidRDefault="00FE4545" w:rsidP="00FE4545">
      <w:pPr>
        <w:widowControl/>
        <w:ind w:firstLine="284"/>
        <w:jc w:val="both"/>
        <w:rPr>
          <w:rFonts w:ascii="Arial" w:eastAsiaTheme="minorHAnsi" w:hAnsi="Arial" w:cs="Arial"/>
          <w:lang w:eastAsia="en-US"/>
        </w:rPr>
      </w:pPr>
      <w:r w:rsidRPr="00FE4545">
        <w:rPr>
          <w:rFonts w:ascii="Arial" w:eastAsiaTheme="minorHAnsi" w:hAnsi="Arial" w:cs="Arial"/>
          <w:lang w:eastAsia="en-US"/>
        </w:rPr>
        <w:t xml:space="preserve"> -  право на вознаграждение при использовании исполнения или постановки третьими лицами. </w:t>
      </w:r>
    </w:p>
    <w:p w:rsidR="0041641F" w:rsidRPr="0041641F" w:rsidRDefault="00764393" w:rsidP="00393E35">
      <w:pPr>
        <w:widowControl/>
        <w:jc w:val="both"/>
        <w:rPr>
          <w:rFonts w:ascii="Arial" w:eastAsiaTheme="minorHAnsi" w:hAnsi="Arial" w:cs="Arial"/>
          <w:lang w:eastAsia="en-US"/>
        </w:rPr>
      </w:pPr>
      <w:r>
        <w:rPr>
          <w:noProof/>
        </w:rPr>
        <w:lastRenderedPageBreak/>
        <w:pict>
          <v:shape id="_x0000_s1032" type="#_x0000_t202" style="position:absolute;left:0;text-align:left;margin-left:2.15pt;margin-top:172.9pt;width:200.6pt;height:14.15pt;z-index:251673600" wrapcoords="-81 0 -81 20160 21600 20160 21600 0 -81 0" stroked="f">
            <v:textbox style="mso-next-textbox:#_x0000_s1032" inset="0,0,0,0">
              <w:txbxContent>
                <w:p w:rsidR="007906C4" w:rsidRPr="001E19BE" w:rsidRDefault="007906C4" w:rsidP="001E19BE">
                  <w:pPr>
                    <w:pStyle w:val="ad"/>
                    <w:jc w:val="center"/>
                    <w:rPr>
                      <w:rFonts w:ascii="Arial" w:hAnsi="Arial" w:cs="Arial"/>
                      <w:b w:val="0"/>
                      <w:noProof/>
                      <w:color w:val="auto"/>
                      <w:sz w:val="20"/>
                      <w:szCs w:val="20"/>
                    </w:rPr>
                  </w:pPr>
                  <w:r w:rsidRPr="001E19BE">
                    <w:rPr>
                      <w:rFonts w:ascii="Arial" w:hAnsi="Arial" w:cs="Arial"/>
                      <w:b w:val="0"/>
                      <w:color w:val="auto"/>
                    </w:rPr>
                    <w:t xml:space="preserve">Рис. </w:t>
                  </w:r>
                  <w:r w:rsidR="00D2251A" w:rsidRPr="001E19BE">
                    <w:rPr>
                      <w:rFonts w:ascii="Arial" w:hAnsi="Arial" w:cs="Arial"/>
                      <w:b w:val="0"/>
                      <w:color w:val="auto"/>
                    </w:rPr>
                    <w:fldChar w:fldCharType="begin"/>
                  </w:r>
                  <w:r w:rsidRPr="001E19BE">
                    <w:rPr>
                      <w:rFonts w:ascii="Arial" w:hAnsi="Arial" w:cs="Arial"/>
                      <w:b w:val="0"/>
                      <w:color w:val="auto"/>
                    </w:rPr>
                    <w:instrText xml:space="preserve"> SEQ Рисунок \* ARABIC </w:instrText>
                  </w:r>
                  <w:r w:rsidR="00D2251A" w:rsidRPr="001E19BE">
                    <w:rPr>
                      <w:rFonts w:ascii="Arial" w:hAnsi="Arial" w:cs="Arial"/>
                      <w:b w:val="0"/>
                      <w:color w:val="auto"/>
                    </w:rPr>
                    <w:fldChar w:fldCharType="separate"/>
                  </w:r>
                  <w:r w:rsidR="00251E9A">
                    <w:rPr>
                      <w:rFonts w:ascii="Arial" w:hAnsi="Arial" w:cs="Arial"/>
                      <w:b w:val="0"/>
                      <w:noProof/>
                      <w:color w:val="auto"/>
                    </w:rPr>
                    <w:t>2</w:t>
                  </w:r>
                  <w:r w:rsidR="00D2251A" w:rsidRPr="001E19BE">
                    <w:rPr>
                      <w:rFonts w:ascii="Arial" w:hAnsi="Arial" w:cs="Arial"/>
                      <w:b w:val="0"/>
                      <w:color w:val="auto"/>
                    </w:rPr>
                    <w:fldChar w:fldCharType="end"/>
                  </w:r>
                  <w:r w:rsidRPr="001E19BE">
                    <w:rPr>
                      <w:rFonts w:ascii="Arial" w:hAnsi="Arial" w:cs="Arial"/>
                      <w:b w:val="0"/>
                      <w:color w:val="auto"/>
                    </w:rPr>
                    <w:t xml:space="preserve">. Знак смежных прав на </w:t>
                  </w:r>
                  <w:r w:rsidRPr="001E19BE">
                    <w:rPr>
                      <w:rFonts w:ascii="Arial" w:hAnsi="Arial" w:cs="Arial"/>
                      <w:b w:val="0"/>
                      <w:color w:val="auto"/>
                      <w:lang w:val="en-US"/>
                    </w:rPr>
                    <w:t>CD</w:t>
                  </w:r>
                </w:p>
              </w:txbxContent>
            </v:textbox>
            <w10:wrap type="through"/>
          </v:shape>
        </w:pict>
      </w:r>
      <w:r w:rsidR="00393E35" w:rsidRPr="00393E35">
        <w:rPr>
          <w:rFonts w:ascii="Arial" w:eastAsiaTheme="minorHAnsi" w:hAnsi="Arial" w:cs="Arial"/>
          <w:b/>
          <w:bCs/>
          <w:noProof/>
        </w:rPr>
        <w:drawing>
          <wp:anchor distT="0" distB="0" distL="114300" distR="114300" simplePos="0" relativeHeight="251704320" behindDoc="1" locked="0" layoutInCell="1" allowOverlap="1">
            <wp:simplePos x="0" y="0"/>
            <wp:positionH relativeFrom="column">
              <wp:posOffset>18412</wp:posOffset>
            </wp:positionH>
            <wp:positionV relativeFrom="paragraph">
              <wp:posOffset>19350</wp:posOffset>
            </wp:positionV>
            <wp:extent cx="2452744" cy="2090062"/>
            <wp:effectExtent l="19050" t="19050" r="23756" b="24488"/>
            <wp:wrapTight wrapText="bothSides">
              <wp:wrapPolygon edited="0">
                <wp:start x="-168" y="-197"/>
                <wp:lineTo x="-168" y="21853"/>
                <wp:lineTo x="21809" y="21853"/>
                <wp:lineTo x="21809" y="-197"/>
                <wp:lineTo x="-168" y="-197"/>
              </wp:wrapPolygon>
            </wp:wrapTight>
            <wp:docPr id="16" name="Рисунок 2" descr="C:\Users\vesna10\Desktop\Патентоведение\Смежные пра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sna10\Desktop\Патентоведение\Смежные права.jpg"/>
                    <pic:cNvPicPr>
                      <a:picLocks noChangeAspect="1" noChangeArrowheads="1"/>
                    </pic:cNvPicPr>
                  </pic:nvPicPr>
                  <pic:blipFill>
                    <a:blip r:embed="rId36" cstate="print"/>
                    <a:srcRect/>
                    <a:stretch>
                      <a:fillRect/>
                    </a:stretch>
                  </pic:blipFill>
                  <pic:spPr bwMode="auto">
                    <a:xfrm>
                      <a:off x="0" y="0"/>
                      <a:ext cx="2452744" cy="2090062"/>
                    </a:xfrm>
                    <a:prstGeom prst="rect">
                      <a:avLst/>
                    </a:prstGeom>
                    <a:noFill/>
                    <a:ln w="6350">
                      <a:solidFill>
                        <a:schemeClr val="tx1"/>
                      </a:solidFill>
                      <a:miter lim="800000"/>
                      <a:headEnd/>
                      <a:tailEnd/>
                    </a:ln>
                  </pic:spPr>
                </pic:pic>
              </a:graphicData>
            </a:graphic>
          </wp:anchor>
        </w:drawing>
      </w:r>
      <w:r w:rsidR="0041641F" w:rsidRPr="00AD33A1">
        <w:rPr>
          <w:rFonts w:ascii="Arial" w:eastAsiaTheme="minorHAnsi" w:hAnsi="Arial" w:cs="Arial"/>
          <w:b/>
          <w:bCs/>
          <w:lang w:eastAsia="en-US"/>
        </w:rPr>
        <w:t>Фонограмма</w:t>
      </w:r>
      <w:r w:rsidR="0041641F" w:rsidRPr="0041641F">
        <w:rPr>
          <w:rFonts w:ascii="Arial" w:eastAsiaTheme="minorHAnsi" w:hAnsi="Arial" w:cs="Arial"/>
          <w:bCs/>
          <w:lang w:eastAsia="en-US"/>
        </w:rPr>
        <w:t xml:space="preserve"> </w:t>
      </w:r>
      <w:r w:rsidR="0041641F" w:rsidRPr="0041641F">
        <w:rPr>
          <w:rFonts w:ascii="Arial" w:eastAsiaTheme="minorHAnsi" w:hAnsi="Arial" w:cs="Arial"/>
          <w:lang w:eastAsia="en-US"/>
        </w:rPr>
        <w:t>- это любая исключительно звуковая запись</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исполнений или иных звуков, в том числе неохраняемых авторским</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правом, например, шум леса, пение птиц и т.д. Исключительные права</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на фонограмму подлежат охране независимо от того, записано на ней</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охраняемое авторским правом произведение или нет.</w:t>
      </w:r>
      <w:r w:rsidR="00DC69DD" w:rsidRPr="00DC69DD">
        <w:rPr>
          <w:rFonts w:ascii="Arial" w:eastAsiaTheme="minorHAnsi" w:hAnsi="Arial" w:cs="Arial"/>
          <w:iCs/>
          <w:lang w:eastAsia="en-US"/>
        </w:rPr>
        <w:t xml:space="preserve"> </w:t>
      </w:r>
      <w:r w:rsidR="00DC69DD">
        <w:rPr>
          <w:rFonts w:ascii="Arial" w:eastAsiaTheme="minorHAnsi" w:hAnsi="Arial" w:cs="Arial"/>
          <w:iCs/>
          <w:lang w:eastAsia="en-US"/>
        </w:rPr>
        <w:t>З</w:t>
      </w:r>
      <w:r w:rsidR="00DC69DD" w:rsidRPr="006E44B2">
        <w:rPr>
          <w:rFonts w:ascii="Arial" w:eastAsiaTheme="minorHAnsi" w:hAnsi="Arial" w:cs="Arial"/>
          <w:iCs/>
          <w:lang w:eastAsia="en-US"/>
        </w:rPr>
        <w:t xml:space="preserve">нак охраны </w:t>
      </w:r>
      <w:r w:rsidR="00DC69DD">
        <w:rPr>
          <w:rFonts w:ascii="Arial" w:eastAsiaTheme="minorHAnsi" w:hAnsi="Arial" w:cs="Arial"/>
          <w:iCs/>
          <w:lang w:eastAsia="en-US"/>
        </w:rPr>
        <w:t>смежных п</w:t>
      </w:r>
      <w:r w:rsidR="00E414E1">
        <w:rPr>
          <w:rFonts w:ascii="Arial" w:eastAsiaTheme="minorHAnsi" w:hAnsi="Arial" w:cs="Arial"/>
          <w:iCs/>
          <w:lang w:eastAsia="en-US"/>
        </w:rPr>
        <w:t xml:space="preserve">рав (буква </w:t>
      </w:r>
      <w:r w:rsidR="00E414E1" w:rsidRPr="00E414E1">
        <w:rPr>
          <w:rFonts w:ascii="Arial" w:eastAsiaTheme="minorHAnsi" w:hAnsi="Arial" w:cs="Arial"/>
          <w:iCs/>
          <w:lang w:eastAsia="en-US"/>
        </w:rPr>
        <w:t>“</w:t>
      </w:r>
      <w:r w:rsidR="00DC69DD">
        <w:rPr>
          <w:rFonts w:ascii="Arial" w:eastAsiaTheme="minorHAnsi" w:hAnsi="Arial" w:cs="Arial"/>
          <w:iCs/>
          <w:lang w:eastAsia="en-US"/>
        </w:rPr>
        <w:t>р</w:t>
      </w:r>
      <w:r w:rsidR="00E414E1" w:rsidRPr="00E414E1">
        <w:rPr>
          <w:rFonts w:ascii="Arial" w:eastAsiaTheme="minorHAnsi" w:hAnsi="Arial" w:cs="Arial"/>
          <w:iCs/>
          <w:lang w:eastAsia="en-US"/>
        </w:rPr>
        <w:t>”</w:t>
      </w:r>
      <w:r w:rsidR="00DC69DD" w:rsidRPr="006E44B2">
        <w:rPr>
          <w:rFonts w:ascii="Arial" w:eastAsiaTheme="minorHAnsi" w:hAnsi="Arial" w:cs="Arial"/>
          <w:iCs/>
          <w:lang w:eastAsia="en-US"/>
        </w:rPr>
        <w:t xml:space="preserve"> в кружочке</w:t>
      </w:r>
      <w:r w:rsidR="00DC69DD">
        <w:rPr>
          <w:rFonts w:ascii="Arial" w:eastAsiaTheme="minorHAnsi" w:hAnsi="Arial" w:cs="Arial"/>
          <w:iCs/>
          <w:lang w:eastAsia="en-US"/>
        </w:rPr>
        <w:t xml:space="preserve"> </w:t>
      </w:r>
      <w:r w:rsidR="00450667" w:rsidRPr="00450667">
        <w:rPr>
          <w:rFonts w:ascii="Arial" w:eastAsiaTheme="minorHAnsi" w:hAnsi="Arial" w:cs="Arial"/>
          <w:noProof/>
        </w:rPr>
        <w:drawing>
          <wp:inline distT="0" distB="0" distL="0" distR="0">
            <wp:extent cx="124840" cy="116041"/>
            <wp:effectExtent l="19050" t="0" r="8510" b="0"/>
            <wp:docPr id="18" name="Рисунок 3" descr="http://upload.wikimedia.org/wikipedia/commons/thumb/c/cf/Related_Rights.svg/220px-Related_Rights.svg.png"/>
            <wp:cNvGraphicFramePr/>
            <a:graphic xmlns:a="http://schemas.openxmlformats.org/drawingml/2006/main">
              <a:graphicData uri="http://schemas.openxmlformats.org/drawingml/2006/picture">
                <pic:pic xmlns:pic="http://schemas.openxmlformats.org/drawingml/2006/picture">
                  <pic:nvPicPr>
                    <pic:cNvPr id="9" name="Picture 6" descr="http://upload.wikimedia.org/wikipedia/commons/thumb/c/cf/Related_Rights.svg/220px-Related_Rights.svg.png"/>
                    <pic:cNvPicPr>
                      <a:picLocks noChangeAspect="1" noChangeArrowheads="1"/>
                    </pic:cNvPicPr>
                  </pic:nvPicPr>
                  <pic:blipFill>
                    <a:blip r:embed="rId37" cstate="print"/>
                    <a:srcRect/>
                    <a:stretch>
                      <a:fillRect/>
                    </a:stretch>
                  </pic:blipFill>
                  <pic:spPr bwMode="auto">
                    <a:xfrm>
                      <a:off x="0" y="0"/>
                      <a:ext cx="124185" cy="115432"/>
                    </a:xfrm>
                    <a:prstGeom prst="rect">
                      <a:avLst/>
                    </a:prstGeom>
                    <a:noFill/>
                  </pic:spPr>
                </pic:pic>
              </a:graphicData>
            </a:graphic>
          </wp:inline>
        </w:drawing>
      </w:r>
      <w:r w:rsidR="00DC69DD">
        <w:rPr>
          <w:rFonts w:ascii="Arial" w:eastAsiaTheme="minorHAnsi" w:hAnsi="Arial" w:cs="Arial"/>
          <w:iCs/>
          <w:lang w:eastAsia="en-US"/>
        </w:rPr>
        <w:t xml:space="preserve"> с указанием имени пра</w:t>
      </w:r>
      <w:r w:rsidR="00DC69DD" w:rsidRPr="006E44B2">
        <w:rPr>
          <w:rFonts w:ascii="Arial" w:eastAsiaTheme="minorHAnsi" w:hAnsi="Arial" w:cs="Arial"/>
          <w:iCs/>
          <w:lang w:eastAsia="en-US"/>
        </w:rPr>
        <w:t>вообладателя</w:t>
      </w:r>
      <w:r w:rsidR="00DC69DD">
        <w:rPr>
          <w:rFonts w:ascii="Arial" w:eastAsiaTheme="minorHAnsi" w:hAnsi="Arial" w:cs="Arial"/>
          <w:iCs/>
          <w:lang w:eastAsia="en-US"/>
        </w:rPr>
        <w:t xml:space="preserve"> </w:t>
      </w:r>
      <w:r w:rsidR="00DC69DD" w:rsidRPr="006E44B2">
        <w:rPr>
          <w:rFonts w:ascii="Arial" w:eastAsiaTheme="minorHAnsi" w:hAnsi="Arial" w:cs="Arial"/>
          <w:iCs/>
          <w:lang w:eastAsia="en-US"/>
        </w:rPr>
        <w:t>и года выпус</w:t>
      </w:r>
      <w:r w:rsidR="00E3139E">
        <w:rPr>
          <w:rFonts w:ascii="Arial" w:eastAsiaTheme="minorHAnsi" w:hAnsi="Arial" w:cs="Arial"/>
          <w:iCs/>
          <w:lang w:eastAsia="en-US"/>
        </w:rPr>
        <w:t>ка фонограммы или видеозаписи</w:t>
      </w:r>
      <w:r w:rsidR="00DC69DD" w:rsidRPr="006E44B2">
        <w:rPr>
          <w:rFonts w:ascii="Arial" w:eastAsiaTheme="minorHAnsi" w:hAnsi="Arial" w:cs="Arial"/>
          <w:iCs/>
          <w:lang w:eastAsia="en-US"/>
        </w:rPr>
        <w:t>)</w:t>
      </w:r>
      <w:r w:rsidR="00DC69DD">
        <w:rPr>
          <w:rFonts w:ascii="Arial" w:eastAsiaTheme="minorHAnsi" w:hAnsi="Arial" w:cs="Arial"/>
          <w:iCs/>
          <w:lang w:eastAsia="en-US"/>
        </w:rPr>
        <w:t>.</w:t>
      </w:r>
    </w:p>
    <w:p w:rsidR="0041641F" w:rsidRPr="0041641F" w:rsidRDefault="001E19BE" w:rsidP="00450667">
      <w:pPr>
        <w:widowControl/>
        <w:ind w:firstLine="284"/>
        <w:jc w:val="both"/>
        <w:rPr>
          <w:rFonts w:ascii="Arial" w:eastAsiaTheme="minorHAnsi" w:hAnsi="Arial" w:cs="Arial"/>
          <w:lang w:eastAsia="en-US"/>
        </w:rPr>
      </w:pPr>
      <w:r w:rsidRPr="00AD33A1">
        <w:rPr>
          <w:rFonts w:ascii="Arial" w:eastAsiaTheme="minorHAnsi" w:hAnsi="Arial" w:cs="Arial"/>
          <w:b/>
          <w:bCs/>
          <w:lang w:eastAsia="en-US"/>
        </w:rPr>
        <w:t xml:space="preserve"> </w:t>
      </w:r>
      <w:r w:rsidR="0041641F" w:rsidRPr="00AD33A1">
        <w:rPr>
          <w:rFonts w:ascii="Arial" w:eastAsiaTheme="minorHAnsi" w:hAnsi="Arial" w:cs="Arial"/>
          <w:b/>
          <w:bCs/>
          <w:lang w:eastAsia="en-US"/>
        </w:rPr>
        <w:t>Передача организации эфирного и кабельного вещания</w:t>
      </w:r>
      <w:r w:rsidR="0041641F" w:rsidRPr="0041641F">
        <w:rPr>
          <w:rFonts w:ascii="Arial" w:eastAsiaTheme="minorHAnsi" w:hAnsi="Arial" w:cs="Arial"/>
          <w:bCs/>
          <w:lang w:eastAsia="en-US"/>
        </w:rPr>
        <w:t xml:space="preserve"> </w:t>
      </w:r>
      <w:r w:rsidR="0041641F" w:rsidRPr="0041641F">
        <w:rPr>
          <w:rFonts w:ascii="Arial" w:eastAsiaTheme="minorHAnsi" w:hAnsi="Arial" w:cs="Arial"/>
          <w:lang w:eastAsia="en-US"/>
        </w:rPr>
        <w:t>-</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передача, созданная самой организацией эфирного или кабельного</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вещания, а также по ее заказу за счет ее средств другой организацией.</w:t>
      </w:r>
    </w:p>
    <w:p w:rsidR="0041641F" w:rsidRPr="0041641F" w:rsidRDefault="00F40E52" w:rsidP="007235F6">
      <w:pPr>
        <w:widowControl/>
        <w:ind w:firstLine="284"/>
        <w:jc w:val="both"/>
        <w:rPr>
          <w:rFonts w:ascii="Arial" w:eastAsiaTheme="minorHAnsi" w:hAnsi="Arial" w:cs="Arial"/>
          <w:lang w:eastAsia="en-US"/>
        </w:rPr>
      </w:pPr>
      <w:r>
        <w:rPr>
          <w:rFonts w:ascii="Arial" w:eastAsiaTheme="minorHAnsi" w:hAnsi="Arial" w:cs="Arial"/>
          <w:noProof/>
        </w:rPr>
        <w:drawing>
          <wp:anchor distT="0" distB="0" distL="114300" distR="114300" simplePos="0" relativeHeight="251691008" behindDoc="0" locked="0" layoutInCell="1" allowOverlap="1">
            <wp:simplePos x="0" y="0"/>
            <wp:positionH relativeFrom="column">
              <wp:posOffset>17780</wp:posOffset>
            </wp:positionH>
            <wp:positionV relativeFrom="paragraph">
              <wp:posOffset>819785</wp:posOffset>
            </wp:positionV>
            <wp:extent cx="1219835" cy="1540510"/>
            <wp:effectExtent l="19050" t="0" r="0" b="0"/>
            <wp:wrapThrough wrapText="bothSides">
              <wp:wrapPolygon edited="0">
                <wp:start x="-337" y="0"/>
                <wp:lineTo x="-337" y="21369"/>
                <wp:lineTo x="21589" y="21369"/>
                <wp:lineTo x="21589" y="0"/>
                <wp:lineTo x="-337" y="0"/>
              </wp:wrapPolygon>
            </wp:wrapThrough>
            <wp:docPr id="25" name="Рисунок 2" descr="http://www.novelpat.pl/wp-content/uploads/2011/03/topografie-ukladow.jpg"/>
            <wp:cNvGraphicFramePr/>
            <a:graphic xmlns:a="http://schemas.openxmlformats.org/drawingml/2006/main">
              <a:graphicData uri="http://schemas.openxmlformats.org/drawingml/2006/picture">
                <pic:pic xmlns:pic="http://schemas.openxmlformats.org/drawingml/2006/picture">
                  <pic:nvPicPr>
                    <pic:cNvPr id="19464" name="Picture 8" descr="http://www.novelpat.pl/wp-content/uploads/2011/03/topografie-ukladow.jpg"/>
                    <pic:cNvPicPr>
                      <a:picLocks noChangeAspect="1" noChangeArrowheads="1"/>
                    </pic:cNvPicPr>
                  </pic:nvPicPr>
                  <pic:blipFill>
                    <a:blip r:embed="rId38" cstate="print"/>
                    <a:srcRect/>
                    <a:stretch>
                      <a:fillRect/>
                    </a:stretch>
                  </pic:blipFill>
                  <pic:spPr bwMode="auto">
                    <a:xfrm>
                      <a:off x="0" y="0"/>
                      <a:ext cx="1219835" cy="1540510"/>
                    </a:xfrm>
                    <a:prstGeom prst="rect">
                      <a:avLst/>
                    </a:prstGeom>
                    <a:noFill/>
                    <a:ln>
                      <a:noFill/>
                    </a:ln>
                  </pic:spPr>
                </pic:pic>
              </a:graphicData>
            </a:graphic>
          </wp:anchor>
        </w:drawing>
      </w:r>
      <w:r w:rsidR="0041641F" w:rsidRPr="0041641F">
        <w:rPr>
          <w:rFonts w:ascii="Arial" w:eastAsiaTheme="minorHAnsi" w:hAnsi="Arial" w:cs="Arial"/>
          <w:lang w:eastAsia="en-US"/>
        </w:rPr>
        <w:t>В отличие от объектов авторских прав не каждый объект смежных</w:t>
      </w:r>
      <w:r w:rsidR="0041641F">
        <w:rPr>
          <w:rFonts w:ascii="Arial" w:eastAsiaTheme="minorHAnsi" w:hAnsi="Arial" w:cs="Arial"/>
          <w:lang w:eastAsia="en-US"/>
        </w:rPr>
        <w:t xml:space="preserve"> </w:t>
      </w:r>
      <w:r w:rsidR="0041641F" w:rsidRPr="0041641F">
        <w:rPr>
          <w:rFonts w:ascii="Arial" w:eastAsiaTheme="minorHAnsi" w:hAnsi="Arial" w:cs="Arial"/>
          <w:lang w:eastAsia="en-US"/>
        </w:rPr>
        <w:t xml:space="preserve">прав включает в себя творческий элемент. Творческий </w:t>
      </w:r>
      <w:r w:rsidR="0041641F">
        <w:rPr>
          <w:rFonts w:ascii="Arial" w:eastAsiaTheme="minorHAnsi" w:hAnsi="Arial" w:cs="Arial"/>
          <w:lang w:eastAsia="en-US"/>
        </w:rPr>
        <w:t xml:space="preserve"> х</w:t>
      </w:r>
      <w:r w:rsidR="0041641F" w:rsidRPr="0041641F">
        <w:rPr>
          <w:rFonts w:ascii="Arial" w:eastAsiaTheme="minorHAnsi" w:hAnsi="Arial" w:cs="Arial"/>
          <w:lang w:eastAsia="en-US"/>
        </w:rPr>
        <w:t>арактер присущ</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в определенной мере исполнительской деятельности артистов,</w:t>
      </w:r>
      <w:r w:rsidR="0041641F">
        <w:rPr>
          <w:rFonts w:ascii="Arial" w:eastAsiaTheme="minorHAnsi" w:hAnsi="Arial" w:cs="Arial"/>
          <w:lang w:eastAsia="en-US"/>
        </w:rPr>
        <w:t xml:space="preserve"> </w:t>
      </w:r>
      <w:r w:rsidR="0041641F" w:rsidRPr="0041641F">
        <w:rPr>
          <w:rFonts w:ascii="Arial" w:eastAsiaTheme="minorHAnsi" w:hAnsi="Arial" w:cs="Arial"/>
          <w:lang w:eastAsia="en-US"/>
        </w:rPr>
        <w:t>режиссеров, постановщиков. Исполнения и постановки можно признать</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в большинстве случаев результатами творческой деятельности.</w:t>
      </w:r>
    </w:p>
    <w:p w:rsidR="0041641F" w:rsidRPr="00A37380" w:rsidRDefault="00764393" w:rsidP="007235F6">
      <w:pPr>
        <w:widowControl/>
        <w:ind w:firstLine="284"/>
        <w:jc w:val="both"/>
        <w:rPr>
          <w:rFonts w:ascii="Arial" w:eastAsiaTheme="minorHAnsi" w:hAnsi="Arial" w:cs="Arial"/>
          <w:lang w:eastAsia="en-US"/>
        </w:rPr>
      </w:pPr>
      <w:r>
        <w:rPr>
          <w:rFonts w:ascii="Arial" w:eastAsiaTheme="minorHAnsi" w:hAnsi="Arial" w:cs="Arial"/>
          <w:b/>
          <w:bCs/>
          <w:noProof/>
        </w:rPr>
        <w:pict>
          <v:shape id="_x0000_s1036" type="#_x0000_t202" style="position:absolute;left:0;text-align:left;margin-left:-107.55pt;margin-top:127pt;width:95.6pt;height:12.2pt;z-index:251686912" wrapcoords="-170 0 -170 20160 21600 20160 21600 0 -170 0" stroked="f">
            <v:textbox inset="0,0,0,0">
              <w:txbxContent>
                <w:p w:rsidR="007906C4" w:rsidRPr="00BB2728" w:rsidRDefault="007906C4" w:rsidP="00D05918">
                  <w:pPr>
                    <w:pStyle w:val="ad"/>
                    <w:jc w:val="center"/>
                    <w:rPr>
                      <w:rFonts w:ascii="Arial" w:eastAsiaTheme="minorHAnsi" w:hAnsi="Arial" w:cs="Arial"/>
                      <w:b w:val="0"/>
                      <w:noProof/>
                      <w:color w:val="auto"/>
                    </w:rPr>
                  </w:pPr>
                  <w:r w:rsidRPr="00BB2728">
                    <w:rPr>
                      <w:rFonts w:ascii="Arial" w:hAnsi="Arial" w:cs="Arial"/>
                      <w:b w:val="0"/>
                      <w:color w:val="auto"/>
                    </w:rPr>
                    <w:t>Рис. 5. Микросхема</w:t>
                  </w:r>
                </w:p>
              </w:txbxContent>
            </v:textbox>
            <w10:wrap type="through"/>
          </v:shape>
        </w:pict>
      </w:r>
      <w:r w:rsidR="0041641F" w:rsidRPr="0041641F">
        <w:rPr>
          <w:rFonts w:ascii="Arial" w:eastAsiaTheme="minorHAnsi" w:hAnsi="Arial" w:cs="Arial"/>
          <w:lang w:eastAsia="en-US"/>
        </w:rPr>
        <w:t>Что касается изготовителей звукозаписей и организаций эфирного</w:t>
      </w:r>
      <w:r w:rsidR="0041641F">
        <w:rPr>
          <w:rFonts w:ascii="Arial" w:eastAsiaTheme="minorHAnsi" w:hAnsi="Arial" w:cs="Arial"/>
          <w:lang w:eastAsia="en-US"/>
        </w:rPr>
        <w:t xml:space="preserve"> </w:t>
      </w:r>
      <w:r w:rsidR="0041641F" w:rsidRPr="0041641F">
        <w:rPr>
          <w:rFonts w:ascii="Arial" w:eastAsiaTheme="minorHAnsi" w:hAnsi="Arial" w:cs="Arial"/>
          <w:lang w:eastAsia="en-US"/>
        </w:rPr>
        <w:t>и кабельного вещания, то их деятельность носит в большей степени</w:t>
      </w:r>
      <w:r w:rsidR="0041641F">
        <w:rPr>
          <w:rFonts w:ascii="Arial" w:eastAsiaTheme="minorHAnsi" w:hAnsi="Arial" w:cs="Arial"/>
          <w:lang w:eastAsia="en-US"/>
        </w:rPr>
        <w:t xml:space="preserve"> </w:t>
      </w:r>
      <w:r w:rsidR="0041641F" w:rsidRPr="0041641F">
        <w:rPr>
          <w:rFonts w:ascii="Arial" w:eastAsiaTheme="minorHAnsi" w:hAnsi="Arial" w:cs="Arial"/>
          <w:lang w:eastAsia="en-US"/>
        </w:rPr>
        <w:t>технический характер. Смежные права в большинстве случаев являются</w:t>
      </w:r>
      <w:r w:rsidR="0041641F">
        <w:rPr>
          <w:rFonts w:ascii="Arial" w:eastAsiaTheme="minorHAnsi" w:hAnsi="Arial" w:cs="Arial"/>
          <w:lang w:eastAsia="en-US"/>
        </w:rPr>
        <w:t xml:space="preserve"> </w:t>
      </w:r>
      <w:r w:rsidR="0041641F" w:rsidRPr="0041641F">
        <w:rPr>
          <w:rFonts w:ascii="Arial" w:eastAsiaTheme="minorHAnsi" w:hAnsi="Arial" w:cs="Arial"/>
          <w:lang w:eastAsia="en-US"/>
        </w:rPr>
        <w:t xml:space="preserve">производными и зависимыми от авторских. Для </w:t>
      </w:r>
      <w:r w:rsidR="0041641F">
        <w:rPr>
          <w:rFonts w:ascii="Arial" w:eastAsiaTheme="minorHAnsi" w:hAnsi="Arial" w:cs="Arial"/>
          <w:lang w:eastAsia="en-US"/>
        </w:rPr>
        <w:t xml:space="preserve"> о</w:t>
      </w:r>
      <w:r w:rsidR="0041641F" w:rsidRPr="0041641F">
        <w:rPr>
          <w:rFonts w:ascii="Arial" w:eastAsiaTheme="minorHAnsi" w:hAnsi="Arial" w:cs="Arial"/>
          <w:lang w:eastAsia="en-US"/>
        </w:rPr>
        <w:t>существления</w:t>
      </w:r>
      <w:r w:rsidR="0041641F">
        <w:rPr>
          <w:rFonts w:ascii="Arial" w:eastAsiaTheme="minorHAnsi" w:hAnsi="Arial" w:cs="Arial"/>
          <w:lang w:eastAsia="en-US"/>
        </w:rPr>
        <w:t xml:space="preserve"> </w:t>
      </w:r>
      <w:r w:rsidR="0041641F" w:rsidRPr="0041641F">
        <w:rPr>
          <w:rFonts w:ascii="Arial" w:eastAsiaTheme="minorHAnsi" w:hAnsi="Arial" w:cs="Arial"/>
          <w:lang w:eastAsia="en-US"/>
        </w:rPr>
        <w:t>смежных прав необходимо получение разрешения автора</w:t>
      </w:r>
      <w:r w:rsidR="0041641F">
        <w:rPr>
          <w:rFonts w:ascii="Arial" w:eastAsiaTheme="minorHAnsi" w:hAnsi="Arial" w:cs="Arial"/>
          <w:lang w:eastAsia="en-US"/>
        </w:rPr>
        <w:t xml:space="preserve"> </w:t>
      </w:r>
      <w:r w:rsidR="00A37380">
        <w:rPr>
          <w:rFonts w:ascii="Arial" w:eastAsiaTheme="minorHAnsi" w:hAnsi="Arial" w:cs="Arial"/>
          <w:lang w:eastAsia="en-US"/>
        </w:rPr>
        <w:t>(правообладателя) и соблюдение его прав (</w:t>
      </w:r>
      <w:r w:rsidR="0041641F" w:rsidRPr="0041641F">
        <w:rPr>
          <w:rFonts w:ascii="Arial" w:eastAsiaTheme="minorHAnsi" w:hAnsi="Arial" w:cs="Arial"/>
          <w:lang w:eastAsia="en-US"/>
        </w:rPr>
        <w:t>как имущественных, так и</w:t>
      </w:r>
      <w:r w:rsidR="0041641F">
        <w:rPr>
          <w:rFonts w:ascii="Arial" w:eastAsiaTheme="minorHAnsi" w:hAnsi="Arial" w:cs="Arial"/>
          <w:lang w:eastAsia="en-US"/>
        </w:rPr>
        <w:t xml:space="preserve"> </w:t>
      </w:r>
      <w:r w:rsidR="00A37380">
        <w:rPr>
          <w:rFonts w:ascii="Arial" w:eastAsiaTheme="minorHAnsi" w:hAnsi="Arial" w:cs="Arial"/>
          <w:lang w:eastAsia="en-US"/>
        </w:rPr>
        <w:t>личных неимущественных)</w:t>
      </w:r>
      <w:r w:rsidR="0041641F" w:rsidRPr="0041641F">
        <w:rPr>
          <w:rFonts w:ascii="Arial" w:eastAsiaTheme="minorHAnsi" w:hAnsi="Arial" w:cs="Arial"/>
          <w:lang w:eastAsia="en-US"/>
        </w:rPr>
        <w:t>.</w:t>
      </w:r>
    </w:p>
    <w:p w:rsidR="00D05918" w:rsidRPr="00A37380" w:rsidRDefault="00D05918" w:rsidP="00D05918">
      <w:pPr>
        <w:widowControl/>
        <w:ind w:firstLine="284"/>
        <w:jc w:val="both"/>
        <w:rPr>
          <w:rFonts w:ascii="Arial" w:eastAsiaTheme="minorHAnsi" w:hAnsi="Arial" w:cs="Arial"/>
          <w:lang w:eastAsia="en-US"/>
        </w:rPr>
      </w:pPr>
      <w:r w:rsidRPr="00A37380">
        <w:rPr>
          <w:rFonts w:ascii="Arial" w:eastAsiaTheme="minorHAnsi" w:hAnsi="Arial" w:cs="Arial"/>
          <w:b/>
          <w:bCs/>
          <w:lang w:eastAsia="en-US"/>
        </w:rPr>
        <w:t xml:space="preserve">Топологией интегральной микросхемы </w:t>
      </w:r>
      <w:r w:rsidRPr="00A37380">
        <w:rPr>
          <w:rFonts w:ascii="Arial" w:eastAsiaTheme="minorHAnsi" w:hAnsi="Arial" w:cs="Arial"/>
          <w:lang w:eastAsia="en-US"/>
        </w:rPr>
        <w:t xml:space="preserve">является зафиксированное на материальном </w:t>
      </w:r>
      <w:r w:rsidRPr="00A37380">
        <w:rPr>
          <w:rFonts w:ascii="Arial" w:eastAsiaTheme="minorHAnsi" w:hAnsi="Arial" w:cs="Arial"/>
          <w:lang w:eastAsia="en-US"/>
        </w:rPr>
        <w:lastRenderedPageBreak/>
        <w:t>носителе пространствен</w:t>
      </w:r>
      <w:r>
        <w:rPr>
          <w:rFonts w:ascii="Arial" w:eastAsiaTheme="minorHAnsi" w:hAnsi="Arial" w:cs="Arial"/>
          <w:lang w:eastAsia="en-US"/>
        </w:rPr>
        <w:t>но-</w:t>
      </w:r>
      <w:r w:rsidRPr="00A37380">
        <w:rPr>
          <w:rFonts w:ascii="Arial" w:eastAsiaTheme="minorHAnsi" w:hAnsi="Arial" w:cs="Arial"/>
          <w:lang w:eastAsia="en-US"/>
        </w:rPr>
        <w:t xml:space="preserve">геометрическое расположение совокупности элементов интегральной микросхемы и связей между ними. При этом интегральной микросхемой является микроэлектронное изделие окончательной или промежуточной формы, которое предназначено для выполнения функций электронной схемы, элементы и связи которого нераздельно сформированы в объеме и (или) на поверхности материала, на основе которого изготовлено такое изделие. </w:t>
      </w:r>
    </w:p>
    <w:p w:rsidR="00D05918" w:rsidRPr="00A43C5A" w:rsidRDefault="00D05918" w:rsidP="00D05918">
      <w:pPr>
        <w:widowControl/>
        <w:ind w:firstLine="284"/>
        <w:jc w:val="both"/>
        <w:rPr>
          <w:rFonts w:ascii="Arial" w:eastAsiaTheme="minorHAnsi" w:hAnsi="Arial" w:cs="Arial"/>
          <w:iCs/>
          <w:lang w:eastAsia="en-US"/>
        </w:rPr>
      </w:pPr>
    </w:p>
    <w:p w:rsidR="00BE6444" w:rsidRPr="00546FF0" w:rsidRDefault="00BE6444" w:rsidP="00BE6444">
      <w:pPr>
        <w:tabs>
          <w:tab w:val="left" w:pos="284"/>
          <w:tab w:val="left" w:pos="426"/>
        </w:tabs>
        <w:jc w:val="both"/>
        <w:rPr>
          <w:rFonts w:ascii="Arial" w:hAnsi="Arial" w:cs="Arial"/>
          <w:b/>
        </w:rPr>
      </w:pPr>
      <w:r w:rsidRPr="00546FF0">
        <w:rPr>
          <w:rFonts w:ascii="Arial" w:hAnsi="Arial" w:cs="Arial"/>
          <w:b/>
        </w:rPr>
        <w:t>Контрольные вопросы:</w:t>
      </w:r>
    </w:p>
    <w:p w:rsidR="00BE6444" w:rsidRPr="00546FF0" w:rsidRDefault="00BE6444" w:rsidP="00BE6444">
      <w:pPr>
        <w:tabs>
          <w:tab w:val="left" w:pos="284"/>
          <w:tab w:val="left" w:pos="426"/>
        </w:tabs>
        <w:jc w:val="both"/>
        <w:rPr>
          <w:rFonts w:ascii="Arial" w:hAnsi="Arial" w:cs="Arial"/>
          <w:b/>
        </w:rPr>
      </w:pPr>
    </w:p>
    <w:p w:rsidR="00A43C5A" w:rsidRPr="0096023B" w:rsidRDefault="001D457E" w:rsidP="0069174A">
      <w:pPr>
        <w:pStyle w:val="a3"/>
        <w:widowControl/>
        <w:numPr>
          <w:ilvl w:val="0"/>
          <w:numId w:val="64"/>
        </w:numPr>
        <w:ind w:left="0" w:firstLine="426"/>
        <w:jc w:val="both"/>
        <w:rPr>
          <w:rFonts w:ascii="Arial" w:eastAsiaTheme="minorHAnsi" w:hAnsi="Arial" w:cs="Arial"/>
          <w:lang w:eastAsia="en-US"/>
        </w:rPr>
      </w:pPr>
      <w:r>
        <w:rPr>
          <w:rFonts w:ascii="Arial" w:hAnsi="Arial" w:cs="Arial"/>
        </w:rPr>
        <w:t>Распространяется ли авторское право на необнародованные произведения?</w:t>
      </w:r>
    </w:p>
    <w:p w:rsidR="0096023B" w:rsidRPr="0096023B" w:rsidRDefault="0096023B" w:rsidP="0069174A">
      <w:pPr>
        <w:pStyle w:val="a3"/>
        <w:widowControl/>
        <w:numPr>
          <w:ilvl w:val="0"/>
          <w:numId w:val="64"/>
        </w:numPr>
        <w:ind w:left="0" w:firstLine="426"/>
        <w:jc w:val="both"/>
        <w:rPr>
          <w:rFonts w:ascii="Arial" w:eastAsiaTheme="minorHAnsi" w:hAnsi="Arial" w:cs="Arial"/>
          <w:lang w:eastAsia="en-US"/>
        </w:rPr>
      </w:pPr>
      <w:r>
        <w:rPr>
          <w:rFonts w:ascii="Arial" w:hAnsi="Arial" w:cs="Arial"/>
        </w:rPr>
        <w:t>Каков срок действия авторского права на какое-либо произведение?</w:t>
      </w:r>
    </w:p>
    <w:p w:rsidR="0096023B" w:rsidRDefault="0096023B" w:rsidP="0069174A">
      <w:pPr>
        <w:pStyle w:val="a3"/>
        <w:widowControl/>
        <w:numPr>
          <w:ilvl w:val="0"/>
          <w:numId w:val="64"/>
        </w:numPr>
        <w:ind w:left="0" w:firstLine="426"/>
        <w:jc w:val="both"/>
        <w:rPr>
          <w:rFonts w:ascii="Arial" w:eastAsiaTheme="minorHAnsi" w:hAnsi="Arial" w:cs="Arial"/>
          <w:lang w:eastAsia="en-US"/>
        </w:rPr>
      </w:pPr>
      <w:r>
        <w:rPr>
          <w:rFonts w:ascii="Arial" w:eastAsiaTheme="minorHAnsi" w:hAnsi="Arial" w:cs="Arial"/>
          <w:lang w:eastAsia="en-US"/>
        </w:rPr>
        <w:t xml:space="preserve">Какой знак указывает авторские права? </w:t>
      </w:r>
    </w:p>
    <w:p w:rsidR="009E2B0C" w:rsidRDefault="009E2B0C" w:rsidP="0069174A">
      <w:pPr>
        <w:pStyle w:val="a3"/>
        <w:widowControl/>
        <w:numPr>
          <w:ilvl w:val="0"/>
          <w:numId w:val="64"/>
        </w:numPr>
        <w:ind w:left="0" w:firstLine="426"/>
        <w:jc w:val="both"/>
        <w:rPr>
          <w:rFonts w:ascii="Arial" w:eastAsiaTheme="minorHAnsi" w:hAnsi="Arial" w:cs="Arial"/>
          <w:lang w:eastAsia="en-US"/>
        </w:rPr>
      </w:pPr>
      <w:r>
        <w:rPr>
          <w:rFonts w:ascii="Arial" w:eastAsiaTheme="minorHAnsi" w:hAnsi="Arial" w:cs="Arial"/>
          <w:lang w:eastAsia="en-US"/>
        </w:rPr>
        <w:t>В какой момент возникает авторское право на произведение?</w:t>
      </w:r>
    </w:p>
    <w:p w:rsidR="009E2B0C" w:rsidRPr="00BE6444" w:rsidRDefault="009E2B0C" w:rsidP="0069174A">
      <w:pPr>
        <w:pStyle w:val="a3"/>
        <w:widowControl/>
        <w:numPr>
          <w:ilvl w:val="0"/>
          <w:numId w:val="64"/>
        </w:numPr>
        <w:ind w:left="0" w:firstLine="426"/>
        <w:jc w:val="both"/>
        <w:rPr>
          <w:rFonts w:ascii="Arial" w:eastAsiaTheme="minorHAnsi" w:hAnsi="Arial" w:cs="Arial"/>
          <w:lang w:eastAsia="en-US"/>
        </w:rPr>
      </w:pPr>
      <w:r>
        <w:rPr>
          <w:rFonts w:ascii="Arial" w:eastAsiaTheme="minorHAnsi" w:hAnsi="Arial" w:cs="Arial"/>
          <w:lang w:eastAsia="en-US"/>
        </w:rPr>
        <w:t xml:space="preserve">Какой знак указывает смежные права? </w:t>
      </w:r>
    </w:p>
    <w:p w:rsidR="00A43C5A" w:rsidRPr="00A37380" w:rsidRDefault="00A43C5A" w:rsidP="007235F6">
      <w:pPr>
        <w:widowControl/>
        <w:ind w:firstLine="284"/>
        <w:jc w:val="both"/>
        <w:rPr>
          <w:rFonts w:ascii="Arial" w:eastAsiaTheme="minorHAnsi" w:hAnsi="Arial" w:cs="Arial"/>
          <w:lang w:eastAsia="en-US"/>
        </w:rPr>
      </w:pPr>
    </w:p>
    <w:p w:rsidR="00A43C5A" w:rsidRPr="00A43C5A" w:rsidRDefault="00A37380" w:rsidP="002F16A7">
      <w:pPr>
        <w:pStyle w:val="a3"/>
        <w:widowControl/>
        <w:numPr>
          <w:ilvl w:val="0"/>
          <w:numId w:val="76"/>
        </w:numPr>
        <w:tabs>
          <w:tab w:val="left" w:pos="142"/>
          <w:tab w:val="left" w:pos="284"/>
        </w:tabs>
        <w:ind w:left="0" w:firstLine="0"/>
        <w:jc w:val="center"/>
        <w:rPr>
          <w:rFonts w:ascii="Arial" w:eastAsiaTheme="minorHAnsi" w:hAnsi="Arial" w:cs="Arial"/>
          <w:b/>
          <w:lang w:eastAsia="en-US"/>
        </w:rPr>
      </w:pPr>
      <w:r w:rsidRPr="00A43C5A">
        <w:rPr>
          <w:rFonts w:ascii="Arial" w:hAnsi="Arial" w:cs="Arial"/>
          <w:b/>
        </w:rPr>
        <w:t>ПРАВОВАЯ ОХРАНА ПРОГРАММ ДЛЯ ЭВМ И БАЗ ДАННЫХ</w:t>
      </w:r>
    </w:p>
    <w:p w:rsidR="00A43C5A" w:rsidRDefault="00A43C5A" w:rsidP="00A43C5A">
      <w:pPr>
        <w:pStyle w:val="ab"/>
        <w:spacing w:before="0" w:beforeAutospacing="0" w:after="0" w:afterAutospacing="0"/>
        <w:ind w:firstLine="540"/>
        <w:jc w:val="both"/>
        <w:rPr>
          <w:rFonts w:ascii="Arial" w:hAnsi="Arial" w:cs="Arial"/>
          <w:b/>
          <w:color w:val="000000"/>
          <w:sz w:val="20"/>
          <w:szCs w:val="20"/>
        </w:rPr>
      </w:pP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54588B">
        <w:rPr>
          <w:rFonts w:ascii="Arial" w:hAnsi="Arial" w:cs="Arial"/>
          <w:b/>
          <w:color w:val="000000"/>
          <w:sz w:val="20"/>
          <w:szCs w:val="20"/>
        </w:rPr>
        <w:t>Под программой для ЭВМ</w:t>
      </w:r>
      <w:r w:rsidRPr="009B5457">
        <w:rPr>
          <w:rFonts w:ascii="Arial" w:hAnsi="Arial" w:cs="Arial"/>
          <w:color w:val="000000"/>
          <w:sz w:val="20"/>
          <w:szCs w:val="20"/>
        </w:rPr>
        <w:t xml:space="preserve"> понимается объективная форма представления совокупности данных и команд, предназначенных для функционирования электронных вычислительных машин (ЭВМ) и других компьютерных устройств с целью получения определенного результата</w:t>
      </w:r>
      <w:r w:rsidR="001E5B20">
        <w:rPr>
          <w:rFonts w:ascii="Arial" w:hAnsi="Arial" w:cs="Arial"/>
          <w:color w:val="000000"/>
          <w:sz w:val="20"/>
          <w:szCs w:val="20"/>
        </w:rPr>
        <w:t xml:space="preserve"> (рис.</w:t>
      </w:r>
      <w:r w:rsidR="00802089">
        <w:rPr>
          <w:rFonts w:ascii="Arial" w:hAnsi="Arial" w:cs="Arial"/>
          <w:color w:val="000000"/>
          <w:sz w:val="20"/>
          <w:szCs w:val="20"/>
        </w:rPr>
        <w:t>3</w:t>
      </w:r>
      <w:r w:rsidR="001E5B20">
        <w:rPr>
          <w:rFonts w:ascii="Arial" w:hAnsi="Arial" w:cs="Arial"/>
          <w:color w:val="000000"/>
          <w:sz w:val="20"/>
          <w:szCs w:val="20"/>
        </w:rPr>
        <w:t>)</w:t>
      </w:r>
      <w:r w:rsidRPr="009B5457">
        <w:rPr>
          <w:rFonts w:ascii="Arial" w:hAnsi="Arial" w:cs="Arial"/>
          <w:color w:val="000000"/>
          <w:sz w:val="20"/>
          <w:szCs w:val="20"/>
        </w:rPr>
        <w:t xml:space="preserve">. Данный термин включает также подготовительные материалы, полученные в ходе разработки данного объекта и порождаемые ею аудиовизуальные отображения. При этом каждое аудиовизуальное отображение, взятое в отдельности (например, заставка к игровой программе и т.п.), может рассматриваться и как художественное произведение (т.е. как отдельный самостоятельный объект авторского права).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54588B">
        <w:rPr>
          <w:rFonts w:ascii="Arial" w:hAnsi="Arial" w:cs="Arial"/>
          <w:b/>
          <w:color w:val="000000"/>
          <w:sz w:val="20"/>
          <w:szCs w:val="20"/>
        </w:rPr>
        <w:t>Под базой данных</w:t>
      </w:r>
      <w:r w:rsidRPr="009B5457">
        <w:rPr>
          <w:rFonts w:ascii="Arial" w:hAnsi="Arial" w:cs="Arial"/>
          <w:color w:val="000000"/>
          <w:sz w:val="20"/>
          <w:szCs w:val="20"/>
        </w:rPr>
        <w:t xml:space="preserve"> понимается объективная форма представления и организации совокупности данных (статей, расчетов и т.д.), систематизированных так, чтобы эти данные могли быть найдены и обработаны с помощью ЭВМ.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Базы данных охраняются независимо от того, являются ли данные, на которых они основаны или которые они включают, объектами авторского права. Авторское право на базу данных, состоящую из материалов, не являющихся объектами авторского права, </w:t>
      </w:r>
      <w:r w:rsidRPr="009B5457">
        <w:rPr>
          <w:rFonts w:ascii="Arial" w:hAnsi="Arial" w:cs="Arial"/>
          <w:color w:val="000000"/>
          <w:sz w:val="20"/>
          <w:szCs w:val="20"/>
        </w:rPr>
        <w:lastRenderedPageBreak/>
        <w:t xml:space="preserve">принадлежит лицам, создавшим базу данных. Если же база данных состоит из охраняемых произведений, то авторское право на нее признается лишь при соблюдении авторского права на каждое из входящих в ее состав произведений. Кроме того, произведения, включенные в базу данных, могут использоваться независимо от этой базы данных. </w:t>
      </w:r>
    </w:p>
    <w:p w:rsidR="00A43C5A" w:rsidRPr="009B5457" w:rsidRDefault="00021AE8" w:rsidP="00021AE8">
      <w:pPr>
        <w:pStyle w:val="ab"/>
        <w:spacing w:before="0" w:beforeAutospacing="0" w:after="0" w:afterAutospacing="0"/>
        <w:jc w:val="both"/>
        <w:rPr>
          <w:rFonts w:ascii="Arial" w:hAnsi="Arial" w:cs="Arial"/>
          <w:color w:val="000000"/>
          <w:sz w:val="20"/>
          <w:szCs w:val="20"/>
        </w:rPr>
      </w:pPr>
      <w:r w:rsidRPr="00021AE8">
        <w:rPr>
          <w:rFonts w:ascii="Arial" w:hAnsi="Arial" w:cs="Arial"/>
          <w:noProof/>
          <w:color w:val="000000"/>
          <w:sz w:val="20"/>
          <w:szCs w:val="20"/>
        </w:rPr>
        <w:drawing>
          <wp:anchor distT="0" distB="0" distL="114300" distR="114300" simplePos="0" relativeHeight="251678720" behindDoc="0" locked="0" layoutInCell="1" allowOverlap="1">
            <wp:simplePos x="0" y="0"/>
            <wp:positionH relativeFrom="column">
              <wp:posOffset>37462</wp:posOffset>
            </wp:positionH>
            <wp:positionV relativeFrom="paragraph">
              <wp:posOffset>16868</wp:posOffset>
            </wp:positionV>
            <wp:extent cx="1541670" cy="2127195"/>
            <wp:effectExtent l="38100" t="19050" r="20430" b="25455"/>
            <wp:wrapThrough wrapText="bothSides">
              <wp:wrapPolygon edited="0">
                <wp:start x="-534" y="-193"/>
                <wp:lineTo x="-534" y="21858"/>
                <wp:lineTo x="21886" y="21858"/>
                <wp:lineTo x="21886" y="-193"/>
                <wp:lineTo x="-534" y="-193"/>
              </wp:wrapPolygon>
            </wp:wrapThrough>
            <wp:docPr id="19" name="Рисунок 4"/>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39" cstate="print"/>
                    <a:srcRect/>
                    <a:stretch>
                      <a:fillRect/>
                    </a:stretch>
                  </pic:blipFill>
                  <pic:spPr bwMode="auto">
                    <a:xfrm>
                      <a:off x="0" y="0"/>
                      <a:ext cx="1541670" cy="2127195"/>
                    </a:xfrm>
                    <a:prstGeom prst="rect">
                      <a:avLst/>
                    </a:prstGeom>
                    <a:noFill/>
                    <a:ln w="9525">
                      <a:solidFill>
                        <a:schemeClr val="tx1"/>
                      </a:solidFill>
                      <a:miter lim="800000"/>
                      <a:headEnd/>
                      <a:tailEnd/>
                    </a:ln>
                  </pic:spPr>
                </pic:pic>
              </a:graphicData>
            </a:graphic>
          </wp:anchor>
        </w:drawing>
      </w:r>
      <w:r w:rsidR="00A43C5A" w:rsidRPr="009B5457">
        <w:rPr>
          <w:rFonts w:ascii="Arial" w:hAnsi="Arial" w:cs="Arial"/>
          <w:color w:val="000000"/>
          <w:sz w:val="20"/>
          <w:szCs w:val="20"/>
        </w:rPr>
        <w:t xml:space="preserve">Под "адаптацией программы для ЭВМ или базы данных" понимается внесение в них изменений исключительно в целях их функционирования на конкретных технических средствах пользователя или под управлением конкретных программ пользователя. Адаптация может осуществляться законным пользователем экземпляра программы для ЭВМ или базы данных без согласия правообладателя и без выплаты ему дополнительного вознаграждения. </w:t>
      </w:r>
    </w:p>
    <w:p w:rsidR="00A43C5A" w:rsidRPr="009B5457" w:rsidRDefault="00764393" w:rsidP="00A43C5A">
      <w:pPr>
        <w:pStyle w:val="ab"/>
        <w:spacing w:before="0" w:beforeAutospacing="0" w:after="0" w:afterAutospacing="0"/>
        <w:ind w:firstLine="540"/>
        <w:jc w:val="both"/>
        <w:rPr>
          <w:rFonts w:ascii="Arial" w:hAnsi="Arial" w:cs="Arial"/>
          <w:color w:val="000000"/>
          <w:sz w:val="20"/>
          <w:szCs w:val="20"/>
        </w:rPr>
      </w:pPr>
      <w:r>
        <w:rPr>
          <w:noProof/>
        </w:rPr>
        <w:pict>
          <v:shape id="_x0000_s1034" type="#_x0000_t202" style="position:absolute;left:0;text-align:left;margin-left:-132pt;margin-top:23.75pt;width:121.35pt;height:25.05pt;z-index:251680768" wrapcoords="-133 0 -133 20965 21600 20965 21600 0 -133 0" stroked="f">
            <v:textbox inset="0,0,0,0">
              <w:txbxContent>
                <w:p w:rsidR="007906C4" w:rsidRPr="00021AE8" w:rsidRDefault="007906C4" w:rsidP="00021AE8">
                  <w:pPr>
                    <w:pStyle w:val="ad"/>
                    <w:jc w:val="center"/>
                    <w:rPr>
                      <w:rFonts w:ascii="Arial" w:hAnsi="Arial" w:cs="Arial"/>
                      <w:b w:val="0"/>
                      <w:color w:val="auto"/>
                      <w:sz w:val="20"/>
                      <w:szCs w:val="20"/>
                    </w:rPr>
                  </w:pPr>
                  <w:r w:rsidRPr="00021AE8">
                    <w:rPr>
                      <w:rFonts w:ascii="Arial" w:hAnsi="Arial" w:cs="Arial"/>
                      <w:b w:val="0"/>
                      <w:color w:val="auto"/>
                    </w:rPr>
                    <w:t xml:space="preserve">Рис. </w:t>
                  </w:r>
                  <w:r w:rsidR="00D2251A" w:rsidRPr="00021AE8">
                    <w:rPr>
                      <w:rFonts w:ascii="Arial" w:hAnsi="Arial" w:cs="Arial"/>
                      <w:b w:val="0"/>
                      <w:color w:val="auto"/>
                    </w:rPr>
                    <w:fldChar w:fldCharType="begin"/>
                  </w:r>
                  <w:r w:rsidRPr="00021AE8">
                    <w:rPr>
                      <w:rFonts w:ascii="Arial" w:hAnsi="Arial" w:cs="Arial"/>
                      <w:b w:val="0"/>
                      <w:color w:val="auto"/>
                    </w:rPr>
                    <w:instrText xml:space="preserve"> SEQ Рисунок \* ARABIC </w:instrText>
                  </w:r>
                  <w:r w:rsidR="00D2251A" w:rsidRPr="00021AE8">
                    <w:rPr>
                      <w:rFonts w:ascii="Arial" w:hAnsi="Arial" w:cs="Arial"/>
                      <w:b w:val="0"/>
                      <w:color w:val="auto"/>
                    </w:rPr>
                    <w:fldChar w:fldCharType="separate"/>
                  </w:r>
                  <w:r w:rsidR="00251E9A">
                    <w:rPr>
                      <w:rFonts w:ascii="Arial" w:hAnsi="Arial" w:cs="Arial"/>
                      <w:b w:val="0"/>
                      <w:noProof/>
                      <w:color w:val="auto"/>
                    </w:rPr>
                    <w:t>3</w:t>
                  </w:r>
                  <w:r w:rsidR="00D2251A" w:rsidRPr="00021AE8">
                    <w:rPr>
                      <w:rFonts w:ascii="Arial" w:hAnsi="Arial" w:cs="Arial"/>
                      <w:b w:val="0"/>
                      <w:color w:val="auto"/>
                    </w:rPr>
                    <w:fldChar w:fldCharType="end"/>
                  </w:r>
                  <w:r w:rsidRPr="00021AE8">
                    <w:rPr>
                      <w:rFonts w:ascii="Arial" w:hAnsi="Arial" w:cs="Arial"/>
                      <w:b w:val="0"/>
                      <w:color w:val="auto"/>
                    </w:rPr>
                    <w:t xml:space="preserve">. </w:t>
                  </w:r>
                  <w:r>
                    <w:rPr>
                      <w:rFonts w:ascii="Arial" w:hAnsi="Arial" w:cs="Arial"/>
                      <w:b w:val="0"/>
                      <w:color w:val="auto"/>
                    </w:rPr>
                    <w:t>Фрагмент л</w:t>
                  </w:r>
                  <w:r w:rsidRPr="00021AE8">
                    <w:rPr>
                      <w:rFonts w:ascii="Arial" w:hAnsi="Arial" w:cs="Arial"/>
                      <w:b w:val="0"/>
                      <w:color w:val="auto"/>
                    </w:rPr>
                    <w:t>истинг</w:t>
                  </w:r>
                  <w:r>
                    <w:rPr>
                      <w:rFonts w:ascii="Arial" w:hAnsi="Arial" w:cs="Arial"/>
                      <w:b w:val="0"/>
                      <w:color w:val="auto"/>
                    </w:rPr>
                    <w:t>а</w:t>
                  </w:r>
                  <w:r w:rsidRPr="00021AE8">
                    <w:rPr>
                      <w:rFonts w:ascii="Arial" w:hAnsi="Arial" w:cs="Arial"/>
                      <w:b w:val="0"/>
                      <w:color w:val="auto"/>
                    </w:rPr>
                    <w:t xml:space="preserve"> программы для ЭВМ</w:t>
                  </w:r>
                </w:p>
              </w:txbxContent>
            </v:textbox>
            <w10:wrap type="through"/>
          </v:shape>
        </w:pict>
      </w:r>
      <w:r w:rsidR="00A43C5A" w:rsidRPr="009B5457">
        <w:rPr>
          <w:rFonts w:ascii="Arial" w:hAnsi="Arial" w:cs="Arial"/>
          <w:color w:val="000000"/>
          <w:sz w:val="20"/>
          <w:szCs w:val="20"/>
        </w:rPr>
        <w:t xml:space="preserve">Под "модификацией программы для ЭВМ или базы данных" понимаются любые их изменения, не являющиеся адаптацией. Перевод программы для ЭВМ или базы данных является частным случаем модификации. Для осуществления модификации требуется согласие правообладателя. При этом, исправление явных ошибок не относится к модификации. Если какое-либо лицо произвело изменения в программе для своей личной ЭВМ в режиме конечного пользователя, то это действие может рассматриваться как адаптация. Но распространение измененной таким образом программы для других пользователей данного класса ЭВМ будет рассматриваться как модификация.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Под "декомпилированием программы для ЭВМ" понимается технический прием, включающий преобразование объектного кода в исходный текст, в целях изучения структуры и кодирования программы для ЭВМ. Законный пользователь может осуществлять декомпилирование без согласия правообладателя и без выплаты дополнительного вознаграждения, если полученная в результате информация необходима для организации взаимодействия независимо созданной этим лицом программы для ЭВМ с другими программами и является недоступной из других источников. При этом, </w:t>
      </w:r>
      <w:r w:rsidRPr="009B5457">
        <w:rPr>
          <w:rFonts w:ascii="Arial" w:hAnsi="Arial" w:cs="Arial"/>
          <w:color w:val="000000"/>
          <w:sz w:val="20"/>
          <w:szCs w:val="20"/>
        </w:rPr>
        <w:lastRenderedPageBreak/>
        <w:t xml:space="preserve">не допускается использовать полученную в результате декомпилирования информацию для составления новой программы для ЭВМ, по своему виду существенно схожей с </w:t>
      </w:r>
      <w:proofErr w:type="spellStart"/>
      <w:r w:rsidRPr="009B5457">
        <w:rPr>
          <w:rFonts w:ascii="Arial" w:hAnsi="Arial" w:cs="Arial"/>
          <w:color w:val="000000"/>
          <w:sz w:val="20"/>
          <w:szCs w:val="20"/>
        </w:rPr>
        <w:t>декомпилируемой</w:t>
      </w:r>
      <w:proofErr w:type="spellEnd"/>
      <w:r w:rsidRPr="009B5457">
        <w:rPr>
          <w:rFonts w:ascii="Arial" w:hAnsi="Arial" w:cs="Arial"/>
          <w:color w:val="000000"/>
          <w:sz w:val="20"/>
          <w:szCs w:val="20"/>
        </w:rPr>
        <w:t xml:space="preserve"> или для осуществления любого другого действия, нарушающего авторское право.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Под "воспроизведением программы для ЭВМ или базы данных" понимается изготовление одного или более экземпляров этих произведений в любой материальной форме, а также их запись в память ЭВМ. Требуется разрешение правообладателя на воспроизведение лишь тех частей программы для ЭВМ или базы данных, которые являются оригинальными и подлежат правовой охране.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Под "распространением программ для ЭВМ или баз данных" понимается предоставление доступа к воспроизведенным в любой материальной форме программам для ЭВМ или базам данных, в том числе сетевыми и иными способами, а также путем продажи, проката, сдачи внаем, предоставления взаймы, включая импорт для любой из этих целей. Предложение осуществить указанные действия (например, предложение дать рекламное объявление о продаже программы для ЭВМ) также является частной разновидностью распространения. </w:t>
      </w:r>
    </w:p>
    <w:p w:rsidR="00A43C5A" w:rsidRDefault="00A43C5A" w:rsidP="00A43C5A">
      <w:pPr>
        <w:widowControl/>
        <w:ind w:firstLine="284"/>
        <w:jc w:val="both"/>
        <w:rPr>
          <w:rFonts w:ascii="Arial" w:eastAsiaTheme="minorHAnsi" w:hAnsi="Arial" w:cs="Arial"/>
          <w:iCs/>
          <w:lang w:eastAsia="en-US"/>
        </w:rPr>
      </w:pPr>
      <w:r w:rsidRPr="009B5457">
        <w:rPr>
          <w:rFonts w:ascii="Arial" w:hAnsi="Arial" w:cs="Arial"/>
          <w:color w:val="000000"/>
        </w:rPr>
        <w:t xml:space="preserve">Предоставляемая охрана не распространяется на идеи и принципы, лежащие в основе программы для ЭВМ или базы данных. В том числе охрана не распространяется на идеи и принципы организации интерфейса и алгоритма, а также языки программирования. Следовательно, в качестве объекта охраны признается не идея, заложенная в алгоритм, а лишь конкретная реализация этого алгоритма в виде последовательности операторов и действий над этими операторами, т.е. символической записи конкретной последовательности операторов и действий над ними. На практике этот вопрос обусловлен не необходимостью охраны идеи алгоритма как таковой, а возможностью включения автора подобной идеи в состав авторов соответствующей программы. Если алгоритм впервые реализуется в виде конкретной программы, то его автор имеет право быть указанным и в качестве автора программы. Альтернативным вариантом является публикация автором алгоритма сведений о нем в виде статьи или книги. В первом случае автор алгоритма получает исключительное право на использование программы, а во втором </w:t>
      </w:r>
      <w:r w:rsidR="00FE59DC">
        <w:rPr>
          <w:rFonts w:ascii="Arial" w:hAnsi="Arial" w:cs="Arial"/>
          <w:color w:val="000000"/>
        </w:rPr>
        <w:t>–</w:t>
      </w:r>
      <w:r w:rsidRPr="009B5457">
        <w:rPr>
          <w:rFonts w:ascii="Arial" w:hAnsi="Arial" w:cs="Arial"/>
          <w:color w:val="000000"/>
        </w:rPr>
        <w:t xml:space="preserve"> на использование статьи или книги</w:t>
      </w:r>
      <w:r w:rsidRPr="008720EF">
        <w:rPr>
          <w:color w:val="000000"/>
          <w:sz w:val="28"/>
          <w:szCs w:val="28"/>
        </w:rPr>
        <w:t>.</w:t>
      </w:r>
    </w:p>
    <w:p w:rsidR="00A43C5A" w:rsidRPr="009B5457" w:rsidRDefault="00A43C5A" w:rsidP="00A43C5A">
      <w:pPr>
        <w:ind w:firstLine="540"/>
        <w:jc w:val="both"/>
        <w:rPr>
          <w:rFonts w:ascii="Arial" w:hAnsi="Arial" w:cs="Arial"/>
          <w:color w:val="000000"/>
        </w:rPr>
      </w:pPr>
      <w:r w:rsidRPr="009B5457">
        <w:rPr>
          <w:rFonts w:ascii="Arial" w:hAnsi="Arial" w:cs="Arial"/>
          <w:color w:val="000000"/>
        </w:rPr>
        <w:t>Автором программы для ЭВМ или базы данных признается физическое лицо, творческим трудом которого они созданы. Возможность возникновения авторского права у юридических лиц за</w:t>
      </w:r>
      <w:r w:rsidRPr="009B5457">
        <w:rPr>
          <w:rFonts w:ascii="Arial" w:hAnsi="Arial" w:cs="Arial"/>
          <w:color w:val="000000"/>
        </w:rPr>
        <w:lastRenderedPageBreak/>
        <w:t>кон не предусматривает. Существует такая разновидность программных средств как мультимедиа, которые представляют собой сложные программные продукты. В их состав входят и аудиовизуальные произведения, состоящие из связанных между собой кадров, с сопровождением или без сопровождения их звуком, предназначенные для зрительного и слухового восприятия с помощью технических устройств. Авторами такого произведения наряду с разработчиками программ для ЭВМ или баз данных; признаются режиссер-постановщик, художник-постановщик аудиовизуального произведения, автор сценария и автор музыкального произведения, специально созданного для этого аудиовизуального произведения, например, программного продукта типа мультимедиа. Авторское право, возникшее у юридических лиц до введения в действие закона об авторском праве, сохраняет свое действие и по настоящее время, но становится срочным. Срок его действия пре</w:t>
      </w:r>
      <w:r w:rsidR="001E2113">
        <w:rPr>
          <w:rFonts w:ascii="Arial" w:hAnsi="Arial" w:cs="Arial"/>
          <w:color w:val="000000"/>
        </w:rPr>
        <w:t>кращается через 7</w:t>
      </w:r>
      <w:r w:rsidRPr="009B5457">
        <w:rPr>
          <w:rFonts w:ascii="Arial" w:hAnsi="Arial" w:cs="Arial"/>
          <w:color w:val="000000"/>
        </w:rPr>
        <w:t xml:space="preserve">0 лет с момента первого обнародования вышеуказанных произведений.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Если программа для ЭВМ или база данных созданы в результате совместной творческой деятельности двух или более физических лиц, то каждое такое лицо признается автором. При этом не важно, какова доля участия каждого из соавторов. При раздельном соавторстве каждый из авторов может самостоятельно использовать свою часть произведения. Не признаются соавторами лица, оказавшие авторам техническую, организационную или материальную помощь, а также лица, осуществляющие общее руководство работами, но не принимавшие творческого участия в создании программ для ЭВМ и баз данных.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Авторы несамостоятельных произведений, т.е. переработок, также являются его авторами. Однако их права подвергаются ограничениям в тех случаях, когда их произведение является "зависимым", т.е. основанным на произведении, в свою очередь защищенным авторским правом. Несанкционированное использование такого произведения лишает автора несамостоятельного произведения имущественной составляющей авторских прав.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Большинство программ для ЭВМ и баз данных создается в связи с выполнением служебного задания работодателя. Имущественные права на созданное в порядке выполнения служебного задания или по прямому указанию работодателя произведение принадлежат работодателю, если в договоре между ним и автором не предусмотрено иное. Поэтому при отсутствии соответствующего договора или отсутствии надлежащей записи в договоре с автором </w:t>
      </w:r>
      <w:r w:rsidRPr="009B5457">
        <w:rPr>
          <w:rFonts w:ascii="Arial" w:hAnsi="Arial" w:cs="Arial"/>
          <w:color w:val="000000"/>
          <w:sz w:val="20"/>
          <w:szCs w:val="20"/>
        </w:rPr>
        <w:lastRenderedPageBreak/>
        <w:t xml:space="preserve">работодатель (по умолчанию) является владельцем исключительных имущественных прав на "служебные" произведения, созданные лицами, находящимися с ним в трудовых отношениях.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При наличии договора с работодателем автор может претендовать на вознаграждение как за создание, так и за каждый вид использования произведения. Порядок выплаты и размер вознаграждения устанавливаются договором.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Использовать программы для ЭВМ и базы данных могут любые физические и юридические лица, получившие на законных основаниях это право. Одним из таких оснований является договор между правообладателем и приобретателем прав. </w:t>
      </w:r>
    </w:p>
    <w:p w:rsidR="00A43C5A" w:rsidRPr="009B5457" w:rsidRDefault="00A43C5A" w:rsidP="00A43C5A">
      <w:pPr>
        <w:ind w:firstLine="540"/>
        <w:jc w:val="both"/>
        <w:rPr>
          <w:rFonts w:ascii="Arial" w:hAnsi="Arial" w:cs="Arial"/>
          <w:color w:val="000000"/>
        </w:rPr>
      </w:pPr>
      <w:r w:rsidRPr="009B5457">
        <w:rPr>
          <w:rFonts w:ascii="Arial" w:hAnsi="Arial" w:cs="Arial"/>
          <w:color w:val="000000"/>
        </w:rPr>
        <w:t xml:space="preserve">К личным правам авторов относятся: </w:t>
      </w:r>
    </w:p>
    <w:p w:rsidR="00A43C5A" w:rsidRPr="009B5457" w:rsidRDefault="00A43C5A" w:rsidP="00A43C5A">
      <w:pPr>
        <w:jc w:val="both"/>
        <w:rPr>
          <w:rFonts w:ascii="Arial" w:hAnsi="Arial" w:cs="Arial"/>
          <w:color w:val="000000"/>
        </w:rPr>
      </w:pPr>
      <w:r w:rsidRPr="009B5457">
        <w:rPr>
          <w:rFonts w:ascii="Arial" w:hAnsi="Arial" w:cs="Arial"/>
          <w:color w:val="000000"/>
        </w:rPr>
        <w:t xml:space="preserve">- право авторства; </w:t>
      </w:r>
    </w:p>
    <w:p w:rsidR="00A43C5A" w:rsidRPr="009B5457" w:rsidRDefault="00A43C5A" w:rsidP="00A43C5A">
      <w:pPr>
        <w:jc w:val="both"/>
        <w:rPr>
          <w:rFonts w:ascii="Arial" w:hAnsi="Arial" w:cs="Arial"/>
          <w:color w:val="000000"/>
        </w:rPr>
      </w:pPr>
      <w:r w:rsidRPr="009B5457">
        <w:rPr>
          <w:rFonts w:ascii="Arial" w:hAnsi="Arial" w:cs="Arial"/>
          <w:color w:val="000000"/>
        </w:rPr>
        <w:t>- право на имя, то есть право определять форму указания имени автора в программе для ЭВМ или базе данных (под своим именем, под условным именем (псевдонимом) или анонимно);</w:t>
      </w:r>
    </w:p>
    <w:p w:rsidR="00A43C5A" w:rsidRPr="009B5457" w:rsidRDefault="00A43C5A" w:rsidP="00A43C5A">
      <w:pPr>
        <w:jc w:val="both"/>
        <w:rPr>
          <w:rFonts w:ascii="Arial" w:hAnsi="Arial" w:cs="Arial"/>
          <w:color w:val="000000"/>
        </w:rPr>
      </w:pPr>
      <w:r w:rsidRPr="009B5457">
        <w:rPr>
          <w:rFonts w:ascii="Arial" w:hAnsi="Arial" w:cs="Arial"/>
          <w:color w:val="000000"/>
        </w:rPr>
        <w:t>- право на неприкосновенность, то есть право на защиту самой программы для ЭВМ или базы данных от искажений или иных посягательств, способных нанести ущерб чести и достоинству автора.</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Имущественные права автора и других правообладателей сводятся к исключительному праву осуществлять и разрешать выпуск в свет, воспроизведение, распространение, модификацию и иное использование программы для ЭВМ или базы данных. Эти права передаются по договору (авторскому договору или авторскому договору заказа в терминах Закона об авторском праве). Договор заключается в письменной форме.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 xml:space="preserve">Исключительное право на программу для ЭВМ или базу данных может быть передано полностью или частично другим физическим или юридическим лицам по договору. Договор заключается в письменной форме и должен устанавливать: объем и способы использования программы для ЭВМ или базы данных, порядок выплаты и размер вознаграждения, срок действия договора. Договоры о полной или частичной передаче исключительного права на программы для ЭВМ и базы данных могут быть зарегистрированы по соглашению сторон в федеральном органе исполнительной власти по интеллектуальной собственности. </w:t>
      </w:r>
    </w:p>
    <w:p w:rsidR="00A43C5A" w:rsidRPr="009B5457" w:rsidRDefault="00A43C5A" w:rsidP="00A43C5A">
      <w:pPr>
        <w:pStyle w:val="ab"/>
        <w:spacing w:before="0" w:beforeAutospacing="0" w:after="0" w:afterAutospacing="0"/>
        <w:ind w:firstLine="540"/>
        <w:jc w:val="both"/>
        <w:rPr>
          <w:rFonts w:ascii="Arial" w:hAnsi="Arial" w:cs="Arial"/>
          <w:color w:val="000000"/>
          <w:sz w:val="20"/>
          <w:szCs w:val="20"/>
        </w:rPr>
      </w:pPr>
      <w:r w:rsidRPr="009B5457">
        <w:rPr>
          <w:rFonts w:ascii="Arial" w:hAnsi="Arial" w:cs="Arial"/>
          <w:color w:val="000000"/>
          <w:sz w:val="20"/>
          <w:szCs w:val="20"/>
        </w:rPr>
        <w:t>Если с автором служебного произведения работодатель не желает заключать договор, то исключительные имущественные права на использование программы для ЭВМ или базы данных принадлежат работодателю.</w:t>
      </w:r>
    </w:p>
    <w:p w:rsidR="00A43C5A" w:rsidRPr="009B5457" w:rsidRDefault="00A43C5A" w:rsidP="00A43C5A">
      <w:pPr>
        <w:ind w:firstLine="540"/>
        <w:jc w:val="both"/>
        <w:rPr>
          <w:rFonts w:ascii="Arial" w:hAnsi="Arial" w:cs="Arial"/>
          <w:color w:val="000000"/>
        </w:rPr>
      </w:pPr>
      <w:r w:rsidRPr="009B5457">
        <w:rPr>
          <w:rFonts w:ascii="Arial" w:hAnsi="Arial" w:cs="Arial"/>
          <w:color w:val="000000"/>
        </w:rPr>
        <w:t>Сам факт создания программы для ЭВМ или базы данных яв</w:t>
      </w:r>
      <w:r w:rsidRPr="009B5457">
        <w:rPr>
          <w:rFonts w:ascii="Arial" w:hAnsi="Arial" w:cs="Arial"/>
          <w:color w:val="000000"/>
        </w:rPr>
        <w:lastRenderedPageBreak/>
        <w:t xml:space="preserve">ляется основанием возникновения авторского права. Поэтому официальная регистрация этих объектов необязательна. Однако регистрация упрощает и облегчает подтверждение факта авторства в случае спора между потенциальными авторами, выполняет роль рекламы при публикации соответствующих сведений в официальном бюллетене, является уведомлением общественности о своих правах. </w:t>
      </w:r>
    </w:p>
    <w:p w:rsidR="00A43C5A" w:rsidRPr="009B5457" w:rsidRDefault="00DD6E30" w:rsidP="00A43C5A">
      <w:pPr>
        <w:pStyle w:val="ab"/>
        <w:spacing w:before="0" w:beforeAutospacing="0" w:after="0" w:afterAutospacing="0"/>
        <w:ind w:firstLine="540"/>
        <w:jc w:val="both"/>
        <w:rPr>
          <w:rFonts w:ascii="Arial" w:hAnsi="Arial" w:cs="Arial"/>
          <w:color w:val="000000"/>
          <w:sz w:val="20"/>
          <w:szCs w:val="20"/>
        </w:rPr>
      </w:pPr>
      <w:r>
        <w:rPr>
          <w:rFonts w:ascii="Arial" w:hAnsi="Arial" w:cs="Arial"/>
          <w:noProof/>
          <w:color w:val="000000"/>
          <w:sz w:val="20"/>
          <w:szCs w:val="20"/>
        </w:rPr>
        <w:drawing>
          <wp:anchor distT="0" distB="0" distL="114300" distR="114300" simplePos="0" relativeHeight="251688960" behindDoc="0" locked="0" layoutInCell="1" allowOverlap="1">
            <wp:simplePos x="0" y="0"/>
            <wp:positionH relativeFrom="column">
              <wp:posOffset>29210</wp:posOffset>
            </wp:positionH>
            <wp:positionV relativeFrom="paragraph">
              <wp:posOffset>43180</wp:posOffset>
            </wp:positionV>
            <wp:extent cx="2280920" cy="3075940"/>
            <wp:effectExtent l="95250" t="57150" r="62230" b="29210"/>
            <wp:wrapThrough wrapText="bothSides">
              <wp:wrapPolygon edited="0">
                <wp:start x="-902" y="-401"/>
                <wp:lineTo x="-902" y="21805"/>
                <wp:lineTo x="22189" y="21805"/>
                <wp:lineTo x="22189" y="-401"/>
                <wp:lineTo x="-902" y="-401"/>
              </wp:wrapPolygon>
            </wp:wrapThrough>
            <wp:docPr id="22" name="Рисунок 7" descr="сканирование"/>
            <wp:cNvGraphicFramePr/>
            <a:graphic xmlns:a="http://schemas.openxmlformats.org/drawingml/2006/main">
              <a:graphicData uri="http://schemas.openxmlformats.org/drawingml/2006/picture">
                <pic:pic xmlns:pic="http://schemas.openxmlformats.org/drawingml/2006/picture">
                  <pic:nvPicPr>
                    <pic:cNvPr id="3" name="Picture 1" descr="сканирование"/>
                    <pic:cNvPicPr>
                      <a:picLocks noChangeAspect="1" noChangeArrowheads="1"/>
                    </pic:cNvPicPr>
                  </pic:nvPicPr>
                  <pic:blipFill>
                    <a:blip r:embed="rId40" cstate="print"/>
                    <a:srcRect/>
                    <a:stretch>
                      <a:fillRect/>
                    </a:stretch>
                  </pic:blipFill>
                  <pic:spPr bwMode="auto">
                    <a:xfrm>
                      <a:off x="0" y="0"/>
                      <a:ext cx="2280920" cy="3075940"/>
                    </a:xfrm>
                    <a:prstGeom prst="rect">
                      <a:avLst/>
                    </a:prstGeom>
                    <a:solidFill>
                      <a:srgbClr val="FFFFFF">
                        <a:shade val="85000"/>
                      </a:srgbClr>
                    </a:solidFill>
                    <a:ln w="88900" cap="sq">
                      <a:solidFill>
                        <a:srgbClr val="FFFFFF"/>
                      </a:solidFill>
                      <a:miter lim="800000"/>
                    </a:ln>
                    <a:effectLst/>
                    <a:scene3d>
                      <a:camera prst="orthographicFront"/>
                      <a:lightRig rig="twoPt" dir="t">
                        <a:rot lat="0" lon="0" rev="7200000"/>
                      </a:lightRig>
                    </a:scene3d>
                    <a:sp3d>
                      <a:bevelT w="25400" h="19050"/>
                      <a:contourClr>
                        <a:srgbClr val="FFFFFF"/>
                      </a:contourClr>
                    </a:sp3d>
                  </pic:spPr>
                </pic:pic>
              </a:graphicData>
            </a:graphic>
          </wp:anchor>
        </w:drawing>
      </w:r>
      <w:r w:rsidR="00A43C5A" w:rsidRPr="009B5457">
        <w:rPr>
          <w:rFonts w:ascii="Arial" w:hAnsi="Arial" w:cs="Arial"/>
          <w:color w:val="000000"/>
          <w:sz w:val="20"/>
          <w:szCs w:val="20"/>
        </w:rPr>
        <w:t xml:space="preserve">Автор программы для ЭВМ или базы данных или его правопреемник непосредственно или через своего представителя в течение срока действия авторского права по своему желанию могут зарегистрировать их в Роспатенте путем депонируемой заявки. </w:t>
      </w:r>
    </w:p>
    <w:p w:rsidR="00A43C5A" w:rsidRPr="009B5457" w:rsidRDefault="00764393" w:rsidP="00A43C5A">
      <w:pPr>
        <w:pStyle w:val="ab"/>
        <w:spacing w:before="0" w:beforeAutospacing="0" w:after="0" w:afterAutospacing="0"/>
        <w:ind w:firstLine="540"/>
        <w:jc w:val="both"/>
        <w:rPr>
          <w:rFonts w:ascii="Arial" w:hAnsi="Arial" w:cs="Arial"/>
          <w:color w:val="000000"/>
          <w:sz w:val="20"/>
          <w:szCs w:val="20"/>
        </w:rPr>
      </w:pPr>
      <w:r>
        <w:rPr>
          <w:noProof/>
        </w:rPr>
        <w:pict>
          <v:shape id="_x0000_s1035" type="#_x0000_t202" style="position:absolute;left:0;text-align:left;margin-left:-196.9pt;margin-top:129.2pt;width:186.05pt;height:30.7pt;z-index:251683840" wrapcoords="-101 0 -101 20160 21600 20160 21600 0 -101 0" stroked="f">
            <v:textbox style="mso-next-textbox:#_x0000_s1035;mso-fit-shape-to-text:t" inset="0,0,0,0">
              <w:txbxContent>
                <w:p w:rsidR="007906C4" w:rsidRDefault="007906C4" w:rsidP="001358DC">
                  <w:pPr>
                    <w:pStyle w:val="ad"/>
                    <w:spacing w:after="0"/>
                    <w:jc w:val="center"/>
                    <w:rPr>
                      <w:rFonts w:ascii="Arial" w:hAnsi="Arial" w:cs="Arial"/>
                      <w:b w:val="0"/>
                      <w:color w:val="auto"/>
                    </w:rPr>
                  </w:pPr>
                  <w:r w:rsidRPr="00D05918">
                    <w:rPr>
                      <w:rFonts w:ascii="Arial" w:hAnsi="Arial" w:cs="Arial"/>
                      <w:b w:val="0"/>
                      <w:color w:val="auto"/>
                    </w:rPr>
                    <w:t xml:space="preserve">Рис. </w:t>
                  </w:r>
                  <w:r w:rsidR="00D2251A" w:rsidRPr="00D05918">
                    <w:rPr>
                      <w:rFonts w:ascii="Arial" w:hAnsi="Arial" w:cs="Arial"/>
                      <w:b w:val="0"/>
                      <w:color w:val="auto"/>
                    </w:rPr>
                    <w:fldChar w:fldCharType="begin"/>
                  </w:r>
                  <w:r w:rsidRPr="00D05918">
                    <w:rPr>
                      <w:rFonts w:ascii="Arial" w:hAnsi="Arial" w:cs="Arial"/>
                      <w:b w:val="0"/>
                      <w:color w:val="auto"/>
                    </w:rPr>
                    <w:instrText xml:space="preserve"> SEQ Рисунок \* ARABIC </w:instrText>
                  </w:r>
                  <w:r w:rsidR="00D2251A" w:rsidRPr="00D05918">
                    <w:rPr>
                      <w:rFonts w:ascii="Arial" w:hAnsi="Arial" w:cs="Arial"/>
                      <w:b w:val="0"/>
                      <w:color w:val="auto"/>
                    </w:rPr>
                    <w:fldChar w:fldCharType="separate"/>
                  </w:r>
                  <w:r w:rsidR="00251E9A">
                    <w:rPr>
                      <w:rFonts w:ascii="Arial" w:hAnsi="Arial" w:cs="Arial"/>
                      <w:b w:val="0"/>
                      <w:noProof/>
                      <w:color w:val="auto"/>
                    </w:rPr>
                    <w:t>4</w:t>
                  </w:r>
                  <w:r w:rsidR="00D2251A" w:rsidRPr="00D05918">
                    <w:rPr>
                      <w:rFonts w:ascii="Arial" w:hAnsi="Arial" w:cs="Arial"/>
                      <w:b w:val="0"/>
                      <w:color w:val="auto"/>
                    </w:rPr>
                    <w:fldChar w:fldCharType="end"/>
                  </w:r>
                  <w:r w:rsidRPr="00D05918">
                    <w:rPr>
                      <w:rFonts w:ascii="Arial" w:hAnsi="Arial" w:cs="Arial"/>
                      <w:b w:val="0"/>
                      <w:color w:val="auto"/>
                    </w:rPr>
                    <w:t xml:space="preserve"> Свидетельство об официаль</w:t>
                  </w:r>
                  <w:r>
                    <w:rPr>
                      <w:rFonts w:ascii="Arial" w:hAnsi="Arial" w:cs="Arial"/>
                      <w:b w:val="0"/>
                      <w:color w:val="auto"/>
                    </w:rPr>
                    <w:t xml:space="preserve">ной </w:t>
                  </w:r>
                </w:p>
                <w:p w:rsidR="007906C4" w:rsidRDefault="007906C4" w:rsidP="001358DC">
                  <w:pPr>
                    <w:pStyle w:val="ad"/>
                    <w:spacing w:after="0"/>
                    <w:jc w:val="center"/>
                    <w:rPr>
                      <w:rFonts w:ascii="Arial" w:hAnsi="Arial" w:cs="Arial"/>
                      <w:b w:val="0"/>
                      <w:color w:val="auto"/>
                    </w:rPr>
                  </w:pPr>
                  <w:r>
                    <w:rPr>
                      <w:rFonts w:ascii="Arial" w:hAnsi="Arial" w:cs="Arial"/>
                      <w:b w:val="0"/>
                      <w:color w:val="auto"/>
                    </w:rPr>
                    <w:t>регист</w:t>
                  </w:r>
                  <w:r w:rsidRPr="00D05918">
                    <w:rPr>
                      <w:rFonts w:ascii="Arial" w:hAnsi="Arial" w:cs="Arial"/>
                      <w:b w:val="0"/>
                      <w:color w:val="auto"/>
                    </w:rPr>
                    <w:t>р</w:t>
                  </w:r>
                  <w:r>
                    <w:rPr>
                      <w:rFonts w:ascii="Arial" w:hAnsi="Arial" w:cs="Arial"/>
                      <w:b w:val="0"/>
                      <w:color w:val="auto"/>
                    </w:rPr>
                    <w:t>а</w:t>
                  </w:r>
                  <w:r w:rsidRPr="00D05918">
                    <w:rPr>
                      <w:rFonts w:ascii="Arial" w:hAnsi="Arial" w:cs="Arial"/>
                      <w:b w:val="0"/>
                      <w:color w:val="auto"/>
                    </w:rPr>
                    <w:t>ции программы для ЭВМ</w:t>
                  </w:r>
                </w:p>
                <w:p w:rsidR="007906C4" w:rsidRPr="001358DC" w:rsidRDefault="007906C4" w:rsidP="001358DC"/>
              </w:txbxContent>
            </v:textbox>
            <w10:wrap type="through"/>
          </v:shape>
        </w:pict>
      </w:r>
      <w:r w:rsidR="00A43C5A" w:rsidRPr="009B5457">
        <w:rPr>
          <w:rFonts w:ascii="Arial" w:hAnsi="Arial" w:cs="Arial"/>
          <w:color w:val="000000"/>
          <w:sz w:val="20"/>
          <w:szCs w:val="20"/>
        </w:rPr>
        <w:t xml:space="preserve">Заявка на регистрацию должна содержать: заявление на официальную регистрацию программы для ЭВМ или базы данных с указанием правообладателя, а также автора, если он не отказался быть упомянутым, и их местонахождения (местожительства); депонируемые материалы, идентифицирующие программу для ЭВМ или базу данных (надлежащим образом заверенную распечатку исходного текста программы), включая реферат и документ, подтверждающий уплату регистрационного сбора. </w:t>
      </w:r>
    </w:p>
    <w:p w:rsidR="00A43C5A" w:rsidRPr="009B5457" w:rsidRDefault="00A43C5A" w:rsidP="00DD6E30">
      <w:pPr>
        <w:widowControl/>
        <w:ind w:firstLine="284"/>
        <w:jc w:val="both"/>
        <w:rPr>
          <w:rFonts w:ascii="Arial" w:eastAsiaTheme="minorHAnsi" w:hAnsi="Arial" w:cs="Arial"/>
          <w:iCs/>
          <w:lang w:eastAsia="en-US"/>
        </w:rPr>
      </w:pPr>
      <w:r w:rsidRPr="009B5457">
        <w:rPr>
          <w:rFonts w:ascii="Arial" w:hAnsi="Arial" w:cs="Arial"/>
          <w:color w:val="000000"/>
        </w:rPr>
        <w:t>Роспатент проверяет наличие необходимых документов и их соответствие требованиям. Экспертиза по существу не проводится. При положительном результате проверки программа для ЭВМ или база данных вносится соответственно в Реестр программ для ЭВМ или Реестр баз данных. Заявителю выдаётся свидетельство об официальной регистрации. Сведения о зарегистрированных про</w:t>
      </w:r>
      <w:r w:rsidRPr="009B5457">
        <w:rPr>
          <w:rFonts w:ascii="Arial" w:hAnsi="Arial" w:cs="Arial"/>
          <w:color w:val="000000"/>
        </w:rPr>
        <w:lastRenderedPageBreak/>
        <w:t>граммах для ЭВМ и базах данных публикуются в официальном бюллетене федерального органа исполни</w:t>
      </w:r>
      <w:r w:rsidR="00450667">
        <w:rPr>
          <w:rFonts w:ascii="Arial" w:hAnsi="Arial" w:cs="Arial"/>
          <w:color w:val="000000"/>
        </w:rPr>
        <w:t>тельной власти по интел</w:t>
      </w:r>
      <w:r w:rsidRPr="009B5457">
        <w:rPr>
          <w:rFonts w:ascii="Arial" w:hAnsi="Arial" w:cs="Arial"/>
          <w:color w:val="000000"/>
        </w:rPr>
        <w:t>лектуальной собственности.</w:t>
      </w:r>
      <w:r w:rsidR="00D05918">
        <w:rPr>
          <w:rFonts w:ascii="Arial" w:hAnsi="Arial" w:cs="Arial"/>
          <w:color w:val="000000"/>
        </w:rPr>
        <w:t xml:space="preserve"> Авторам программ для ЭВМ и баз данных выдается свидетельство об официальной регистрации (рис.</w:t>
      </w:r>
      <w:r w:rsidR="00E0612B">
        <w:rPr>
          <w:rFonts w:ascii="Arial" w:hAnsi="Arial" w:cs="Arial"/>
          <w:color w:val="000000"/>
        </w:rPr>
        <w:t>4</w:t>
      </w:r>
      <w:r w:rsidR="00D05918">
        <w:rPr>
          <w:rFonts w:ascii="Arial" w:hAnsi="Arial" w:cs="Arial"/>
          <w:color w:val="000000"/>
        </w:rPr>
        <w:t>).</w:t>
      </w:r>
    </w:p>
    <w:p w:rsidR="00802089" w:rsidRDefault="00450667" w:rsidP="00B327EA">
      <w:pPr>
        <w:tabs>
          <w:tab w:val="left" w:pos="284"/>
          <w:tab w:val="left" w:pos="426"/>
        </w:tabs>
        <w:jc w:val="both"/>
        <w:rPr>
          <w:rFonts w:ascii="Arial" w:eastAsiaTheme="minorHAnsi" w:hAnsi="Arial" w:cs="Arial"/>
          <w:b/>
          <w:bCs/>
          <w:lang w:eastAsia="en-US"/>
        </w:rPr>
      </w:pPr>
      <w:r w:rsidRPr="00BB2728">
        <w:rPr>
          <w:rFonts w:ascii="Arial" w:eastAsiaTheme="minorHAnsi" w:hAnsi="Arial" w:cs="Arial"/>
          <w:b/>
          <w:bCs/>
          <w:lang w:eastAsia="en-US"/>
        </w:rPr>
        <w:t xml:space="preserve"> </w:t>
      </w:r>
    </w:p>
    <w:p w:rsidR="00B327EA" w:rsidRPr="00546FF0" w:rsidRDefault="00B327EA" w:rsidP="00B327EA">
      <w:pPr>
        <w:tabs>
          <w:tab w:val="left" w:pos="284"/>
          <w:tab w:val="left" w:pos="426"/>
        </w:tabs>
        <w:jc w:val="both"/>
        <w:rPr>
          <w:rFonts w:ascii="Arial" w:hAnsi="Arial" w:cs="Arial"/>
          <w:b/>
        </w:rPr>
      </w:pPr>
      <w:r w:rsidRPr="00546FF0">
        <w:rPr>
          <w:rFonts w:ascii="Arial" w:hAnsi="Arial" w:cs="Arial"/>
          <w:b/>
        </w:rPr>
        <w:t>Контрольные вопросы:</w:t>
      </w:r>
    </w:p>
    <w:p w:rsidR="00B327EA" w:rsidRPr="00546FF0" w:rsidRDefault="00B327EA" w:rsidP="00B327EA">
      <w:pPr>
        <w:tabs>
          <w:tab w:val="left" w:pos="284"/>
          <w:tab w:val="left" w:pos="426"/>
        </w:tabs>
        <w:jc w:val="both"/>
        <w:rPr>
          <w:rFonts w:ascii="Arial" w:hAnsi="Arial" w:cs="Arial"/>
          <w:b/>
        </w:rPr>
      </w:pPr>
    </w:p>
    <w:p w:rsidR="008A199E" w:rsidRPr="008A199E" w:rsidRDefault="008A199E" w:rsidP="0069174A">
      <w:pPr>
        <w:pStyle w:val="a3"/>
        <w:widowControl/>
        <w:numPr>
          <w:ilvl w:val="0"/>
          <w:numId w:val="65"/>
        </w:numPr>
        <w:ind w:left="0" w:firstLine="284"/>
        <w:jc w:val="both"/>
        <w:rPr>
          <w:rFonts w:ascii="Arial" w:eastAsiaTheme="minorHAnsi" w:hAnsi="Arial" w:cs="Arial"/>
          <w:lang w:eastAsia="en-US"/>
        </w:rPr>
      </w:pPr>
      <w:r>
        <w:rPr>
          <w:rFonts w:ascii="Arial" w:hAnsi="Arial" w:cs="Arial"/>
        </w:rPr>
        <w:t xml:space="preserve">Обязательна ли </w:t>
      </w:r>
      <w:r w:rsidR="00802089">
        <w:rPr>
          <w:rFonts w:ascii="Arial" w:hAnsi="Arial" w:cs="Arial"/>
        </w:rPr>
        <w:t xml:space="preserve">регистрация программ для ЭВМ и </w:t>
      </w:r>
      <w:r>
        <w:rPr>
          <w:rFonts w:ascii="Arial" w:hAnsi="Arial" w:cs="Arial"/>
        </w:rPr>
        <w:t>баз данных?</w:t>
      </w:r>
    </w:p>
    <w:p w:rsidR="008A199E" w:rsidRPr="008A199E" w:rsidRDefault="008A199E" w:rsidP="0069174A">
      <w:pPr>
        <w:pStyle w:val="a3"/>
        <w:widowControl/>
        <w:numPr>
          <w:ilvl w:val="0"/>
          <w:numId w:val="65"/>
        </w:numPr>
        <w:ind w:left="0" w:firstLine="284"/>
        <w:jc w:val="both"/>
        <w:rPr>
          <w:rFonts w:ascii="Arial" w:eastAsiaTheme="minorHAnsi" w:hAnsi="Arial" w:cs="Arial"/>
          <w:lang w:eastAsia="en-US"/>
        </w:rPr>
      </w:pPr>
      <w:r>
        <w:rPr>
          <w:rFonts w:ascii="Arial" w:hAnsi="Arial" w:cs="Arial"/>
        </w:rPr>
        <w:t>Где осуществляется регистрация программ для ЭВМ и баз данных?</w:t>
      </w:r>
    </w:p>
    <w:p w:rsidR="00B327EA" w:rsidRPr="00FE59DC" w:rsidRDefault="008A199E" w:rsidP="0069174A">
      <w:pPr>
        <w:pStyle w:val="a3"/>
        <w:widowControl/>
        <w:numPr>
          <w:ilvl w:val="0"/>
          <w:numId w:val="65"/>
        </w:numPr>
        <w:ind w:left="0" w:firstLine="284"/>
        <w:jc w:val="both"/>
        <w:rPr>
          <w:rFonts w:ascii="Arial" w:eastAsiaTheme="minorHAnsi" w:hAnsi="Arial" w:cs="Arial"/>
          <w:lang w:eastAsia="en-US"/>
        </w:rPr>
      </w:pPr>
      <w:r>
        <w:rPr>
          <w:rFonts w:ascii="Arial" w:hAnsi="Arial" w:cs="Arial"/>
        </w:rPr>
        <w:t xml:space="preserve">Какой документ, подтверждающий авторство,  получают разработчики программ для ЭВМ и баз данных? </w:t>
      </w:r>
    </w:p>
    <w:p w:rsidR="00FE59DC" w:rsidRDefault="00FE59DC" w:rsidP="0069174A">
      <w:pPr>
        <w:pStyle w:val="a3"/>
        <w:widowControl/>
        <w:numPr>
          <w:ilvl w:val="0"/>
          <w:numId w:val="65"/>
        </w:numPr>
        <w:ind w:left="0" w:firstLine="284"/>
        <w:jc w:val="both"/>
        <w:rPr>
          <w:rFonts w:ascii="Arial" w:eastAsiaTheme="minorHAnsi" w:hAnsi="Arial" w:cs="Arial"/>
          <w:lang w:eastAsia="en-US"/>
        </w:rPr>
      </w:pPr>
      <w:r>
        <w:rPr>
          <w:rFonts w:ascii="Arial" w:eastAsiaTheme="minorHAnsi" w:hAnsi="Arial" w:cs="Arial"/>
          <w:lang w:eastAsia="en-US"/>
        </w:rPr>
        <w:t>Где публикуются зарегистрированные программы для ЭВМ и базы данных?</w:t>
      </w:r>
    </w:p>
    <w:p w:rsidR="00FE59DC" w:rsidRPr="00BE6444" w:rsidRDefault="00FE59DC" w:rsidP="0069174A">
      <w:pPr>
        <w:pStyle w:val="a3"/>
        <w:widowControl/>
        <w:numPr>
          <w:ilvl w:val="0"/>
          <w:numId w:val="65"/>
        </w:numPr>
        <w:ind w:left="0" w:firstLine="284"/>
        <w:jc w:val="both"/>
        <w:rPr>
          <w:rFonts w:ascii="Arial" w:eastAsiaTheme="minorHAnsi" w:hAnsi="Arial" w:cs="Arial"/>
          <w:lang w:eastAsia="en-US"/>
        </w:rPr>
      </w:pPr>
      <w:r>
        <w:rPr>
          <w:rFonts w:ascii="Arial" w:eastAsiaTheme="minorHAnsi" w:hAnsi="Arial" w:cs="Arial"/>
          <w:lang w:eastAsia="en-US"/>
        </w:rPr>
        <w:t xml:space="preserve">Проводится ли экспертиза по существу </w:t>
      </w:r>
      <w:r w:rsidR="004770FD">
        <w:rPr>
          <w:rFonts w:ascii="Arial" w:eastAsiaTheme="minorHAnsi" w:hAnsi="Arial" w:cs="Arial"/>
          <w:lang w:eastAsia="en-US"/>
        </w:rPr>
        <w:t>при регистрации программ для ЭВМ и баз данных?</w:t>
      </w:r>
    </w:p>
    <w:p w:rsidR="00A43C5A" w:rsidRDefault="00A43C5A" w:rsidP="00D05918">
      <w:pPr>
        <w:widowControl/>
        <w:ind w:firstLine="284"/>
        <w:jc w:val="both"/>
        <w:rPr>
          <w:rFonts w:ascii="Arial" w:eastAsiaTheme="minorHAnsi" w:hAnsi="Arial" w:cs="Arial"/>
          <w:b/>
          <w:bCs/>
          <w:lang w:eastAsia="en-US"/>
        </w:rPr>
      </w:pPr>
    </w:p>
    <w:p w:rsidR="00402F55" w:rsidRPr="00881EDC" w:rsidRDefault="00402F55" w:rsidP="002F16A7">
      <w:pPr>
        <w:pStyle w:val="a3"/>
        <w:widowControl/>
        <w:numPr>
          <w:ilvl w:val="0"/>
          <w:numId w:val="76"/>
        </w:numPr>
        <w:ind w:left="0" w:firstLine="0"/>
        <w:jc w:val="center"/>
        <w:rPr>
          <w:rFonts w:ascii="Arial" w:eastAsiaTheme="minorHAnsi" w:hAnsi="Arial" w:cs="Arial"/>
          <w:b/>
          <w:iCs/>
          <w:lang w:eastAsia="en-US"/>
        </w:rPr>
      </w:pPr>
      <w:r w:rsidRPr="00402F55">
        <w:rPr>
          <w:rFonts w:ascii="Arial" w:hAnsi="Arial" w:cs="Arial"/>
          <w:b/>
        </w:rPr>
        <w:t>ПРОМЫШЛЕННАЯ СОБСТВЕННОСТЬ</w:t>
      </w:r>
    </w:p>
    <w:p w:rsidR="005D107E" w:rsidRDefault="005D107E" w:rsidP="00881EDC">
      <w:pPr>
        <w:pStyle w:val="a3"/>
        <w:widowControl/>
        <w:ind w:left="0" w:firstLine="284"/>
        <w:jc w:val="both"/>
        <w:rPr>
          <w:rFonts w:ascii="Arial" w:hAnsi="Arial" w:cs="Arial"/>
          <w:color w:val="000000"/>
        </w:rPr>
      </w:pPr>
    </w:p>
    <w:p w:rsidR="00881EDC" w:rsidRDefault="00881EDC" w:rsidP="00881EDC">
      <w:pPr>
        <w:pStyle w:val="a3"/>
        <w:widowControl/>
        <w:ind w:left="0" w:firstLine="284"/>
        <w:jc w:val="both"/>
        <w:rPr>
          <w:rFonts w:ascii="Arial" w:hAnsi="Arial" w:cs="Arial"/>
          <w:color w:val="000000"/>
        </w:rPr>
      </w:pPr>
      <w:r w:rsidRPr="00AB5574">
        <w:rPr>
          <w:rFonts w:ascii="Arial" w:hAnsi="Arial" w:cs="Arial"/>
          <w:color w:val="000000"/>
        </w:rPr>
        <w:t xml:space="preserve">Промышленная собственность является частью интеллектуальной собственности. </w:t>
      </w:r>
      <w:r w:rsidRPr="00AB5574">
        <w:rPr>
          <w:rFonts w:ascii="Arial" w:hAnsi="Arial" w:cs="Arial"/>
          <w:i/>
          <w:color w:val="000000"/>
        </w:rPr>
        <w:t>Объекты промышленной собственности - это изобретения, полезные модели, промышленные образцы, фирменные наименования, товарные знаки и знаки обслуживания, наимено</w:t>
      </w:r>
      <w:r>
        <w:rPr>
          <w:rFonts w:ascii="Arial" w:hAnsi="Arial" w:cs="Arial"/>
          <w:i/>
          <w:color w:val="000000"/>
        </w:rPr>
        <w:t xml:space="preserve">вания мест происхождения товаров </w:t>
      </w:r>
      <w:r>
        <w:rPr>
          <w:rFonts w:ascii="Arial" w:hAnsi="Arial" w:cs="Arial"/>
          <w:color w:val="000000"/>
        </w:rPr>
        <w:t>(см. рис. 2)</w:t>
      </w:r>
      <w:r w:rsidRPr="00AB5574">
        <w:rPr>
          <w:rFonts w:ascii="Arial" w:hAnsi="Arial" w:cs="Arial"/>
          <w:i/>
          <w:color w:val="000000"/>
        </w:rPr>
        <w:t>.</w:t>
      </w:r>
      <w:r w:rsidRPr="00AB5574">
        <w:rPr>
          <w:rFonts w:ascii="Arial" w:hAnsi="Arial" w:cs="Arial"/>
          <w:color w:val="000000"/>
        </w:rPr>
        <w:t xml:space="preserve"> В широком смысле промышленная собственность </w:t>
      </w:r>
      <w:r>
        <w:rPr>
          <w:rFonts w:ascii="Arial" w:hAnsi="Arial" w:cs="Arial"/>
          <w:color w:val="000000"/>
        </w:rPr>
        <w:t>–</w:t>
      </w:r>
      <w:r w:rsidRPr="00AB5574">
        <w:rPr>
          <w:rFonts w:ascii="Arial" w:hAnsi="Arial" w:cs="Arial"/>
          <w:color w:val="000000"/>
        </w:rPr>
        <w:t xml:space="preserve"> это исключительные права на охраняемые законом результаты интеллектуальной деятельности, которые используются в производстве, а также на охраняемые законом символы и обозначения, которые используются в торговом обороте - фирменные наименования, товарные знаки, обозначения наименования происхождения товаров.</w:t>
      </w:r>
    </w:p>
    <w:p w:rsidR="005D107E" w:rsidRDefault="005D107E" w:rsidP="00881EDC">
      <w:pPr>
        <w:pStyle w:val="a3"/>
        <w:widowControl/>
        <w:ind w:left="0" w:firstLine="284"/>
        <w:jc w:val="both"/>
        <w:rPr>
          <w:rFonts w:ascii="Arial" w:hAnsi="Arial" w:cs="Arial"/>
          <w:i/>
          <w:color w:val="000000"/>
        </w:rPr>
      </w:pPr>
      <w:r>
        <w:rPr>
          <w:rFonts w:ascii="Arial" w:hAnsi="Arial" w:cs="Arial"/>
          <w:color w:val="000000"/>
        </w:rPr>
        <w:t>Е</w:t>
      </w:r>
      <w:r w:rsidRPr="00AB5574">
        <w:rPr>
          <w:rFonts w:ascii="Arial" w:hAnsi="Arial" w:cs="Arial"/>
          <w:color w:val="000000"/>
        </w:rPr>
        <w:t>динственным документом, удостоверяющим исключительные права на изобретение, полезную модель или промышленный образец, является патент</w:t>
      </w:r>
      <w:r>
        <w:rPr>
          <w:rFonts w:ascii="Arial" w:hAnsi="Arial" w:cs="Arial"/>
          <w:color w:val="000000"/>
        </w:rPr>
        <w:t xml:space="preserve"> (рис. 5)</w:t>
      </w:r>
      <w:r w:rsidRPr="00AB5574">
        <w:rPr>
          <w:rFonts w:ascii="Arial" w:hAnsi="Arial" w:cs="Arial"/>
          <w:color w:val="000000"/>
        </w:rPr>
        <w:t xml:space="preserve">. </w:t>
      </w:r>
      <w:r w:rsidRPr="00AB5574">
        <w:rPr>
          <w:rFonts w:ascii="Arial" w:hAnsi="Arial" w:cs="Arial"/>
          <w:i/>
          <w:color w:val="000000"/>
        </w:rPr>
        <w:t>Патент — официальный охранный документ, выдаваемый уполномоченным на это органом.</w:t>
      </w:r>
    </w:p>
    <w:p w:rsidR="005D107E" w:rsidRPr="00AB5574" w:rsidRDefault="005D107E" w:rsidP="00881EDC">
      <w:pPr>
        <w:pStyle w:val="a3"/>
        <w:widowControl/>
        <w:ind w:left="0" w:firstLine="284"/>
        <w:jc w:val="both"/>
        <w:rPr>
          <w:rFonts w:ascii="Arial" w:eastAsiaTheme="minorHAnsi" w:hAnsi="Arial" w:cs="Arial"/>
          <w:b/>
          <w:iCs/>
          <w:lang w:eastAsia="en-US"/>
        </w:rPr>
      </w:pPr>
      <w:r w:rsidRPr="00AB5574">
        <w:rPr>
          <w:rFonts w:ascii="Arial" w:hAnsi="Arial" w:cs="Arial"/>
          <w:color w:val="000000"/>
        </w:rPr>
        <w:t>Запатентованное изобретение может использоваться (изготавливаться, применяться, продаваться, импортироваться) обычно только с разрешения владельца патента. Патент выступает на рынке как защита патентообладателя от конкурентов.</w:t>
      </w:r>
    </w:p>
    <w:p w:rsidR="00AB5574" w:rsidRPr="00AB5574" w:rsidRDefault="008616F4" w:rsidP="005D107E">
      <w:pPr>
        <w:ind w:firstLine="284"/>
        <w:jc w:val="both"/>
        <w:rPr>
          <w:rFonts w:ascii="Arial" w:hAnsi="Arial" w:cs="Arial"/>
          <w:color w:val="000000"/>
        </w:rPr>
      </w:pPr>
      <w:r>
        <w:rPr>
          <w:rFonts w:ascii="Arial" w:hAnsi="Arial" w:cs="Arial"/>
          <w:noProof/>
          <w:color w:val="000000"/>
          <w:sz w:val="24"/>
          <w:szCs w:val="24"/>
        </w:rPr>
        <w:lastRenderedPageBreak/>
        <w:drawing>
          <wp:anchor distT="0" distB="0" distL="114300" distR="114300" simplePos="0" relativeHeight="251705344" behindDoc="1" locked="0" layoutInCell="1" allowOverlap="1">
            <wp:simplePos x="0" y="0"/>
            <wp:positionH relativeFrom="column">
              <wp:posOffset>113030</wp:posOffset>
            </wp:positionH>
            <wp:positionV relativeFrom="paragraph">
              <wp:posOffset>24130</wp:posOffset>
            </wp:positionV>
            <wp:extent cx="2174240" cy="3030855"/>
            <wp:effectExtent l="114300" t="76200" r="92710" b="74295"/>
            <wp:wrapTight wrapText="bothSides">
              <wp:wrapPolygon edited="0">
                <wp:start x="-1136" y="-543"/>
                <wp:lineTo x="-1136" y="22129"/>
                <wp:lineTo x="22332" y="22129"/>
                <wp:lineTo x="22521" y="21315"/>
                <wp:lineTo x="22521" y="1629"/>
                <wp:lineTo x="22332" y="-407"/>
                <wp:lineTo x="22332" y="-543"/>
                <wp:lineTo x="-1136" y="-543"/>
              </wp:wrapPolygon>
            </wp:wrapTight>
            <wp:docPr id="17" name="Рисунок 3" descr="C:\Users\vesna10\Desktop\Патентоведение\image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sna10\Desktop\Патентоведение\image001(7).jpg"/>
                    <pic:cNvPicPr>
                      <a:picLocks noChangeAspect="1" noChangeArrowheads="1"/>
                    </pic:cNvPicPr>
                  </pic:nvPicPr>
                  <pic:blipFill>
                    <a:blip r:embed="rId41" cstate="print"/>
                    <a:srcRect/>
                    <a:stretch>
                      <a:fillRect/>
                    </a:stretch>
                  </pic:blipFill>
                  <pic:spPr bwMode="auto">
                    <a:xfrm>
                      <a:off x="0" y="0"/>
                      <a:ext cx="2174240" cy="30308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AB5574" w:rsidRPr="00AB5574">
        <w:rPr>
          <w:rFonts w:ascii="Arial" w:hAnsi="Arial" w:cs="Arial"/>
          <w:i/>
          <w:color w:val="000000"/>
        </w:rPr>
        <w:t xml:space="preserve">В России </w:t>
      </w:r>
      <w:proofErr w:type="spellStart"/>
      <w:r w:rsidR="00AB5574" w:rsidRPr="00AB5574">
        <w:rPr>
          <w:rFonts w:ascii="Arial" w:hAnsi="Arial" w:cs="Arial"/>
          <w:i/>
          <w:color w:val="000000"/>
        </w:rPr>
        <w:t>патент</w:t>
      </w:r>
      <w:r w:rsidR="004864A6">
        <w:rPr>
          <w:rFonts w:ascii="Arial" w:hAnsi="Arial" w:cs="Arial"/>
          <w:i/>
          <w:color w:val="000000"/>
        </w:rPr>
        <w:t>о</w:t>
      </w:r>
      <w:proofErr w:type="spellEnd"/>
      <w:r w:rsidR="005D107E">
        <w:rPr>
          <w:rFonts w:ascii="Arial" w:hAnsi="Arial" w:cs="Arial"/>
          <w:i/>
          <w:color w:val="000000"/>
        </w:rPr>
        <w:t>-</w:t>
      </w:r>
      <w:r w:rsidR="004864A6">
        <w:rPr>
          <w:rFonts w:ascii="Arial" w:hAnsi="Arial" w:cs="Arial"/>
          <w:i/>
          <w:color w:val="000000"/>
        </w:rPr>
        <w:t xml:space="preserve">ведением занимается Федеральная служба </w:t>
      </w:r>
      <w:r w:rsidR="00AB5574" w:rsidRPr="00AB5574">
        <w:rPr>
          <w:rFonts w:ascii="Arial" w:hAnsi="Arial" w:cs="Arial"/>
          <w:i/>
          <w:color w:val="000000"/>
        </w:rPr>
        <w:t xml:space="preserve">по интеллектуальной собственности (Роспатент), </w:t>
      </w:r>
      <w:r w:rsidR="00AB5574" w:rsidRPr="00AB5574">
        <w:rPr>
          <w:rFonts w:ascii="Arial" w:hAnsi="Arial" w:cs="Arial"/>
          <w:color w:val="000000"/>
        </w:rPr>
        <w:t xml:space="preserve">до 2003 г. называвшийся Патентным ведомством. Патент может быть выдан только автору или работодателю, а также правопреемникам указанных лиц. </w:t>
      </w:r>
    </w:p>
    <w:p w:rsidR="00AB5574" w:rsidRPr="00AB5574" w:rsidRDefault="00764393" w:rsidP="005D107E">
      <w:pPr>
        <w:pStyle w:val="ab"/>
        <w:spacing w:before="0" w:beforeAutospacing="0" w:after="0" w:afterAutospacing="0"/>
        <w:ind w:firstLine="284"/>
        <w:jc w:val="both"/>
        <w:rPr>
          <w:rFonts w:ascii="Arial" w:hAnsi="Arial" w:cs="Arial"/>
          <w:color w:val="000000"/>
          <w:sz w:val="20"/>
          <w:szCs w:val="20"/>
        </w:rPr>
      </w:pPr>
      <w:r>
        <w:rPr>
          <w:rFonts w:ascii="Arial" w:hAnsi="Arial" w:cs="Arial"/>
          <w:noProof/>
          <w:color w:val="000000"/>
        </w:rPr>
        <w:pict>
          <v:shape id="_x0000_s1039" type="#_x0000_t202" style="position:absolute;left:0;text-align:left;margin-left:-178.85pt;margin-top:110.3pt;width:160.35pt;height:12.55pt;z-index:251694080" wrapcoords="-101 0 -101 20160 21600 20160 21600 0 -101 0" stroked="f">
            <v:textbox style="mso-next-textbox:#_x0000_s1039" inset="0,0,0,0">
              <w:txbxContent>
                <w:p w:rsidR="007906C4" w:rsidRPr="00E0612B" w:rsidRDefault="007906C4" w:rsidP="002E7F7D">
                  <w:pPr>
                    <w:pStyle w:val="ad"/>
                    <w:jc w:val="center"/>
                    <w:rPr>
                      <w:rFonts w:ascii="Arial" w:hAnsi="Arial" w:cs="Arial"/>
                      <w:b w:val="0"/>
                      <w:color w:val="auto"/>
                    </w:rPr>
                  </w:pPr>
                  <w:r w:rsidRPr="00E0612B">
                    <w:rPr>
                      <w:rFonts w:ascii="Arial" w:hAnsi="Arial" w:cs="Arial"/>
                      <w:b w:val="0"/>
                      <w:color w:val="auto"/>
                    </w:rPr>
                    <w:t xml:space="preserve">Рис. </w:t>
                  </w:r>
                  <w:r>
                    <w:rPr>
                      <w:rFonts w:ascii="Arial" w:hAnsi="Arial" w:cs="Arial"/>
                      <w:b w:val="0"/>
                      <w:color w:val="auto"/>
                    </w:rPr>
                    <w:t>5</w:t>
                  </w:r>
                  <w:r w:rsidRPr="00E0612B">
                    <w:rPr>
                      <w:rFonts w:ascii="Arial" w:hAnsi="Arial" w:cs="Arial"/>
                      <w:b w:val="0"/>
                      <w:color w:val="auto"/>
                    </w:rPr>
                    <w:t>. Патент на изобретение</w:t>
                  </w:r>
                </w:p>
              </w:txbxContent>
            </v:textbox>
            <w10:wrap type="through"/>
          </v:shape>
        </w:pict>
      </w:r>
      <w:r w:rsidR="00AB5574" w:rsidRPr="00AB5574">
        <w:rPr>
          <w:rFonts w:ascii="Arial" w:hAnsi="Arial" w:cs="Arial"/>
          <w:i/>
          <w:color w:val="000000"/>
          <w:sz w:val="20"/>
          <w:szCs w:val="20"/>
        </w:rPr>
        <w:t>Изобретение – это идея изобретателя, позволяющая на практике решить конкретную проблему в области техники.</w:t>
      </w:r>
      <w:r w:rsidR="00AB5574" w:rsidRPr="00AB5574">
        <w:rPr>
          <w:rFonts w:ascii="Arial" w:hAnsi="Arial" w:cs="Arial"/>
          <w:color w:val="000000"/>
          <w:sz w:val="20"/>
          <w:szCs w:val="20"/>
        </w:rPr>
        <w:t xml:space="preserve"> Объектами изобретения могут быть устройство, способ, вещество, штамм микроорганизма, культуры клеток растений и животных, а также применение известного устройства, способа, вещества, штамма по новому назначению</w:t>
      </w:r>
      <w:r w:rsidR="00E0612B">
        <w:rPr>
          <w:rFonts w:ascii="Arial" w:hAnsi="Arial" w:cs="Arial"/>
          <w:color w:val="000000"/>
          <w:sz w:val="20"/>
          <w:szCs w:val="20"/>
        </w:rPr>
        <w:t xml:space="preserve"> (</w:t>
      </w:r>
      <w:r w:rsidR="002F09BF">
        <w:rPr>
          <w:rFonts w:ascii="Arial" w:hAnsi="Arial" w:cs="Arial"/>
          <w:color w:val="000000"/>
          <w:sz w:val="20"/>
          <w:szCs w:val="20"/>
        </w:rPr>
        <w:t>рис. 6</w:t>
      </w:r>
      <w:r w:rsidR="00E0612B">
        <w:rPr>
          <w:rFonts w:ascii="Arial" w:hAnsi="Arial" w:cs="Arial"/>
          <w:color w:val="000000"/>
          <w:sz w:val="20"/>
          <w:szCs w:val="20"/>
        </w:rPr>
        <w:t>)</w:t>
      </w:r>
      <w:r w:rsidR="00AB5574" w:rsidRPr="00AB5574">
        <w:rPr>
          <w:rFonts w:ascii="Arial" w:hAnsi="Arial" w:cs="Arial"/>
          <w:color w:val="000000"/>
          <w:sz w:val="20"/>
          <w:szCs w:val="20"/>
        </w:rPr>
        <w:t xml:space="preserve">. </w:t>
      </w:r>
    </w:p>
    <w:p w:rsidR="00AB5574" w:rsidRPr="00AB5574" w:rsidRDefault="00AB5574" w:rsidP="005D107E">
      <w:pPr>
        <w:pStyle w:val="ab"/>
        <w:spacing w:before="0" w:beforeAutospacing="0" w:after="0" w:afterAutospacing="0"/>
        <w:ind w:firstLine="284"/>
        <w:jc w:val="both"/>
        <w:rPr>
          <w:rFonts w:ascii="Arial" w:hAnsi="Arial" w:cs="Arial"/>
          <w:color w:val="000000"/>
          <w:sz w:val="20"/>
          <w:szCs w:val="20"/>
        </w:rPr>
      </w:pPr>
      <w:r w:rsidRPr="00AB5574">
        <w:rPr>
          <w:rFonts w:ascii="Arial" w:hAnsi="Arial" w:cs="Arial"/>
          <w:i/>
          <w:color w:val="000000"/>
          <w:sz w:val="20"/>
          <w:szCs w:val="20"/>
        </w:rPr>
        <w:t>К промышленным образцам относится художественно-конструкторское решение изделия, определяющее его внешний вид, т.е. дизайн изделия</w:t>
      </w:r>
      <w:r w:rsidRPr="00AB5574">
        <w:rPr>
          <w:rFonts w:ascii="Arial" w:hAnsi="Arial" w:cs="Arial"/>
          <w:color w:val="000000"/>
          <w:sz w:val="20"/>
          <w:szCs w:val="20"/>
        </w:rPr>
        <w:t>. Например, промышленным образцом может быть внешний вид телефонного аппарата, ковра, какой-либо упаковки и т.д.</w:t>
      </w:r>
      <w:r w:rsidR="002F09BF">
        <w:rPr>
          <w:rFonts w:ascii="Arial" w:hAnsi="Arial" w:cs="Arial"/>
          <w:color w:val="000000"/>
          <w:sz w:val="20"/>
          <w:szCs w:val="20"/>
        </w:rPr>
        <w:t xml:space="preserve"> </w:t>
      </w:r>
      <w:r w:rsidR="00E0612B">
        <w:rPr>
          <w:rFonts w:ascii="Arial" w:hAnsi="Arial" w:cs="Arial"/>
          <w:color w:val="000000"/>
          <w:sz w:val="20"/>
          <w:szCs w:val="20"/>
        </w:rPr>
        <w:t>(</w:t>
      </w:r>
      <w:r w:rsidR="002F09BF">
        <w:rPr>
          <w:rFonts w:ascii="Arial" w:hAnsi="Arial" w:cs="Arial"/>
          <w:color w:val="000000"/>
          <w:sz w:val="20"/>
          <w:szCs w:val="20"/>
        </w:rPr>
        <w:t>рис.7</w:t>
      </w:r>
      <w:r w:rsidR="00E0612B">
        <w:rPr>
          <w:rFonts w:ascii="Arial" w:hAnsi="Arial" w:cs="Arial"/>
          <w:color w:val="000000"/>
          <w:sz w:val="20"/>
          <w:szCs w:val="20"/>
        </w:rPr>
        <w:t>).</w:t>
      </w:r>
      <w:r w:rsidRPr="00AB5574">
        <w:rPr>
          <w:rFonts w:ascii="Arial" w:hAnsi="Arial" w:cs="Arial"/>
          <w:color w:val="000000"/>
          <w:sz w:val="20"/>
          <w:szCs w:val="20"/>
        </w:rPr>
        <w:t xml:space="preserve"> </w:t>
      </w:r>
    </w:p>
    <w:p w:rsidR="005D107E" w:rsidRDefault="00AB5574" w:rsidP="00AB5574">
      <w:pPr>
        <w:pStyle w:val="ab"/>
        <w:spacing w:before="0" w:beforeAutospacing="0" w:after="0" w:afterAutospacing="0"/>
        <w:ind w:firstLine="284"/>
        <w:jc w:val="both"/>
        <w:rPr>
          <w:rFonts w:ascii="Arial" w:hAnsi="Arial" w:cs="Arial"/>
          <w:color w:val="000000"/>
          <w:sz w:val="20"/>
          <w:szCs w:val="20"/>
        </w:rPr>
      </w:pPr>
      <w:r w:rsidRPr="00AB5574">
        <w:rPr>
          <w:rFonts w:ascii="Arial" w:hAnsi="Arial" w:cs="Arial"/>
          <w:color w:val="000000"/>
          <w:sz w:val="20"/>
          <w:szCs w:val="20"/>
        </w:rPr>
        <w:t xml:space="preserve">Полезная модель определяется как конструктивное выполнение средств производства и предметов потребления, а также их составных частей. В самом общем смысле </w:t>
      </w:r>
      <w:r w:rsidRPr="00AB5574">
        <w:rPr>
          <w:rFonts w:ascii="Arial" w:hAnsi="Arial" w:cs="Arial"/>
          <w:i/>
          <w:color w:val="000000"/>
          <w:sz w:val="20"/>
          <w:szCs w:val="20"/>
        </w:rPr>
        <w:t xml:space="preserve">полезная модель – это так называемое малое изобретение, т.е. изобретение, отвечающее критерию новизны, но имеющее невысокий творческий уровень. </w:t>
      </w:r>
      <w:r w:rsidRPr="00AB5574">
        <w:rPr>
          <w:rFonts w:ascii="Arial" w:hAnsi="Arial" w:cs="Arial"/>
          <w:color w:val="000000"/>
          <w:sz w:val="20"/>
          <w:szCs w:val="20"/>
        </w:rPr>
        <w:t xml:space="preserve">Например, в Корее защищена в качестве полезной модели конструкция зажигалки, скомбинированной с открывалкой для пивных бутылок. При невысоком творческом уровне практическая ценность несомненна и обеспечивает производителю высокую прибыль. Охрана полезных моделей позволяет быстро и дёшево патентовать конструктивные разработки. </w:t>
      </w:r>
    </w:p>
    <w:p w:rsidR="00AB5574" w:rsidRDefault="008616F4" w:rsidP="008616F4">
      <w:pPr>
        <w:pStyle w:val="ab"/>
        <w:spacing w:before="0" w:beforeAutospacing="0" w:after="0" w:afterAutospacing="0"/>
        <w:jc w:val="both"/>
        <w:rPr>
          <w:rFonts w:ascii="Arial" w:hAnsi="Arial" w:cs="Arial"/>
          <w:color w:val="000000"/>
          <w:sz w:val="20"/>
          <w:szCs w:val="20"/>
        </w:rPr>
      </w:pPr>
      <w:r>
        <w:rPr>
          <w:rFonts w:ascii="Arial" w:hAnsi="Arial" w:cs="Arial"/>
          <w:noProof/>
          <w:color w:val="000000"/>
          <w:sz w:val="20"/>
          <w:szCs w:val="20"/>
        </w:rPr>
        <w:lastRenderedPageBreak/>
        <w:drawing>
          <wp:inline distT="0" distB="0" distL="0" distR="0">
            <wp:extent cx="4067810" cy="5826728"/>
            <wp:effectExtent l="19050" t="19050" r="27940" b="21622"/>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2" cstate="print"/>
                    <a:srcRect/>
                    <a:stretch>
                      <a:fillRect/>
                    </a:stretch>
                  </pic:blipFill>
                  <pic:spPr bwMode="auto">
                    <a:xfrm>
                      <a:off x="0" y="0"/>
                      <a:ext cx="4067810" cy="5826728"/>
                    </a:xfrm>
                    <a:prstGeom prst="rect">
                      <a:avLst/>
                    </a:prstGeom>
                    <a:noFill/>
                    <a:ln w="9525">
                      <a:solidFill>
                        <a:schemeClr val="tx1"/>
                      </a:solidFill>
                      <a:miter lim="800000"/>
                      <a:headEnd/>
                      <a:tailEnd/>
                    </a:ln>
                  </pic:spPr>
                </pic:pic>
              </a:graphicData>
            </a:graphic>
          </wp:inline>
        </w:drawing>
      </w:r>
    </w:p>
    <w:p w:rsidR="008616F4" w:rsidRDefault="008616F4" w:rsidP="008616F4">
      <w:pPr>
        <w:pStyle w:val="ad"/>
        <w:jc w:val="center"/>
        <w:rPr>
          <w:rFonts w:ascii="Arial" w:hAnsi="Arial" w:cs="Arial"/>
          <w:b w:val="0"/>
          <w:color w:val="auto"/>
        </w:rPr>
      </w:pPr>
      <w:r w:rsidRPr="00E0612B">
        <w:rPr>
          <w:rFonts w:ascii="Arial" w:hAnsi="Arial" w:cs="Arial"/>
          <w:b w:val="0"/>
          <w:color w:val="auto"/>
        </w:rPr>
        <w:t xml:space="preserve">Рис. </w:t>
      </w:r>
      <w:r>
        <w:rPr>
          <w:rFonts w:ascii="Arial" w:hAnsi="Arial" w:cs="Arial"/>
          <w:b w:val="0"/>
          <w:color w:val="auto"/>
        </w:rPr>
        <w:t>6</w:t>
      </w:r>
      <w:r w:rsidRPr="00E0612B">
        <w:rPr>
          <w:rFonts w:ascii="Arial" w:hAnsi="Arial" w:cs="Arial"/>
          <w:b w:val="0"/>
          <w:color w:val="auto"/>
        </w:rPr>
        <w:t xml:space="preserve">. </w:t>
      </w:r>
      <w:r>
        <w:rPr>
          <w:rFonts w:ascii="Arial" w:hAnsi="Arial" w:cs="Arial"/>
          <w:b w:val="0"/>
          <w:color w:val="auto"/>
        </w:rPr>
        <w:t xml:space="preserve">Описание изобретения </w:t>
      </w:r>
    </w:p>
    <w:p w:rsidR="005D107E" w:rsidRDefault="008616F4" w:rsidP="008616F4">
      <w:pPr>
        <w:pStyle w:val="ab"/>
        <w:spacing w:before="0" w:beforeAutospacing="0" w:after="0" w:afterAutospacing="0"/>
        <w:jc w:val="center"/>
        <w:rPr>
          <w:rFonts w:ascii="Arial" w:hAnsi="Arial" w:cs="Arial"/>
          <w:i/>
          <w:color w:val="000000"/>
          <w:sz w:val="20"/>
          <w:szCs w:val="20"/>
        </w:rPr>
      </w:pPr>
      <w:r w:rsidRPr="008616F4">
        <w:rPr>
          <w:snapToGrid w:val="0"/>
          <w:color w:val="000000"/>
          <w:w w:val="0"/>
          <w:sz w:val="0"/>
          <w:szCs w:val="0"/>
          <w:u w:color="000000"/>
          <w:bdr w:val="none" w:sz="0" w:space="0" w:color="000000"/>
          <w:shd w:val="clear" w:color="000000" w:fill="000000"/>
        </w:rPr>
        <w:lastRenderedPageBreak/>
        <w:t xml:space="preserve"> </w:t>
      </w:r>
      <w:r>
        <w:rPr>
          <w:rFonts w:ascii="Arial" w:hAnsi="Arial" w:cs="Arial"/>
          <w:i/>
          <w:noProof/>
          <w:color w:val="000000"/>
          <w:sz w:val="20"/>
          <w:szCs w:val="20"/>
        </w:rPr>
        <w:drawing>
          <wp:inline distT="0" distB="0" distL="0" distR="0">
            <wp:extent cx="4067810" cy="5753421"/>
            <wp:effectExtent l="19050" t="19050" r="27940" b="18729"/>
            <wp:docPr id="71" name="Рисунок 71" descr="C:\Users\vesna10\Desktop\Патентоведение\Мазд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vesna10\Desktop\Патентоведение\Мазда1.jpg"/>
                    <pic:cNvPicPr>
                      <a:picLocks noChangeAspect="1" noChangeArrowheads="1"/>
                    </pic:cNvPicPr>
                  </pic:nvPicPr>
                  <pic:blipFill>
                    <a:blip r:embed="rId43" cstate="print"/>
                    <a:srcRect/>
                    <a:stretch>
                      <a:fillRect/>
                    </a:stretch>
                  </pic:blipFill>
                  <pic:spPr bwMode="auto">
                    <a:xfrm>
                      <a:off x="0" y="0"/>
                      <a:ext cx="4067810" cy="5753421"/>
                    </a:xfrm>
                    <a:prstGeom prst="rect">
                      <a:avLst/>
                    </a:prstGeom>
                    <a:noFill/>
                    <a:ln w="9525">
                      <a:solidFill>
                        <a:schemeClr val="tx1"/>
                      </a:solidFill>
                      <a:miter lim="800000"/>
                      <a:headEnd/>
                      <a:tailEnd/>
                    </a:ln>
                  </pic:spPr>
                </pic:pic>
              </a:graphicData>
            </a:graphic>
          </wp:inline>
        </w:drawing>
      </w:r>
    </w:p>
    <w:p w:rsidR="008616F4" w:rsidRDefault="008616F4" w:rsidP="008616F4">
      <w:pPr>
        <w:pStyle w:val="ad"/>
        <w:spacing w:after="0"/>
        <w:jc w:val="center"/>
        <w:rPr>
          <w:rFonts w:ascii="Arial" w:hAnsi="Arial" w:cs="Arial"/>
          <w:b w:val="0"/>
          <w:color w:val="auto"/>
        </w:rPr>
      </w:pPr>
      <w:r w:rsidRPr="00E0612B">
        <w:rPr>
          <w:rFonts w:ascii="Arial" w:hAnsi="Arial" w:cs="Arial"/>
          <w:b w:val="0"/>
          <w:color w:val="auto"/>
        </w:rPr>
        <w:t xml:space="preserve">Рис. </w:t>
      </w:r>
      <w:r>
        <w:rPr>
          <w:rFonts w:ascii="Arial" w:hAnsi="Arial" w:cs="Arial"/>
          <w:b w:val="0"/>
          <w:color w:val="auto"/>
        </w:rPr>
        <w:t>7</w:t>
      </w:r>
      <w:r w:rsidRPr="00E0612B">
        <w:rPr>
          <w:rFonts w:ascii="Arial" w:hAnsi="Arial" w:cs="Arial"/>
          <w:b w:val="0"/>
          <w:color w:val="auto"/>
        </w:rPr>
        <w:t xml:space="preserve">. </w:t>
      </w:r>
      <w:r>
        <w:rPr>
          <w:rFonts w:ascii="Arial" w:hAnsi="Arial" w:cs="Arial"/>
          <w:b w:val="0"/>
          <w:color w:val="auto"/>
        </w:rPr>
        <w:t>Описание промышленного образца</w:t>
      </w:r>
    </w:p>
    <w:p w:rsidR="00635F86" w:rsidRDefault="00635F86" w:rsidP="00635F86"/>
    <w:p w:rsidR="00AB5574" w:rsidRPr="00AB5574" w:rsidRDefault="00AB5574" w:rsidP="00AB5574">
      <w:pPr>
        <w:pStyle w:val="ab"/>
        <w:spacing w:before="0" w:beforeAutospacing="0" w:after="0" w:afterAutospacing="0"/>
        <w:ind w:firstLine="284"/>
        <w:jc w:val="both"/>
        <w:rPr>
          <w:rFonts w:ascii="Arial" w:hAnsi="Arial" w:cs="Arial"/>
          <w:i/>
          <w:color w:val="000000"/>
          <w:sz w:val="20"/>
          <w:szCs w:val="20"/>
        </w:rPr>
      </w:pPr>
      <w:r w:rsidRPr="00AB5574">
        <w:rPr>
          <w:rFonts w:ascii="Arial" w:hAnsi="Arial" w:cs="Arial"/>
          <w:i/>
          <w:color w:val="000000"/>
          <w:sz w:val="20"/>
          <w:szCs w:val="20"/>
        </w:rPr>
        <w:lastRenderedPageBreak/>
        <w:t>Правовая охрана полезных моделей предоставляется на 5 лет, в отличие от патента на изобретение, срок охраны которого 20 лет.</w:t>
      </w:r>
      <w:r w:rsidRPr="00AB5574">
        <w:rPr>
          <w:rFonts w:ascii="Arial" w:hAnsi="Arial" w:cs="Arial"/>
          <w:color w:val="000000"/>
          <w:sz w:val="20"/>
          <w:szCs w:val="20"/>
        </w:rPr>
        <w:t xml:space="preserve"> Более короткий срок, обусловленный быстрым обновлением потребительского рынка в условиях конкуренции, компенсируется более простым механизмом защиты заявок на полезные модели. </w:t>
      </w:r>
      <w:r w:rsidRPr="00AB5574">
        <w:rPr>
          <w:rFonts w:ascii="Arial" w:hAnsi="Arial" w:cs="Arial"/>
          <w:i/>
          <w:color w:val="000000"/>
          <w:sz w:val="20"/>
          <w:szCs w:val="20"/>
        </w:rPr>
        <w:t xml:space="preserve">Заявка на полезную модель подвергается только формальной экспертизе, что позволяет заявителю быстро получить свидетельство на полезную модель (через полгода). </w:t>
      </w:r>
    </w:p>
    <w:p w:rsidR="00AB5574" w:rsidRPr="00AB5574" w:rsidRDefault="00AB5574" w:rsidP="00760768">
      <w:pPr>
        <w:pStyle w:val="ab"/>
        <w:spacing w:before="0" w:beforeAutospacing="0" w:after="0" w:afterAutospacing="0"/>
        <w:ind w:firstLine="284"/>
        <w:jc w:val="both"/>
        <w:rPr>
          <w:rFonts w:ascii="Arial" w:hAnsi="Arial" w:cs="Arial"/>
          <w:color w:val="000000"/>
          <w:sz w:val="20"/>
          <w:szCs w:val="20"/>
        </w:rPr>
      </w:pPr>
      <w:r w:rsidRPr="00AB5574">
        <w:rPr>
          <w:rFonts w:ascii="Arial" w:hAnsi="Arial" w:cs="Arial"/>
          <w:color w:val="000000"/>
          <w:sz w:val="20"/>
          <w:szCs w:val="20"/>
        </w:rPr>
        <w:t>Товарные знаки, знаки обслуживания и наименования мест происхожде</w:t>
      </w:r>
      <w:r w:rsidR="002F09BF">
        <w:rPr>
          <w:rFonts w:ascii="Arial" w:hAnsi="Arial" w:cs="Arial"/>
          <w:color w:val="000000"/>
          <w:sz w:val="20"/>
          <w:szCs w:val="20"/>
        </w:rPr>
        <w:t xml:space="preserve">ния товаров охраняются законом </w:t>
      </w:r>
      <w:r w:rsidR="002F09BF" w:rsidRPr="002F09BF">
        <w:rPr>
          <w:rFonts w:ascii="Arial" w:hAnsi="Arial" w:cs="Arial"/>
          <w:color w:val="000000"/>
          <w:sz w:val="20"/>
          <w:szCs w:val="20"/>
        </w:rPr>
        <w:t>“</w:t>
      </w:r>
      <w:r w:rsidRPr="00AB5574">
        <w:rPr>
          <w:rFonts w:ascii="Arial" w:hAnsi="Arial" w:cs="Arial"/>
          <w:color w:val="000000"/>
          <w:sz w:val="20"/>
          <w:szCs w:val="20"/>
        </w:rPr>
        <w:t>О товарных знаках, знаках обслуживания и наименова</w:t>
      </w:r>
      <w:r w:rsidR="002F09BF">
        <w:rPr>
          <w:rFonts w:ascii="Arial" w:hAnsi="Arial" w:cs="Arial"/>
          <w:color w:val="000000"/>
          <w:sz w:val="20"/>
          <w:szCs w:val="20"/>
        </w:rPr>
        <w:t>ниях мест происхождения товаров</w:t>
      </w:r>
      <w:r w:rsidR="002F09BF" w:rsidRPr="002F09BF">
        <w:rPr>
          <w:rFonts w:ascii="Arial" w:hAnsi="Arial" w:cs="Arial"/>
          <w:color w:val="000000"/>
          <w:sz w:val="20"/>
          <w:szCs w:val="20"/>
        </w:rPr>
        <w:t>”</w:t>
      </w:r>
      <w:r w:rsidRPr="00AB5574">
        <w:rPr>
          <w:rFonts w:ascii="Arial" w:hAnsi="Arial" w:cs="Arial"/>
          <w:color w:val="000000"/>
          <w:sz w:val="20"/>
          <w:szCs w:val="20"/>
        </w:rPr>
        <w:t>. Товарный знак и знак обслуживания – это символ, служащий для идентификации производителя.</w:t>
      </w:r>
      <w:r w:rsidR="002F09BF">
        <w:rPr>
          <w:rFonts w:ascii="Arial" w:hAnsi="Arial" w:cs="Arial"/>
          <w:color w:val="000000"/>
          <w:sz w:val="20"/>
          <w:szCs w:val="20"/>
        </w:rPr>
        <w:t xml:space="preserve"> Например, товарный знак фирмы </w:t>
      </w:r>
      <w:r w:rsidR="002F09BF" w:rsidRPr="00965B95">
        <w:rPr>
          <w:rFonts w:ascii="Arial" w:hAnsi="Arial" w:cs="Arial"/>
          <w:color w:val="000000"/>
          <w:sz w:val="20"/>
          <w:szCs w:val="20"/>
        </w:rPr>
        <w:t>“</w:t>
      </w:r>
      <w:r w:rsidRPr="00AB5574">
        <w:rPr>
          <w:rFonts w:ascii="Arial" w:hAnsi="Arial" w:cs="Arial"/>
          <w:color w:val="000000"/>
          <w:sz w:val="20"/>
          <w:szCs w:val="20"/>
        </w:rPr>
        <w:t>Мер</w:t>
      </w:r>
      <w:r w:rsidR="002F09BF">
        <w:rPr>
          <w:rFonts w:ascii="Arial" w:hAnsi="Arial" w:cs="Arial"/>
          <w:color w:val="000000"/>
          <w:sz w:val="20"/>
          <w:szCs w:val="20"/>
        </w:rPr>
        <w:t>седес</w:t>
      </w:r>
      <w:r w:rsidR="002F09BF" w:rsidRPr="00965B95">
        <w:rPr>
          <w:rFonts w:ascii="Arial" w:hAnsi="Arial" w:cs="Arial"/>
          <w:color w:val="000000"/>
          <w:sz w:val="20"/>
          <w:szCs w:val="20"/>
        </w:rPr>
        <w:t>”</w:t>
      </w:r>
      <w:r w:rsidRPr="00AB5574">
        <w:rPr>
          <w:rFonts w:ascii="Arial" w:hAnsi="Arial" w:cs="Arial"/>
          <w:color w:val="000000"/>
          <w:sz w:val="20"/>
          <w:szCs w:val="20"/>
        </w:rPr>
        <w:t xml:space="preserve"> – </w:t>
      </w:r>
      <w:proofErr w:type="spellStart"/>
      <w:r w:rsidRPr="00AB5574">
        <w:rPr>
          <w:rFonts w:ascii="Arial" w:hAnsi="Arial" w:cs="Arial"/>
          <w:color w:val="000000"/>
          <w:sz w:val="20"/>
          <w:szCs w:val="20"/>
        </w:rPr>
        <w:t>трёхлучевая</w:t>
      </w:r>
      <w:proofErr w:type="spellEnd"/>
      <w:r w:rsidRPr="00AB5574">
        <w:rPr>
          <w:rFonts w:ascii="Arial" w:hAnsi="Arial" w:cs="Arial"/>
          <w:color w:val="000000"/>
          <w:sz w:val="20"/>
          <w:szCs w:val="20"/>
        </w:rPr>
        <w:t xml:space="preserve"> звезда. </w:t>
      </w:r>
    </w:p>
    <w:p w:rsidR="00AB5574" w:rsidRDefault="00AB5574" w:rsidP="00965B95">
      <w:pPr>
        <w:pStyle w:val="ab"/>
        <w:spacing w:before="0" w:beforeAutospacing="0" w:after="0" w:afterAutospacing="0"/>
        <w:ind w:firstLine="284"/>
        <w:jc w:val="both"/>
        <w:rPr>
          <w:rFonts w:ascii="Arial" w:hAnsi="Arial" w:cs="Arial"/>
          <w:color w:val="000000"/>
          <w:sz w:val="20"/>
          <w:szCs w:val="20"/>
        </w:rPr>
      </w:pPr>
      <w:r w:rsidRPr="00AB5574">
        <w:rPr>
          <w:rFonts w:ascii="Arial" w:hAnsi="Arial" w:cs="Arial"/>
          <w:color w:val="000000"/>
          <w:sz w:val="20"/>
          <w:szCs w:val="20"/>
        </w:rPr>
        <w:t>Наименования мест происхождения товаров охраняются для поддержания и стимулирования определённых производств и ремёсел, поставляющ</w:t>
      </w:r>
      <w:r w:rsidR="00635F86">
        <w:rPr>
          <w:rFonts w:ascii="Arial" w:hAnsi="Arial" w:cs="Arial"/>
          <w:color w:val="000000"/>
          <w:sz w:val="20"/>
          <w:szCs w:val="20"/>
        </w:rPr>
        <w:t>и</w:t>
      </w:r>
      <w:r w:rsidRPr="00AB5574">
        <w:rPr>
          <w:rFonts w:ascii="Arial" w:hAnsi="Arial" w:cs="Arial"/>
          <w:color w:val="000000"/>
          <w:sz w:val="20"/>
          <w:szCs w:val="20"/>
        </w:rPr>
        <w:t>х на рынок продукцию с уникальными качествами. Напри</w:t>
      </w:r>
      <w:r w:rsidR="00965B95">
        <w:rPr>
          <w:rFonts w:ascii="Arial" w:hAnsi="Arial" w:cs="Arial"/>
          <w:color w:val="000000"/>
          <w:sz w:val="20"/>
          <w:szCs w:val="20"/>
        </w:rPr>
        <w:t xml:space="preserve">мер, </w:t>
      </w:r>
      <w:r w:rsidR="00965B95">
        <w:rPr>
          <w:rFonts w:ascii="Arial" w:hAnsi="Arial" w:cs="Arial"/>
          <w:color w:val="000000"/>
          <w:sz w:val="20"/>
          <w:szCs w:val="20"/>
          <w:lang w:val="en-US"/>
        </w:rPr>
        <w:t>“</w:t>
      </w:r>
      <w:r w:rsidRPr="00AB5574">
        <w:rPr>
          <w:rFonts w:ascii="Arial" w:hAnsi="Arial" w:cs="Arial"/>
          <w:color w:val="000000"/>
          <w:sz w:val="20"/>
          <w:szCs w:val="20"/>
        </w:rPr>
        <w:t>Вологод</w:t>
      </w:r>
      <w:r w:rsidR="00965B95">
        <w:rPr>
          <w:rFonts w:ascii="Arial" w:hAnsi="Arial" w:cs="Arial"/>
          <w:color w:val="000000"/>
          <w:sz w:val="20"/>
          <w:szCs w:val="20"/>
        </w:rPr>
        <w:t>ские кружева</w:t>
      </w:r>
      <w:r w:rsidR="00965B95">
        <w:rPr>
          <w:rFonts w:ascii="Arial" w:hAnsi="Arial" w:cs="Arial"/>
          <w:color w:val="000000"/>
          <w:sz w:val="20"/>
          <w:szCs w:val="20"/>
          <w:lang w:val="en-US"/>
        </w:rPr>
        <w:t>”</w:t>
      </w:r>
      <w:r w:rsidR="00965B95">
        <w:rPr>
          <w:rFonts w:ascii="Arial" w:hAnsi="Arial" w:cs="Arial"/>
          <w:color w:val="000000"/>
          <w:sz w:val="20"/>
          <w:szCs w:val="20"/>
        </w:rPr>
        <w:t xml:space="preserve">, </w:t>
      </w:r>
      <w:r w:rsidR="00965B95">
        <w:rPr>
          <w:rFonts w:ascii="Arial" w:hAnsi="Arial" w:cs="Arial"/>
          <w:color w:val="000000"/>
          <w:sz w:val="20"/>
          <w:szCs w:val="20"/>
          <w:lang w:val="en-US"/>
        </w:rPr>
        <w:t>“</w:t>
      </w:r>
      <w:r w:rsidRPr="00AB5574">
        <w:rPr>
          <w:rFonts w:ascii="Arial" w:hAnsi="Arial" w:cs="Arial"/>
          <w:color w:val="000000"/>
          <w:sz w:val="20"/>
          <w:szCs w:val="20"/>
        </w:rPr>
        <w:t>Дымковская игр</w:t>
      </w:r>
      <w:r w:rsidR="00965B95">
        <w:rPr>
          <w:rFonts w:ascii="Arial" w:hAnsi="Arial" w:cs="Arial"/>
          <w:color w:val="000000"/>
          <w:sz w:val="20"/>
          <w:szCs w:val="20"/>
        </w:rPr>
        <w:t>ушка</w:t>
      </w:r>
      <w:r w:rsidR="00965B95">
        <w:rPr>
          <w:rFonts w:ascii="Arial" w:hAnsi="Arial" w:cs="Arial"/>
          <w:color w:val="000000"/>
          <w:sz w:val="20"/>
          <w:szCs w:val="20"/>
          <w:lang w:val="en-US"/>
        </w:rPr>
        <w:t>”</w:t>
      </w:r>
      <w:r w:rsidRPr="00AB5574">
        <w:rPr>
          <w:rFonts w:ascii="Arial" w:hAnsi="Arial" w:cs="Arial"/>
          <w:color w:val="000000"/>
          <w:sz w:val="20"/>
          <w:szCs w:val="20"/>
        </w:rPr>
        <w:t xml:space="preserve">. </w:t>
      </w:r>
    </w:p>
    <w:p w:rsidR="00965B95" w:rsidRDefault="00965B95" w:rsidP="00965B95">
      <w:pPr>
        <w:pStyle w:val="ab"/>
        <w:spacing w:before="0" w:beforeAutospacing="0" w:after="0" w:afterAutospacing="0"/>
        <w:jc w:val="both"/>
        <w:rPr>
          <w:rFonts w:ascii="Arial" w:hAnsi="Arial" w:cs="Arial"/>
          <w:color w:val="000000"/>
          <w:sz w:val="20"/>
          <w:szCs w:val="20"/>
        </w:rPr>
      </w:pPr>
    </w:p>
    <w:p w:rsidR="00B327EA" w:rsidRPr="00546FF0" w:rsidRDefault="00B327EA" w:rsidP="00B327EA">
      <w:pPr>
        <w:tabs>
          <w:tab w:val="left" w:pos="284"/>
          <w:tab w:val="left" w:pos="426"/>
        </w:tabs>
        <w:jc w:val="both"/>
        <w:rPr>
          <w:rFonts w:ascii="Arial" w:hAnsi="Arial" w:cs="Arial"/>
          <w:b/>
        </w:rPr>
      </w:pPr>
      <w:r w:rsidRPr="00546FF0">
        <w:rPr>
          <w:rFonts w:ascii="Arial" w:hAnsi="Arial" w:cs="Arial"/>
          <w:b/>
        </w:rPr>
        <w:t>Контрольные вопросы:</w:t>
      </w:r>
    </w:p>
    <w:p w:rsidR="00B327EA" w:rsidRPr="00546FF0" w:rsidRDefault="00B327EA" w:rsidP="00B327EA">
      <w:pPr>
        <w:tabs>
          <w:tab w:val="left" w:pos="284"/>
          <w:tab w:val="left" w:pos="426"/>
        </w:tabs>
        <w:jc w:val="both"/>
        <w:rPr>
          <w:rFonts w:ascii="Arial" w:hAnsi="Arial" w:cs="Arial"/>
          <w:b/>
        </w:rPr>
      </w:pPr>
    </w:p>
    <w:p w:rsidR="00B327EA" w:rsidRPr="00EC5966" w:rsidRDefault="00EC5966" w:rsidP="0069174A">
      <w:pPr>
        <w:pStyle w:val="a3"/>
        <w:widowControl/>
        <w:numPr>
          <w:ilvl w:val="0"/>
          <w:numId w:val="66"/>
        </w:numPr>
        <w:ind w:left="0" w:firstLine="284"/>
        <w:jc w:val="both"/>
        <w:rPr>
          <w:rFonts w:ascii="Arial" w:eastAsiaTheme="minorHAnsi" w:hAnsi="Arial" w:cs="Arial"/>
          <w:lang w:eastAsia="en-US"/>
        </w:rPr>
      </w:pPr>
      <w:r>
        <w:rPr>
          <w:rFonts w:ascii="Arial" w:hAnsi="Arial" w:cs="Arial"/>
        </w:rPr>
        <w:t>Что относиться к объектам промышленной собственности?</w:t>
      </w:r>
    </w:p>
    <w:p w:rsidR="00EC5966" w:rsidRDefault="00760768" w:rsidP="0069174A">
      <w:pPr>
        <w:pStyle w:val="a3"/>
        <w:widowControl/>
        <w:numPr>
          <w:ilvl w:val="0"/>
          <w:numId w:val="66"/>
        </w:numPr>
        <w:ind w:left="0" w:firstLine="284"/>
        <w:jc w:val="both"/>
        <w:rPr>
          <w:rFonts w:ascii="Arial" w:eastAsiaTheme="minorHAnsi" w:hAnsi="Arial" w:cs="Arial"/>
          <w:lang w:eastAsia="en-US"/>
        </w:rPr>
      </w:pPr>
      <w:r>
        <w:rPr>
          <w:rFonts w:ascii="Arial" w:eastAsiaTheme="minorHAnsi" w:hAnsi="Arial" w:cs="Arial"/>
          <w:lang w:eastAsia="en-US"/>
        </w:rPr>
        <w:t>Чем отличается изобретение от полезной модели?</w:t>
      </w:r>
    </w:p>
    <w:p w:rsidR="00760768" w:rsidRDefault="00760768" w:rsidP="0069174A">
      <w:pPr>
        <w:pStyle w:val="a3"/>
        <w:widowControl/>
        <w:numPr>
          <w:ilvl w:val="0"/>
          <w:numId w:val="66"/>
        </w:numPr>
        <w:ind w:left="0" w:firstLine="284"/>
        <w:jc w:val="both"/>
        <w:rPr>
          <w:rFonts w:ascii="Arial" w:eastAsiaTheme="minorHAnsi" w:hAnsi="Arial" w:cs="Arial"/>
          <w:lang w:eastAsia="en-US"/>
        </w:rPr>
      </w:pPr>
      <w:r>
        <w:rPr>
          <w:rFonts w:ascii="Arial" w:eastAsiaTheme="minorHAnsi" w:hAnsi="Arial" w:cs="Arial"/>
          <w:lang w:eastAsia="en-US"/>
        </w:rPr>
        <w:t>Какой документ подтверждает исключительные права на изобретение, промышленный образец?</w:t>
      </w:r>
    </w:p>
    <w:p w:rsidR="00760768" w:rsidRDefault="00760768" w:rsidP="0069174A">
      <w:pPr>
        <w:pStyle w:val="a3"/>
        <w:widowControl/>
        <w:numPr>
          <w:ilvl w:val="0"/>
          <w:numId w:val="66"/>
        </w:numPr>
        <w:ind w:left="0" w:firstLine="284"/>
        <w:jc w:val="both"/>
        <w:rPr>
          <w:rFonts w:ascii="Arial" w:eastAsiaTheme="minorHAnsi" w:hAnsi="Arial" w:cs="Arial"/>
          <w:lang w:eastAsia="en-US"/>
        </w:rPr>
      </w:pPr>
      <w:r>
        <w:rPr>
          <w:rFonts w:ascii="Arial" w:eastAsiaTheme="minorHAnsi" w:hAnsi="Arial" w:cs="Arial"/>
          <w:lang w:eastAsia="en-US"/>
        </w:rPr>
        <w:t>Каков срок охраны изобретения и полезной модели?</w:t>
      </w:r>
    </w:p>
    <w:p w:rsidR="00760768" w:rsidRPr="00BE6444" w:rsidRDefault="00760768" w:rsidP="0069174A">
      <w:pPr>
        <w:pStyle w:val="a3"/>
        <w:widowControl/>
        <w:numPr>
          <w:ilvl w:val="0"/>
          <w:numId w:val="66"/>
        </w:numPr>
        <w:ind w:left="0" w:firstLine="284"/>
        <w:jc w:val="both"/>
        <w:rPr>
          <w:rFonts w:ascii="Arial" w:eastAsiaTheme="minorHAnsi" w:hAnsi="Arial" w:cs="Arial"/>
          <w:lang w:eastAsia="en-US"/>
        </w:rPr>
      </w:pPr>
      <w:r>
        <w:rPr>
          <w:rFonts w:ascii="Arial" w:eastAsiaTheme="minorHAnsi" w:hAnsi="Arial" w:cs="Arial"/>
          <w:lang w:eastAsia="en-US"/>
        </w:rPr>
        <w:t>Почему регистрация полезной модели осуществляется значительно быстрее, чем изобретения?</w:t>
      </w:r>
    </w:p>
    <w:p w:rsidR="00965B95" w:rsidRDefault="00965B95" w:rsidP="00965B95">
      <w:pPr>
        <w:pStyle w:val="ab"/>
        <w:spacing w:before="0" w:beforeAutospacing="0" w:after="0" w:afterAutospacing="0"/>
        <w:jc w:val="both"/>
        <w:rPr>
          <w:rFonts w:ascii="Arial" w:hAnsi="Arial" w:cs="Arial"/>
          <w:color w:val="000000"/>
          <w:sz w:val="20"/>
          <w:szCs w:val="20"/>
        </w:rPr>
      </w:pPr>
    </w:p>
    <w:p w:rsidR="00042FB1" w:rsidRPr="00592566" w:rsidRDefault="00841F44" w:rsidP="002F16A7">
      <w:pPr>
        <w:pStyle w:val="a3"/>
        <w:widowControl/>
        <w:numPr>
          <w:ilvl w:val="0"/>
          <w:numId w:val="76"/>
        </w:numPr>
        <w:ind w:left="0" w:firstLine="0"/>
        <w:jc w:val="center"/>
        <w:rPr>
          <w:rFonts w:ascii="Arial" w:eastAsiaTheme="minorHAnsi" w:hAnsi="Arial" w:cs="Arial"/>
          <w:b/>
          <w:iCs/>
          <w:lang w:eastAsia="en-US"/>
        </w:rPr>
      </w:pPr>
      <w:r w:rsidRPr="00841F44">
        <w:rPr>
          <w:rFonts w:ascii="Arial" w:hAnsi="Arial" w:cs="Arial"/>
          <w:b/>
        </w:rPr>
        <w:t>МЕЖДУНАРОДНАЯ ПАТЕНТНАЯ КЛАССИФИКАЦИЯ</w:t>
      </w:r>
    </w:p>
    <w:p w:rsidR="00592566" w:rsidRDefault="00592566" w:rsidP="00592566">
      <w:pPr>
        <w:widowControl/>
        <w:ind w:firstLine="284"/>
        <w:rPr>
          <w:rFonts w:ascii="Arial" w:hAnsi="Arial" w:cs="Arial"/>
        </w:rPr>
      </w:pPr>
    </w:p>
    <w:p w:rsidR="000D14F3" w:rsidRDefault="00764393" w:rsidP="00592566">
      <w:pPr>
        <w:widowControl/>
        <w:ind w:firstLine="284"/>
        <w:jc w:val="both"/>
        <w:rPr>
          <w:rFonts w:ascii="Arial" w:hAnsi="Arial" w:cs="Arial"/>
          <w:color w:val="000000"/>
        </w:rPr>
      </w:pPr>
      <w:hyperlink r:id="rId44" w:history="1">
        <w:r w:rsidR="00592566" w:rsidRPr="00592566">
          <w:rPr>
            <w:rStyle w:val="ac"/>
            <w:rFonts w:ascii="Arial" w:hAnsi="Arial" w:cs="Arial"/>
            <w:color w:val="auto"/>
            <w:u w:val="none"/>
          </w:rPr>
          <w:t>Страсбургское соглашение</w:t>
        </w:r>
      </w:hyperlink>
      <w:r w:rsidR="00592566" w:rsidRPr="00592566">
        <w:rPr>
          <w:rStyle w:val="apple-converted-space"/>
          <w:rFonts w:ascii="Arial" w:hAnsi="Arial" w:cs="Arial"/>
        </w:rPr>
        <w:t> </w:t>
      </w:r>
      <w:r w:rsidR="00592566" w:rsidRPr="00592566">
        <w:rPr>
          <w:rFonts w:ascii="Arial" w:hAnsi="Arial" w:cs="Arial"/>
          <w:color w:val="000000"/>
        </w:rPr>
        <w:t>1971 года о</w:t>
      </w:r>
      <w:r w:rsidR="00592566" w:rsidRPr="00592566">
        <w:rPr>
          <w:rStyle w:val="apple-converted-space"/>
          <w:rFonts w:ascii="Arial" w:hAnsi="Arial" w:cs="Arial"/>
          <w:color w:val="000000"/>
        </w:rPr>
        <w:t> </w:t>
      </w:r>
      <w:r w:rsidR="00592566" w:rsidRPr="00592566">
        <w:rPr>
          <w:rStyle w:val="ae"/>
          <w:rFonts w:ascii="Arial" w:hAnsi="Arial" w:cs="Arial"/>
          <w:color w:val="000000"/>
        </w:rPr>
        <w:t>Международной патентной классификации</w:t>
      </w:r>
      <w:r w:rsidR="00592566" w:rsidRPr="00592566">
        <w:rPr>
          <w:rFonts w:ascii="Arial" w:hAnsi="Arial" w:cs="Arial"/>
          <w:color w:val="000000"/>
        </w:rPr>
        <w:t>, вступившее в силу 7 октября 1975 года, предусматривает создание единой системы классификации, охватывающей патенты на изобретения, включая опубликованные патентные заявки, авторские свидетельства, полезные модели и свидетельства о полезности (далее именуемые общим термином "патентные документы"). Международная патентная классификация или "МПК"</w:t>
      </w:r>
      <w:r w:rsidR="00592566">
        <w:rPr>
          <w:rFonts w:ascii="Arial" w:hAnsi="Arial" w:cs="Arial"/>
          <w:color w:val="000000"/>
        </w:rPr>
        <w:t xml:space="preserve"> </w:t>
      </w:r>
      <w:r w:rsidR="00592566" w:rsidRPr="00592566">
        <w:rPr>
          <w:rFonts w:ascii="Arial" w:hAnsi="Arial" w:cs="Arial"/>
          <w:color w:val="000000"/>
        </w:rPr>
        <w:t>разработана на английском и французском языках. Оба текста имеют одинаковую силу.</w:t>
      </w:r>
      <w:r w:rsidR="00592566" w:rsidRPr="00592566">
        <w:rPr>
          <w:rStyle w:val="apple-converted-space"/>
          <w:rFonts w:ascii="Arial" w:hAnsi="Arial" w:cs="Arial"/>
          <w:b/>
          <w:bCs/>
          <w:color w:val="000000"/>
        </w:rPr>
        <w:t> </w:t>
      </w:r>
      <w:r w:rsidR="00592566" w:rsidRPr="00592566">
        <w:rPr>
          <w:rFonts w:ascii="Arial" w:hAnsi="Arial" w:cs="Arial"/>
          <w:color w:val="000000"/>
        </w:rPr>
        <w:t xml:space="preserve">В соответствии со Статьей 3(2) Страсбургского соглашения официальные тексты МПК могут быть </w:t>
      </w:r>
      <w:r w:rsidR="00592566" w:rsidRPr="00592566">
        <w:rPr>
          <w:rFonts w:ascii="Arial" w:hAnsi="Arial" w:cs="Arial"/>
          <w:color w:val="000000"/>
        </w:rPr>
        <w:lastRenderedPageBreak/>
        <w:t>созданы и на других языках.</w:t>
      </w:r>
      <w:r w:rsidR="00592566">
        <w:rPr>
          <w:rFonts w:ascii="Arial" w:hAnsi="Arial" w:cs="Arial"/>
          <w:color w:val="000000"/>
        </w:rPr>
        <w:t xml:space="preserve"> </w:t>
      </w:r>
      <w:r w:rsidR="00592566" w:rsidRPr="00592566">
        <w:rPr>
          <w:rFonts w:ascii="Arial" w:hAnsi="Arial" w:cs="Arial"/>
          <w:color w:val="000000"/>
        </w:rPr>
        <w:t>Интернет версия Классификации, доступная на вебсайте WIPO IPC (</w:t>
      </w:r>
      <w:hyperlink r:id="rId45" w:history="1">
        <w:r w:rsidR="00592566" w:rsidRPr="00592566">
          <w:rPr>
            <w:rStyle w:val="ac"/>
            <w:rFonts w:ascii="Arial" w:hAnsi="Arial" w:cs="Arial"/>
            <w:color w:val="004B89"/>
          </w:rPr>
          <w:t>www.wipo.int/classifications/ipc</w:t>
        </w:r>
      </w:hyperlink>
      <w:r w:rsidR="00592566" w:rsidRPr="00592566">
        <w:rPr>
          <w:rFonts w:ascii="Arial" w:hAnsi="Arial" w:cs="Arial"/>
          <w:color w:val="000000"/>
        </w:rPr>
        <w:t xml:space="preserve">), представляет официальную публикацию МПК. Она содержит полный текст </w:t>
      </w:r>
      <w:r w:rsidR="00085A85">
        <w:rPr>
          <w:rFonts w:ascii="Arial" w:hAnsi="Arial" w:cs="Arial"/>
          <w:color w:val="000000"/>
        </w:rPr>
        <w:t>к</w:t>
      </w:r>
      <w:r w:rsidR="00592566" w:rsidRPr="00592566">
        <w:rPr>
          <w:rFonts w:ascii="Arial" w:hAnsi="Arial" w:cs="Arial"/>
          <w:color w:val="000000"/>
        </w:rPr>
        <w:t>лассификации на английском и французском языках действующей версии/редакции, а также предыдущих версий/редакций.</w:t>
      </w:r>
    </w:p>
    <w:p w:rsidR="000D14F3" w:rsidRDefault="000D14F3" w:rsidP="000D14F3">
      <w:pPr>
        <w:widowControl/>
        <w:ind w:firstLine="284"/>
        <w:jc w:val="both"/>
        <w:rPr>
          <w:rFonts w:ascii="Arial" w:hAnsi="Arial" w:cs="Arial"/>
          <w:color w:val="000000"/>
        </w:rPr>
      </w:pPr>
      <w:r w:rsidRPr="000D14F3">
        <w:rPr>
          <w:rFonts w:ascii="Arial" w:hAnsi="Arial" w:cs="Arial"/>
          <w:color w:val="000000"/>
        </w:rPr>
        <w:t>Классификация, являясь средством для единообразного в международном масштабе классифицирования патентных документов, представляет собой эффективный инструмент для патентных ведомств и других потребителей, осуществляющих поиск патентных документов с целью установления новизны и оценки вклада изобретателя и неочевидности заявленного технического решения (включая оценку технической прогрессивности и полезного результата или полезности).</w:t>
      </w:r>
      <w:r>
        <w:rPr>
          <w:rFonts w:ascii="Arial" w:hAnsi="Arial" w:cs="Arial"/>
          <w:color w:val="000000"/>
        </w:rPr>
        <w:t xml:space="preserve"> </w:t>
      </w:r>
      <w:r w:rsidRPr="000D14F3">
        <w:rPr>
          <w:rStyle w:val="apple-converted-space"/>
          <w:rFonts w:ascii="Arial" w:hAnsi="Arial" w:cs="Arial"/>
          <w:color w:val="000000"/>
        </w:rPr>
        <w:t> </w:t>
      </w:r>
      <w:r w:rsidRPr="000D14F3">
        <w:rPr>
          <w:rFonts w:ascii="Arial" w:hAnsi="Arial" w:cs="Arial"/>
          <w:color w:val="000000"/>
        </w:rPr>
        <w:t>Важным назначением МПК, кроме того, является</w:t>
      </w:r>
      <w:r>
        <w:rPr>
          <w:rFonts w:ascii="Arial" w:hAnsi="Arial" w:cs="Arial"/>
          <w:color w:val="000000"/>
        </w:rPr>
        <w:t xml:space="preserve"> способность</w:t>
      </w:r>
      <w:r w:rsidRPr="000D14F3">
        <w:rPr>
          <w:rFonts w:ascii="Arial" w:hAnsi="Arial" w:cs="Arial"/>
          <w:color w:val="000000"/>
        </w:rPr>
        <w:t>:</w:t>
      </w:r>
    </w:p>
    <w:p w:rsidR="000D14F3" w:rsidRDefault="000D14F3" w:rsidP="000D14F3">
      <w:pPr>
        <w:widowControl/>
        <w:ind w:firstLine="284"/>
        <w:jc w:val="both"/>
        <w:rPr>
          <w:rFonts w:ascii="Arial" w:hAnsi="Arial" w:cs="Arial"/>
          <w:color w:val="000000"/>
        </w:rPr>
      </w:pPr>
      <w:r>
        <w:rPr>
          <w:rFonts w:ascii="Arial" w:hAnsi="Arial" w:cs="Arial"/>
          <w:color w:val="000000"/>
        </w:rPr>
        <w:t xml:space="preserve">- </w:t>
      </w:r>
      <w:r w:rsidRPr="000D14F3">
        <w:rPr>
          <w:rFonts w:ascii="Arial" w:hAnsi="Arial" w:cs="Arial"/>
          <w:color w:val="000000"/>
        </w:rPr>
        <w:t>служить инструментом для упорядоченного хранения патентных документов, что облегчает доступ к содержащейся в них технической и правовой информации;</w:t>
      </w:r>
    </w:p>
    <w:p w:rsidR="000D14F3" w:rsidRDefault="000D14F3" w:rsidP="000D14F3">
      <w:pPr>
        <w:widowControl/>
        <w:ind w:firstLine="284"/>
        <w:jc w:val="both"/>
        <w:rPr>
          <w:rFonts w:ascii="Arial" w:hAnsi="Arial" w:cs="Arial"/>
          <w:color w:val="000000"/>
        </w:rPr>
      </w:pPr>
      <w:r>
        <w:rPr>
          <w:rFonts w:ascii="Arial" w:hAnsi="Arial" w:cs="Arial"/>
          <w:color w:val="000000"/>
        </w:rPr>
        <w:t xml:space="preserve">- </w:t>
      </w:r>
      <w:r w:rsidRPr="000D14F3">
        <w:rPr>
          <w:rFonts w:ascii="Arial" w:hAnsi="Arial" w:cs="Arial"/>
          <w:color w:val="000000"/>
        </w:rPr>
        <w:t>быть основой для избирательного распределения информации среди потребителей патентной информации;</w:t>
      </w:r>
    </w:p>
    <w:p w:rsidR="000D14F3" w:rsidRDefault="000D14F3" w:rsidP="000D14F3">
      <w:pPr>
        <w:widowControl/>
        <w:ind w:firstLine="284"/>
        <w:jc w:val="both"/>
        <w:rPr>
          <w:rFonts w:ascii="Arial" w:hAnsi="Arial" w:cs="Arial"/>
          <w:color w:val="000000"/>
        </w:rPr>
      </w:pPr>
      <w:r>
        <w:rPr>
          <w:rFonts w:ascii="Arial" w:hAnsi="Arial" w:cs="Arial"/>
          <w:color w:val="000000"/>
        </w:rPr>
        <w:t xml:space="preserve">- </w:t>
      </w:r>
      <w:r w:rsidRPr="000D14F3">
        <w:rPr>
          <w:rFonts w:ascii="Arial" w:hAnsi="Arial" w:cs="Arial"/>
          <w:color w:val="000000"/>
        </w:rPr>
        <w:t>быть основой для определения уровня техники в отдельных областях;</w:t>
      </w:r>
    </w:p>
    <w:p w:rsidR="00592566" w:rsidRPr="00A31E84" w:rsidRDefault="000D14F3" w:rsidP="000D14F3">
      <w:pPr>
        <w:widowControl/>
        <w:ind w:firstLine="284"/>
        <w:jc w:val="both"/>
        <w:rPr>
          <w:rFonts w:ascii="Arial" w:hAnsi="Arial" w:cs="Arial"/>
          <w:color w:val="000000"/>
        </w:rPr>
      </w:pPr>
      <w:r>
        <w:rPr>
          <w:rFonts w:ascii="Arial" w:hAnsi="Arial" w:cs="Arial"/>
          <w:color w:val="000000"/>
        </w:rPr>
        <w:t>-</w:t>
      </w:r>
      <w:r w:rsidRPr="000D14F3">
        <w:rPr>
          <w:rFonts w:ascii="Arial" w:hAnsi="Arial" w:cs="Arial"/>
          <w:color w:val="000000"/>
        </w:rPr>
        <w:t xml:space="preserve"> быть основой для получения статистических данных в области промышленной собственности, что в свою очередь позволит определять уровень развития различных отраслей техники.</w:t>
      </w:r>
    </w:p>
    <w:p w:rsidR="00D94201" w:rsidRPr="00D94201" w:rsidRDefault="00D94201" w:rsidP="00D94201">
      <w:pPr>
        <w:widowControl/>
        <w:autoSpaceDE/>
        <w:autoSpaceDN/>
        <w:adjustRightInd/>
        <w:ind w:firstLine="284"/>
        <w:jc w:val="both"/>
        <w:rPr>
          <w:rFonts w:ascii="Arial" w:hAnsi="Arial" w:cs="Arial"/>
          <w:color w:val="000000"/>
        </w:rPr>
      </w:pPr>
      <w:r w:rsidRPr="00D94201">
        <w:rPr>
          <w:rFonts w:ascii="Arial" w:hAnsi="Arial" w:cs="Arial"/>
          <w:color w:val="000000"/>
        </w:rPr>
        <w:t> МПК периодически пересматривается с целью совершенствования системы с учетом развития техники. Первая редакция МПК действовала с 1 сентября 1968 г. по 30 июня 1974 г., вторая редакция - с 1 июля 1974 г. по 31 декабря 1979 г., третья редакция МПК с 1 января 1980 г. по 31 декабря 1984 г., четвертая редакция - с 1 января 1985 г. по 31 декабря 1989 г., пятая редакция - с 1 января 1990 г. по 31 декабря 1994 г., шестая редакция - с 1 января 1995 г. по 31 декабря 1999 г., седьмая редакция с 1 января 2000 г. по 31 декабря 2005 г.</w:t>
      </w:r>
    </w:p>
    <w:p w:rsidR="00485BC2" w:rsidRPr="00485BC2" w:rsidRDefault="00D94201" w:rsidP="00485BC2">
      <w:pPr>
        <w:ind w:firstLine="284"/>
        <w:rPr>
          <w:rFonts w:ascii="Arial" w:hAnsi="Arial" w:cs="Arial"/>
        </w:rPr>
      </w:pPr>
      <w:r w:rsidRPr="00D94201">
        <w:rPr>
          <w:rFonts w:ascii="Arial" w:hAnsi="Arial" w:cs="Arial"/>
          <w:color w:val="000000"/>
        </w:rPr>
        <w:t> </w:t>
      </w:r>
      <w:r w:rsidR="00485BC2" w:rsidRPr="00485BC2">
        <w:rPr>
          <w:rFonts w:ascii="Arial" w:hAnsi="Arial" w:cs="Arial"/>
        </w:rPr>
        <w:t xml:space="preserve">С </w:t>
      </w:r>
      <w:smartTag w:uri="urn:schemas-microsoft-com:office:smarttags" w:element="metricconverter">
        <w:smartTagPr>
          <w:attr w:name="ProductID" w:val="1993 г"/>
        </w:smartTagPr>
        <w:r w:rsidR="00485BC2" w:rsidRPr="00485BC2">
          <w:rPr>
            <w:rFonts w:ascii="Arial" w:hAnsi="Arial" w:cs="Arial"/>
          </w:rPr>
          <w:t>1993 г</w:t>
        </w:r>
      </w:smartTag>
      <w:r w:rsidR="00485BC2" w:rsidRPr="00485BC2">
        <w:rPr>
          <w:rFonts w:ascii="Arial" w:hAnsi="Arial" w:cs="Arial"/>
        </w:rPr>
        <w:t>.</w:t>
      </w:r>
      <w:r w:rsidR="00485BC2">
        <w:rPr>
          <w:rFonts w:ascii="Arial" w:hAnsi="Arial" w:cs="Arial"/>
        </w:rPr>
        <w:t xml:space="preserve"> МПК</w:t>
      </w:r>
      <w:r w:rsidR="00485BC2" w:rsidRPr="00485BC2">
        <w:rPr>
          <w:rFonts w:ascii="Arial" w:hAnsi="Arial" w:cs="Arial"/>
        </w:rPr>
        <w:t>, как правило, добавляется знак степени, обозначающий редакцию. Например, МКИ</w:t>
      </w:r>
      <w:r w:rsidR="00485BC2" w:rsidRPr="00485BC2">
        <w:rPr>
          <w:rFonts w:ascii="Arial" w:hAnsi="Arial" w:cs="Arial"/>
          <w:vertAlign w:val="superscript"/>
        </w:rPr>
        <w:t xml:space="preserve">2 </w:t>
      </w:r>
      <w:r w:rsidR="00485BC2" w:rsidRPr="00485BC2">
        <w:rPr>
          <w:rFonts w:ascii="Arial" w:hAnsi="Arial" w:cs="Arial"/>
        </w:rPr>
        <w:t xml:space="preserve">С 07 </w:t>
      </w:r>
      <w:r w:rsidR="00485BC2" w:rsidRPr="00485BC2">
        <w:rPr>
          <w:rFonts w:ascii="Arial" w:hAnsi="Arial" w:cs="Arial"/>
          <w:lang w:val="en-US"/>
        </w:rPr>
        <w:t>D</w:t>
      </w:r>
      <w:r w:rsidR="00485BC2" w:rsidRPr="00485BC2">
        <w:rPr>
          <w:rFonts w:ascii="Arial" w:hAnsi="Arial" w:cs="Arial"/>
        </w:rPr>
        <w:t xml:space="preserve"> 239/92 (вторая  редакция МПК), МПК </w:t>
      </w:r>
      <w:r w:rsidR="00485BC2" w:rsidRPr="00485BC2">
        <w:rPr>
          <w:rFonts w:ascii="Arial" w:hAnsi="Arial" w:cs="Arial"/>
          <w:vertAlign w:val="superscript"/>
        </w:rPr>
        <w:t>8</w:t>
      </w:r>
      <w:r w:rsidR="00485BC2" w:rsidRPr="00485BC2">
        <w:rPr>
          <w:rFonts w:ascii="Arial" w:hAnsi="Arial" w:cs="Arial"/>
        </w:rPr>
        <w:t xml:space="preserve"> С 12 N 1/09 (восьмая  редакция МПК).</w:t>
      </w:r>
    </w:p>
    <w:p w:rsidR="00D94201" w:rsidRPr="00A31E84" w:rsidRDefault="00D94201" w:rsidP="00D94201">
      <w:pPr>
        <w:widowControl/>
        <w:ind w:firstLine="284"/>
        <w:jc w:val="both"/>
        <w:rPr>
          <w:rFonts w:ascii="Arial" w:hAnsi="Arial" w:cs="Arial"/>
          <w:color w:val="000000"/>
        </w:rPr>
      </w:pPr>
      <w:r w:rsidRPr="00D94201">
        <w:rPr>
          <w:rFonts w:ascii="Arial" w:hAnsi="Arial" w:cs="Arial"/>
          <w:color w:val="000000"/>
        </w:rPr>
        <w:t>В соответствии с реформой МПК для редакций, вступивших в силу за период времени с 1-го января 2006 года по 31 декабря 2010 года, МПК была разделена на базовый и расширенный уровни. Для каждой редакции базового уровня указывался год вступления в си</w:t>
      </w:r>
      <w:r w:rsidRPr="00D94201">
        <w:rPr>
          <w:rFonts w:ascii="Arial" w:hAnsi="Arial" w:cs="Arial"/>
          <w:color w:val="000000"/>
        </w:rPr>
        <w:lastRenderedPageBreak/>
        <w:t>лу этой редакции. МПК-2006 действовала с 1-го января 2006 года по 31 декабря 2008 года, МПК-2009 вступила в силу 1-го января 2009 года. Для каждой новой версии расширенного уровня МПК указывался год и месяц вступления в силу этой версии, например МПК-2008.01. С 1-го января 2011 года, и далее, не будет разделения МПК на базовый и расширенный уровни. Для каждой новой версии МПК будет указываться год и месяц её вступления в силу, например, МПК-2011.01.</w:t>
      </w:r>
    </w:p>
    <w:p w:rsidR="00FE73DF" w:rsidRDefault="00FE73DF" w:rsidP="00D94201">
      <w:pPr>
        <w:widowControl/>
        <w:ind w:firstLine="284"/>
        <w:jc w:val="both"/>
        <w:rPr>
          <w:rFonts w:ascii="Arial" w:eastAsiaTheme="minorHAnsi" w:hAnsi="Arial" w:cs="Arial"/>
          <w:iCs/>
          <w:lang w:eastAsia="en-US"/>
        </w:rPr>
      </w:pPr>
      <w:r w:rsidRPr="00FE73DF">
        <w:rPr>
          <w:rFonts w:ascii="Arial" w:hAnsi="Arial" w:cs="Arial"/>
          <w:color w:val="000000"/>
        </w:rPr>
        <w:t xml:space="preserve">МПК охватывает все области знаний, объекты которых могут подлежать защите охранными документами. </w:t>
      </w:r>
      <w:r w:rsidRPr="00FE73DF">
        <w:rPr>
          <w:rStyle w:val="apple-converted-space"/>
          <w:rFonts w:ascii="Arial" w:hAnsi="Arial" w:cs="Arial"/>
          <w:color w:val="000000"/>
          <w:shd w:val="clear" w:color="auto" w:fill="FFFFFF"/>
        </w:rPr>
        <w:t> </w:t>
      </w:r>
      <w:r w:rsidRPr="00FE73DF">
        <w:rPr>
          <w:rFonts w:ascii="Arial" w:hAnsi="Arial" w:cs="Arial"/>
          <w:color w:val="000000"/>
          <w:shd w:val="clear" w:color="auto" w:fill="FFFFFF"/>
        </w:rPr>
        <w:t>МПК разделена на 8 разделов, 20 подразделов, 118 классов, 624 подкласса</w:t>
      </w:r>
      <w:r w:rsidR="00352A64">
        <w:rPr>
          <w:rFonts w:ascii="Arial" w:hAnsi="Arial" w:cs="Arial"/>
          <w:color w:val="000000"/>
          <w:shd w:val="clear" w:color="auto" w:fill="FFFFFF"/>
        </w:rPr>
        <w:t xml:space="preserve"> и содержит более </w:t>
      </w:r>
      <w:r w:rsidR="00C73B8E">
        <w:rPr>
          <w:rFonts w:ascii="Arial" w:hAnsi="Arial" w:cs="Arial"/>
          <w:color w:val="000000"/>
          <w:shd w:val="clear" w:color="auto" w:fill="FFFFFF"/>
        </w:rPr>
        <w:t>7</w:t>
      </w:r>
      <w:r w:rsidR="00352A64">
        <w:rPr>
          <w:rFonts w:ascii="Arial" w:hAnsi="Arial" w:cs="Arial"/>
          <w:color w:val="000000"/>
          <w:shd w:val="clear" w:color="auto" w:fill="FFFFFF"/>
        </w:rPr>
        <w:t>0</w:t>
      </w:r>
      <w:r w:rsidR="00C73B8E">
        <w:rPr>
          <w:rFonts w:ascii="Arial" w:hAnsi="Arial" w:cs="Arial"/>
          <w:color w:val="000000"/>
          <w:shd w:val="clear" w:color="auto" w:fill="FFFFFF"/>
        </w:rPr>
        <w:t xml:space="preserve"> тыс.</w:t>
      </w:r>
      <w:r w:rsidR="00CB3B0D">
        <w:rPr>
          <w:rFonts w:ascii="Arial" w:hAnsi="Arial" w:cs="Arial"/>
          <w:color w:val="000000"/>
          <w:shd w:val="clear" w:color="auto" w:fill="FFFFFF"/>
        </w:rPr>
        <w:t xml:space="preserve"> рубрик</w:t>
      </w:r>
      <w:r w:rsidRPr="00FE73DF">
        <w:rPr>
          <w:rFonts w:ascii="Arial" w:hAnsi="Arial" w:cs="Arial"/>
          <w:color w:val="000000"/>
          <w:shd w:val="clear" w:color="auto" w:fill="FFFFFF"/>
        </w:rPr>
        <w:t>.</w:t>
      </w:r>
    </w:p>
    <w:p w:rsidR="00FE73DF" w:rsidRPr="00FE73DF" w:rsidRDefault="00FE73DF" w:rsidP="00D94201">
      <w:pPr>
        <w:widowControl/>
        <w:ind w:firstLine="284"/>
        <w:jc w:val="both"/>
        <w:rPr>
          <w:rFonts w:ascii="Arial" w:hAnsi="Arial" w:cs="Arial"/>
          <w:color w:val="000000"/>
        </w:rPr>
      </w:pPr>
      <w:r w:rsidRPr="00FE73DF">
        <w:rPr>
          <w:rStyle w:val="apple-converted-space"/>
          <w:rFonts w:ascii="Arial" w:hAnsi="Arial" w:cs="Arial"/>
          <w:color w:val="000000"/>
        </w:rPr>
        <w:t> </w:t>
      </w:r>
      <w:r w:rsidRPr="00235514">
        <w:rPr>
          <w:rFonts w:ascii="Arial" w:hAnsi="Arial" w:cs="Arial"/>
          <w:color w:val="000000"/>
        </w:rPr>
        <w:t>Разделы</w:t>
      </w:r>
      <w:r w:rsidRPr="00FE73DF">
        <w:rPr>
          <w:rFonts w:ascii="Arial" w:hAnsi="Arial" w:cs="Arial"/>
          <w:color w:val="000000"/>
        </w:rPr>
        <w:t xml:space="preserve"> представляют собой высший уровень иерархии МПК. Каждый раздел обозначен заглавной буквой латинского алфавита от A до Н.</w:t>
      </w:r>
    </w:p>
    <w:p w:rsidR="00FE73DF" w:rsidRDefault="00FE73DF" w:rsidP="00D94201">
      <w:pPr>
        <w:widowControl/>
        <w:ind w:firstLine="284"/>
        <w:jc w:val="both"/>
        <w:rPr>
          <w:rFonts w:ascii="Arial" w:hAnsi="Arial" w:cs="Arial"/>
          <w:color w:val="000000"/>
        </w:rPr>
      </w:pPr>
      <w:r w:rsidRPr="00FE73DF">
        <w:rPr>
          <w:rStyle w:val="apple-converted-space"/>
          <w:rFonts w:ascii="Arial" w:hAnsi="Arial" w:cs="Arial"/>
          <w:color w:val="000000"/>
        </w:rPr>
        <w:t> </w:t>
      </w:r>
      <w:r w:rsidRPr="00235514">
        <w:rPr>
          <w:rFonts w:ascii="Arial" w:hAnsi="Arial" w:cs="Arial"/>
          <w:b/>
          <w:color w:val="000000"/>
        </w:rPr>
        <w:t>Разделы</w:t>
      </w:r>
      <w:r w:rsidRPr="00FE73DF">
        <w:rPr>
          <w:rFonts w:ascii="Arial" w:hAnsi="Arial" w:cs="Arial"/>
          <w:color w:val="000000"/>
        </w:rPr>
        <w:t xml:space="preserve"> имеют следующие названия:</w:t>
      </w:r>
    </w:p>
    <w:p w:rsidR="00FE73DF" w:rsidRDefault="00FE73DF" w:rsidP="00FE73DF">
      <w:pPr>
        <w:widowControl/>
        <w:jc w:val="both"/>
        <w:rPr>
          <w:rFonts w:ascii="Arial" w:hAnsi="Arial" w:cs="Arial"/>
          <w:color w:val="000000"/>
        </w:rPr>
      </w:pPr>
      <w:r w:rsidRPr="004A606F">
        <w:rPr>
          <w:rFonts w:ascii="Arial" w:hAnsi="Arial" w:cs="Arial"/>
          <w:b/>
          <w:color w:val="000000"/>
        </w:rPr>
        <w:t>А</w:t>
      </w:r>
      <w:r>
        <w:rPr>
          <w:rFonts w:ascii="Arial" w:hAnsi="Arial" w:cs="Arial"/>
          <w:color w:val="000000"/>
        </w:rPr>
        <w:t xml:space="preserve"> </w:t>
      </w:r>
      <w:r w:rsidR="004A606F" w:rsidRPr="004A606F">
        <w:rPr>
          <w:rFonts w:ascii="Arial" w:hAnsi="Arial" w:cs="Arial"/>
          <w:color w:val="000000"/>
        </w:rPr>
        <w:t>–</w:t>
      </w:r>
      <w:r>
        <w:rPr>
          <w:rFonts w:ascii="Arial" w:hAnsi="Arial" w:cs="Arial"/>
          <w:color w:val="000000"/>
        </w:rPr>
        <w:t xml:space="preserve"> </w:t>
      </w:r>
      <w:r w:rsidRPr="00FE73DF">
        <w:rPr>
          <w:rFonts w:ascii="Arial" w:hAnsi="Arial" w:cs="Arial"/>
          <w:color w:val="000000"/>
        </w:rPr>
        <w:t>удовлетворение жизненных потребностей человека</w:t>
      </w:r>
      <w:r>
        <w:rPr>
          <w:rFonts w:ascii="Arial" w:hAnsi="Arial" w:cs="Arial"/>
          <w:color w:val="000000"/>
        </w:rPr>
        <w:t>;</w:t>
      </w:r>
      <w:r>
        <w:rPr>
          <w:rFonts w:ascii="Arial" w:hAnsi="Arial" w:cs="Arial"/>
          <w:color w:val="000000"/>
        </w:rPr>
        <w:br/>
      </w:r>
      <w:r w:rsidRPr="004A606F">
        <w:rPr>
          <w:rFonts w:ascii="Arial" w:hAnsi="Arial" w:cs="Arial"/>
          <w:b/>
          <w:color w:val="000000"/>
        </w:rPr>
        <w:t>В</w:t>
      </w:r>
      <w:r>
        <w:rPr>
          <w:rFonts w:ascii="Arial" w:hAnsi="Arial" w:cs="Arial"/>
          <w:color w:val="000000"/>
        </w:rPr>
        <w:t xml:space="preserve"> </w:t>
      </w:r>
      <w:r w:rsidR="004A606F" w:rsidRPr="004A606F">
        <w:rPr>
          <w:rFonts w:ascii="Arial" w:hAnsi="Arial" w:cs="Arial"/>
          <w:color w:val="000000"/>
        </w:rPr>
        <w:t>–</w:t>
      </w:r>
      <w:r>
        <w:rPr>
          <w:rFonts w:ascii="Arial" w:hAnsi="Arial" w:cs="Arial"/>
          <w:color w:val="000000"/>
        </w:rPr>
        <w:t xml:space="preserve"> </w:t>
      </w:r>
      <w:r w:rsidRPr="00FE73DF">
        <w:rPr>
          <w:rFonts w:ascii="Arial" w:hAnsi="Arial" w:cs="Arial"/>
          <w:color w:val="000000"/>
        </w:rPr>
        <w:t>различные технологические процессы; транспортирование</w:t>
      </w:r>
      <w:r>
        <w:rPr>
          <w:rFonts w:ascii="Arial" w:hAnsi="Arial" w:cs="Arial"/>
          <w:color w:val="000000"/>
        </w:rPr>
        <w:t>;</w:t>
      </w:r>
      <w:r>
        <w:rPr>
          <w:rFonts w:ascii="Arial" w:hAnsi="Arial" w:cs="Arial"/>
          <w:color w:val="000000"/>
        </w:rPr>
        <w:br/>
      </w:r>
      <w:r w:rsidRPr="004A606F">
        <w:rPr>
          <w:rFonts w:ascii="Arial" w:hAnsi="Arial" w:cs="Arial"/>
          <w:b/>
          <w:color w:val="000000"/>
        </w:rPr>
        <w:t>С</w:t>
      </w:r>
      <w:r>
        <w:rPr>
          <w:rFonts w:ascii="Arial" w:hAnsi="Arial" w:cs="Arial"/>
          <w:color w:val="000000"/>
        </w:rPr>
        <w:t xml:space="preserve"> </w:t>
      </w:r>
      <w:r w:rsidR="004A606F" w:rsidRPr="004A606F">
        <w:rPr>
          <w:rFonts w:ascii="Arial" w:hAnsi="Arial" w:cs="Arial"/>
          <w:color w:val="000000"/>
        </w:rPr>
        <w:t>–</w:t>
      </w:r>
      <w:r>
        <w:rPr>
          <w:rFonts w:ascii="Arial" w:hAnsi="Arial" w:cs="Arial"/>
          <w:color w:val="000000"/>
        </w:rPr>
        <w:t xml:space="preserve"> </w:t>
      </w:r>
      <w:r w:rsidRPr="00FE73DF">
        <w:rPr>
          <w:rFonts w:ascii="Arial" w:hAnsi="Arial" w:cs="Arial"/>
          <w:color w:val="000000"/>
        </w:rPr>
        <w:t>химия; металлургия</w:t>
      </w:r>
      <w:r>
        <w:rPr>
          <w:rFonts w:ascii="Arial" w:hAnsi="Arial" w:cs="Arial"/>
          <w:color w:val="000000"/>
        </w:rPr>
        <w:t>;</w:t>
      </w:r>
    </w:p>
    <w:p w:rsidR="004A606F" w:rsidRPr="004A606F" w:rsidRDefault="004A606F" w:rsidP="00FE73DF">
      <w:pPr>
        <w:widowControl/>
        <w:jc w:val="both"/>
        <w:rPr>
          <w:rFonts w:ascii="Arial" w:hAnsi="Arial" w:cs="Arial"/>
          <w:color w:val="000000"/>
        </w:rPr>
      </w:pPr>
      <w:r w:rsidRPr="004A606F">
        <w:rPr>
          <w:rFonts w:ascii="Arial" w:hAnsi="Arial" w:cs="Arial"/>
          <w:b/>
          <w:color w:val="000000"/>
          <w:lang w:val="en-US"/>
        </w:rPr>
        <w:t>D</w:t>
      </w:r>
      <w:r w:rsidRPr="004A606F">
        <w:rPr>
          <w:rFonts w:ascii="Arial" w:hAnsi="Arial" w:cs="Arial"/>
          <w:color w:val="000000"/>
        </w:rPr>
        <w:t xml:space="preserve"> – </w:t>
      </w:r>
      <w:r w:rsidR="00FE73DF" w:rsidRPr="00FE73DF">
        <w:rPr>
          <w:rFonts w:ascii="Arial" w:hAnsi="Arial" w:cs="Arial"/>
          <w:color w:val="000000"/>
        </w:rPr>
        <w:t>текстиль; бумага</w:t>
      </w:r>
      <w:r>
        <w:rPr>
          <w:rFonts w:ascii="Arial" w:hAnsi="Arial" w:cs="Arial"/>
          <w:color w:val="000000"/>
        </w:rPr>
        <w:t>;</w:t>
      </w:r>
    </w:p>
    <w:p w:rsidR="004A606F" w:rsidRDefault="004A606F" w:rsidP="00FE73DF">
      <w:pPr>
        <w:widowControl/>
        <w:jc w:val="both"/>
        <w:rPr>
          <w:rFonts w:ascii="Arial" w:hAnsi="Arial" w:cs="Arial"/>
          <w:color w:val="000000"/>
        </w:rPr>
      </w:pPr>
      <w:r w:rsidRPr="004A606F">
        <w:rPr>
          <w:rFonts w:ascii="Arial" w:hAnsi="Arial" w:cs="Arial"/>
          <w:b/>
          <w:color w:val="000000"/>
          <w:lang w:val="en-US"/>
        </w:rPr>
        <w:t>E</w:t>
      </w:r>
      <w:r w:rsidRPr="004A606F">
        <w:rPr>
          <w:rFonts w:ascii="Arial" w:hAnsi="Arial" w:cs="Arial"/>
          <w:color w:val="000000"/>
        </w:rPr>
        <w:t xml:space="preserve"> – </w:t>
      </w:r>
      <w:r w:rsidR="00FE73DF" w:rsidRPr="00FE73DF">
        <w:rPr>
          <w:rFonts w:ascii="Arial" w:hAnsi="Arial" w:cs="Arial"/>
          <w:color w:val="000000"/>
        </w:rPr>
        <w:t>строительство и горное дело</w:t>
      </w:r>
      <w:r>
        <w:rPr>
          <w:rFonts w:ascii="Arial" w:hAnsi="Arial" w:cs="Arial"/>
          <w:color w:val="000000"/>
        </w:rPr>
        <w:t>;</w:t>
      </w:r>
    </w:p>
    <w:p w:rsidR="004A606F" w:rsidRPr="004A606F" w:rsidRDefault="004A606F" w:rsidP="00FE73DF">
      <w:pPr>
        <w:widowControl/>
        <w:jc w:val="both"/>
        <w:rPr>
          <w:rFonts w:ascii="Arial" w:hAnsi="Arial" w:cs="Arial"/>
          <w:color w:val="000000"/>
        </w:rPr>
      </w:pPr>
      <w:r w:rsidRPr="004A606F">
        <w:rPr>
          <w:rFonts w:ascii="Arial" w:hAnsi="Arial" w:cs="Arial"/>
          <w:b/>
          <w:color w:val="000000"/>
          <w:lang w:val="en-US"/>
        </w:rPr>
        <w:t>F</w:t>
      </w:r>
      <w:r w:rsidRPr="004A606F">
        <w:rPr>
          <w:rFonts w:ascii="Arial" w:hAnsi="Arial" w:cs="Arial"/>
          <w:color w:val="000000"/>
        </w:rPr>
        <w:t xml:space="preserve"> – </w:t>
      </w:r>
      <w:r w:rsidR="00FE73DF" w:rsidRPr="00FE73DF">
        <w:rPr>
          <w:rFonts w:ascii="Arial" w:hAnsi="Arial" w:cs="Arial"/>
          <w:color w:val="000000"/>
        </w:rPr>
        <w:t xml:space="preserve"> машиностроение; освещение; отопление; оружие и боеприпасы; взрывные работы</w:t>
      </w:r>
      <w:r>
        <w:rPr>
          <w:rFonts w:ascii="Arial" w:hAnsi="Arial" w:cs="Arial"/>
          <w:color w:val="000000"/>
        </w:rPr>
        <w:t>;</w:t>
      </w:r>
    </w:p>
    <w:p w:rsidR="004A606F" w:rsidRDefault="004A606F" w:rsidP="00FE73DF">
      <w:pPr>
        <w:widowControl/>
        <w:jc w:val="both"/>
        <w:rPr>
          <w:rFonts w:ascii="Arial" w:hAnsi="Arial" w:cs="Arial"/>
          <w:color w:val="000000"/>
        </w:rPr>
      </w:pPr>
      <w:r w:rsidRPr="004A606F">
        <w:rPr>
          <w:rFonts w:ascii="Arial" w:hAnsi="Arial" w:cs="Arial"/>
          <w:b/>
          <w:color w:val="000000"/>
          <w:lang w:val="en-US"/>
        </w:rPr>
        <w:t>G</w:t>
      </w:r>
      <w:r w:rsidRPr="00A31E84">
        <w:rPr>
          <w:rFonts w:ascii="Arial" w:hAnsi="Arial" w:cs="Arial"/>
          <w:b/>
          <w:color w:val="000000"/>
        </w:rPr>
        <w:t xml:space="preserve"> </w:t>
      </w:r>
      <w:r w:rsidRPr="00A31E84">
        <w:rPr>
          <w:rFonts w:ascii="Arial" w:hAnsi="Arial" w:cs="Arial"/>
          <w:color w:val="000000"/>
        </w:rPr>
        <w:t xml:space="preserve">– </w:t>
      </w:r>
      <w:r w:rsidR="00FE73DF" w:rsidRPr="00FE73DF">
        <w:rPr>
          <w:rFonts w:ascii="Arial" w:hAnsi="Arial" w:cs="Arial"/>
          <w:color w:val="000000"/>
        </w:rPr>
        <w:t>физика</w:t>
      </w:r>
      <w:r>
        <w:rPr>
          <w:rFonts w:ascii="Arial" w:hAnsi="Arial" w:cs="Arial"/>
          <w:color w:val="000000"/>
        </w:rPr>
        <w:t>;</w:t>
      </w:r>
    </w:p>
    <w:p w:rsidR="00FE73DF" w:rsidRDefault="004A606F" w:rsidP="00FE73DF">
      <w:pPr>
        <w:widowControl/>
        <w:jc w:val="both"/>
        <w:rPr>
          <w:rFonts w:ascii="Arial" w:hAnsi="Arial" w:cs="Arial"/>
          <w:color w:val="000000"/>
        </w:rPr>
      </w:pPr>
      <w:r w:rsidRPr="004A606F">
        <w:rPr>
          <w:rFonts w:ascii="Arial" w:hAnsi="Arial" w:cs="Arial"/>
          <w:b/>
          <w:color w:val="000000"/>
          <w:lang w:val="en-US"/>
        </w:rPr>
        <w:t>H</w:t>
      </w:r>
      <w:r w:rsidRPr="00A31E84">
        <w:rPr>
          <w:rFonts w:ascii="Arial" w:hAnsi="Arial" w:cs="Arial"/>
          <w:color w:val="000000"/>
        </w:rPr>
        <w:t xml:space="preserve"> – </w:t>
      </w:r>
      <w:r w:rsidR="00FE73DF" w:rsidRPr="00FE73DF">
        <w:rPr>
          <w:rFonts w:ascii="Arial" w:hAnsi="Arial" w:cs="Arial"/>
          <w:color w:val="000000"/>
        </w:rPr>
        <w:t>электричество</w:t>
      </w:r>
      <w:r>
        <w:rPr>
          <w:rFonts w:ascii="Arial" w:hAnsi="Arial" w:cs="Arial"/>
          <w:color w:val="000000"/>
        </w:rPr>
        <w:t>.</w:t>
      </w:r>
    </w:p>
    <w:p w:rsidR="00891781" w:rsidRDefault="00891781" w:rsidP="00891781">
      <w:pPr>
        <w:widowControl/>
        <w:ind w:firstLine="284"/>
        <w:jc w:val="both"/>
        <w:rPr>
          <w:rFonts w:ascii="Arial" w:hAnsi="Arial" w:cs="Arial"/>
          <w:color w:val="000000"/>
        </w:rPr>
      </w:pPr>
      <w:r w:rsidRPr="00891781">
        <w:rPr>
          <w:rFonts w:ascii="Arial" w:hAnsi="Arial" w:cs="Arial"/>
          <w:color w:val="000000"/>
        </w:rPr>
        <w:t>Внутри разделов родственные классы условно объединяются в подразделы, которые не обозначаются индексами</w:t>
      </w:r>
      <w:r w:rsidR="003C52F0">
        <w:rPr>
          <w:rFonts w:ascii="Arial" w:hAnsi="Arial" w:cs="Arial"/>
          <w:color w:val="000000"/>
        </w:rPr>
        <w:t xml:space="preserve"> (рис.8)</w:t>
      </w:r>
      <w:r w:rsidRPr="00891781">
        <w:rPr>
          <w:rFonts w:ascii="Arial" w:hAnsi="Arial" w:cs="Arial"/>
          <w:color w:val="000000"/>
        </w:rPr>
        <w:t>.</w:t>
      </w:r>
    </w:p>
    <w:p w:rsidR="00D6432C" w:rsidRDefault="00D6432C" w:rsidP="00891781">
      <w:pPr>
        <w:widowControl/>
        <w:ind w:firstLine="284"/>
        <w:jc w:val="both"/>
        <w:rPr>
          <w:rFonts w:ascii="Arial" w:hAnsi="Arial" w:cs="Arial"/>
          <w:color w:val="000000"/>
        </w:rPr>
      </w:pPr>
    </w:p>
    <w:p w:rsidR="00D6432C" w:rsidRDefault="00D6432C" w:rsidP="00D6432C">
      <w:pPr>
        <w:widowControl/>
        <w:jc w:val="center"/>
        <w:rPr>
          <w:rFonts w:ascii="Arial" w:hAnsi="Arial" w:cs="Arial"/>
          <w:color w:val="000000"/>
        </w:rPr>
      </w:pPr>
      <w:r>
        <w:rPr>
          <w:rFonts w:ascii="Arial" w:hAnsi="Arial" w:cs="Arial"/>
          <w:noProof/>
          <w:color w:val="000000"/>
        </w:rPr>
        <w:drawing>
          <wp:inline distT="0" distB="0" distL="0" distR="0">
            <wp:extent cx="2272802" cy="1137198"/>
            <wp:effectExtent l="19050" t="0" r="0" b="0"/>
            <wp:docPr id="11" name="Рисунок 4" descr="C:\Users\vesna10\Desktop\Патентоведение\МП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sna10\Desktop\Патентоведение\МПК.jpg"/>
                    <pic:cNvPicPr>
                      <a:picLocks noChangeAspect="1" noChangeArrowheads="1"/>
                    </pic:cNvPicPr>
                  </pic:nvPicPr>
                  <pic:blipFill>
                    <a:blip r:embed="rId46" cstate="print"/>
                    <a:srcRect/>
                    <a:stretch>
                      <a:fillRect/>
                    </a:stretch>
                  </pic:blipFill>
                  <pic:spPr bwMode="auto">
                    <a:xfrm>
                      <a:off x="0" y="0"/>
                      <a:ext cx="2279749" cy="1140674"/>
                    </a:xfrm>
                    <a:prstGeom prst="rect">
                      <a:avLst/>
                    </a:prstGeom>
                    <a:noFill/>
                    <a:ln w="9525">
                      <a:noFill/>
                      <a:miter lim="800000"/>
                      <a:headEnd/>
                      <a:tailEnd/>
                    </a:ln>
                  </pic:spPr>
                </pic:pic>
              </a:graphicData>
            </a:graphic>
          </wp:inline>
        </w:drawing>
      </w:r>
    </w:p>
    <w:p w:rsidR="00D6432C" w:rsidRDefault="00D6432C" w:rsidP="00D6432C">
      <w:pPr>
        <w:widowControl/>
        <w:jc w:val="center"/>
        <w:rPr>
          <w:rFonts w:ascii="Arial" w:hAnsi="Arial" w:cs="Arial"/>
          <w:color w:val="000000"/>
        </w:rPr>
      </w:pPr>
    </w:p>
    <w:p w:rsidR="00D6432C" w:rsidRDefault="00D6432C" w:rsidP="00D6432C">
      <w:pPr>
        <w:widowControl/>
        <w:jc w:val="center"/>
        <w:rPr>
          <w:rFonts w:ascii="Arial" w:hAnsi="Arial" w:cs="Arial"/>
          <w:color w:val="000000"/>
        </w:rPr>
      </w:pPr>
      <w:r>
        <w:rPr>
          <w:rFonts w:ascii="Arial" w:hAnsi="Arial" w:cs="Arial"/>
          <w:color w:val="000000"/>
        </w:rPr>
        <w:t>Рис. 8. Основная структура классификационного индекса МПК</w:t>
      </w:r>
    </w:p>
    <w:p w:rsidR="00D6432C" w:rsidRDefault="00D6432C" w:rsidP="00891781">
      <w:pPr>
        <w:widowControl/>
        <w:jc w:val="both"/>
        <w:rPr>
          <w:rFonts w:ascii="Arial" w:hAnsi="Arial" w:cs="Arial"/>
          <w:color w:val="000000"/>
        </w:rPr>
      </w:pPr>
    </w:p>
    <w:p w:rsidR="00891781" w:rsidRDefault="00891781" w:rsidP="00891781">
      <w:pPr>
        <w:widowControl/>
        <w:jc w:val="both"/>
        <w:rPr>
          <w:rFonts w:ascii="Arial" w:hAnsi="Arial" w:cs="Arial"/>
          <w:color w:val="000000"/>
        </w:rPr>
      </w:pPr>
      <w:proofErr w:type="gramStart"/>
      <w:r w:rsidRPr="00891781">
        <w:rPr>
          <w:rFonts w:ascii="Arial" w:hAnsi="Arial" w:cs="Arial"/>
          <w:color w:val="000000"/>
        </w:rPr>
        <w:t>Например</w:t>
      </w:r>
      <w:proofErr w:type="gramEnd"/>
      <w:r w:rsidRPr="00891781">
        <w:rPr>
          <w:rFonts w:ascii="Arial" w:hAnsi="Arial" w:cs="Arial"/>
          <w:color w:val="000000"/>
        </w:rPr>
        <w:t>: Раздел </w:t>
      </w:r>
      <w:r w:rsidRPr="00891781">
        <w:rPr>
          <w:rFonts w:ascii="Arial" w:hAnsi="Arial" w:cs="Arial"/>
          <w:b/>
          <w:color w:val="000000"/>
        </w:rPr>
        <w:t>А</w:t>
      </w:r>
      <w:r w:rsidRPr="00891781">
        <w:rPr>
          <w:rFonts w:ascii="Arial" w:hAnsi="Arial" w:cs="Arial"/>
          <w:color w:val="000000"/>
        </w:rPr>
        <w:t xml:space="preserve"> (удовлетворение жизненных потребностей человека) содержит следующие подразделы:</w:t>
      </w:r>
      <w:r>
        <w:rPr>
          <w:rFonts w:ascii="Arial" w:hAnsi="Arial" w:cs="Arial"/>
          <w:color w:val="000000"/>
        </w:rPr>
        <w:t xml:space="preserve"> </w:t>
      </w:r>
    </w:p>
    <w:p w:rsidR="00891781" w:rsidRPr="00891781" w:rsidRDefault="00891781" w:rsidP="004573DF">
      <w:pPr>
        <w:pStyle w:val="a3"/>
        <w:widowControl/>
        <w:numPr>
          <w:ilvl w:val="0"/>
          <w:numId w:val="4"/>
        </w:numPr>
        <w:jc w:val="both"/>
        <w:rPr>
          <w:rFonts w:ascii="Arial" w:hAnsi="Arial" w:cs="Arial"/>
          <w:color w:val="000000"/>
        </w:rPr>
      </w:pPr>
      <w:r w:rsidRPr="00891781">
        <w:rPr>
          <w:rFonts w:ascii="Arial" w:hAnsi="Arial" w:cs="Arial"/>
          <w:color w:val="000000"/>
        </w:rPr>
        <w:t xml:space="preserve">сельское хозяйство </w:t>
      </w:r>
    </w:p>
    <w:p w:rsidR="00891781" w:rsidRPr="00891781" w:rsidRDefault="00891781" w:rsidP="004573DF">
      <w:pPr>
        <w:pStyle w:val="a3"/>
        <w:widowControl/>
        <w:numPr>
          <w:ilvl w:val="0"/>
          <w:numId w:val="4"/>
        </w:numPr>
        <w:jc w:val="both"/>
        <w:rPr>
          <w:rFonts w:ascii="Arial" w:hAnsi="Arial" w:cs="Arial"/>
          <w:color w:val="000000"/>
        </w:rPr>
      </w:pPr>
      <w:r w:rsidRPr="00891781">
        <w:rPr>
          <w:rFonts w:ascii="Arial" w:hAnsi="Arial" w:cs="Arial"/>
          <w:color w:val="000000"/>
        </w:rPr>
        <w:lastRenderedPageBreak/>
        <w:t>пищевые продукты; табак</w:t>
      </w:r>
    </w:p>
    <w:p w:rsidR="00891781" w:rsidRPr="00891781" w:rsidRDefault="00891781" w:rsidP="004573DF">
      <w:pPr>
        <w:pStyle w:val="a3"/>
        <w:widowControl/>
        <w:numPr>
          <w:ilvl w:val="0"/>
          <w:numId w:val="4"/>
        </w:numPr>
        <w:jc w:val="both"/>
        <w:rPr>
          <w:rFonts w:ascii="Arial" w:hAnsi="Arial" w:cs="Arial"/>
          <w:color w:val="000000"/>
        </w:rPr>
      </w:pPr>
      <w:r w:rsidRPr="00891781">
        <w:rPr>
          <w:rFonts w:ascii="Arial" w:hAnsi="Arial" w:cs="Arial"/>
          <w:color w:val="000000"/>
        </w:rPr>
        <w:t>предметы личного и домашнего обихода</w:t>
      </w:r>
    </w:p>
    <w:p w:rsidR="00891781" w:rsidRPr="00467AC5" w:rsidRDefault="00891781" w:rsidP="004573DF">
      <w:pPr>
        <w:pStyle w:val="a3"/>
        <w:widowControl/>
        <w:numPr>
          <w:ilvl w:val="0"/>
          <w:numId w:val="4"/>
        </w:numPr>
        <w:jc w:val="both"/>
        <w:rPr>
          <w:rFonts w:ascii="Arial" w:eastAsiaTheme="minorHAnsi" w:hAnsi="Arial" w:cs="Arial"/>
          <w:iCs/>
          <w:lang w:eastAsia="en-US"/>
        </w:rPr>
      </w:pPr>
      <w:r w:rsidRPr="00891781">
        <w:rPr>
          <w:rFonts w:ascii="Arial" w:hAnsi="Arial" w:cs="Arial"/>
          <w:color w:val="000000"/>
        </w:rPr>
        <w:t>здоровье; спасательная служба; развлечение</w:t>
      </w:r>
      <w:r w:rsidR="00467AC5">
        <w:rPr>
          <w:rFonts w:ascii="Arial" w:hAnsi="Arial" w:cs="Arial"/>
          <w:color w:val="000000"/>
        </w:rPr>
        <w:t>.</w:t>
      </w:r>
    </w:p>
    <w:p w:rsidR="00467AC5" w:rsidRDefault="00467AC5" w:rsidP="00467AC5">
      <w:pPr>
        <w:widowControl/>
        <w:ind w:firstLine="284"/>
        <w:jc w:val="both"/>
        <w:rPr>
          <w:rFonts w:ascii="Arial" w:hAnsi="Arial" w:cs="Arial"/>
          <w:color w:val="000000"/>
        </w:rPr>
      </w:pPr>
      <w:r w:rsidRPr="00467AC5">
        <w:rPr>
          <w:rFonts w:ascii="Arial" w:hAnsi="Arial" w:cs="Arial"/>
          <w:color w:val="000000"/>
        </w:rPr>
        <w:t>Каждый раздел делится на классы. Классы являются вторым уровнем иерархии МПК.</w:t>
      </w:r>
      <w:r w:rsidRPr="00467AC5">
        <w:rPr>
          <w:rFonts w:ascii="Verdana" w:hAnsi="Verdana"/>
          <w:color w:val="000000"/>
          <w:sz w:val="9"/>
          <w:szCs w:val="9"/>
        </w:rPr>
        <w:t xml:space="preserve"> </w:t>
      </w:r>
      <w:r w:rsidRPr="004A68E0">
        <w:rPr>
          <w:rStyle w:val="ae"/>
          <w:rFonts w:ascii="Arial" w:hAnsi="Arial" w:cs="Arial"/>
          <w:b w:val="0"/>
          <w:color w:val="000000"/>
        </w:rPr>
        <w:t>Индекс</w:t>
      </w:r>
      <w:r w:rsidRPr="00467AC5">
        <w:rPr>
          <w:rStyle w:val="ae"/>
          <w:rFonts w:ascii="Arial" w:hAnsi="Arial" w:cs="Arial"/>
          <w:color w:val="000000"/>
        </w:rPr>
        <w:t xml:space="preserve"> класса</w:t>
      </w:r>
      <w:r w:rsidRPr="00467AC5">
        <w:rPr>
          <w:rStyle w:val="apple-converted-space"/>
          <w:rFonts w:ascii="Arial" w:hAnsi="Arial" w:cs="Arial"/>
          <w:b/>
          <w:bCs/>
          <w:color w:val="000000"/>
        </w:rPr>
        <w:t> </w:t>
      </w:r>
      <w:r w:rsidRPr="00467AC5">
        <w:rPr>
          <w:rFonts w:ascii="Arial" w:hAnsi="Arial" w:cs="Arial"/>
          <w:color w:val="000000"/>
        </w:rPr>
        <w:t>состоит из индекса раздела и двузначного числа.</w:t>
      </w:r>
    </w:p>
    <w:p w:rsidR="00CB6F66" w:rsidRDefault="00CB6F66" w:rsidP="00467AC5">
      <w:pPr>
        <w:widowControl/>
        <w:ind w:firstLine="284"/>
        <w:jc w:val="both"/>
        <w:rPr>
          <w:rFonts w:ascii="Arial" w:hAnsi="Arial" w:cs="Arial"/>
        </w:rPr>
      </w:pPr>
      <w:r>
        <w:rPr>
          <w:rFonts w:ascii="Arial" w:hAnsi="Arial" w:cs="Arial"/>
        </w:rPr>
        <w:t>Например:</w:t>
      </w:r>
    </w:p>
    <w:p w:rsidR="00467AC5" w:rsidRPr="00467AC5" w:rsidRDefault="00764393" w:rsidP="00CB6F66">
      <w:pPr>
        <w:widowControl/>
        <w:jc w:val="both"/>
        <w:rPr>
          <w:rFonts w:ascii="Arial" w:hAnsi="Arial" w:cs="Arial"/>
          <w:color w:val="000000"/>
        </w:rPr>
      </w:pPr>
      <w:hyperlink r:id="rId47" w:history="1">
        <w:r w:rsidR="00467AC5" w:rsidRPr="00467AC5">
          <w:rPr>
            <w:rStyle w:val="ac"/>
            <w:rFonts w:ascii="Arial" w:hAnsi="Arial" w:cs="Arial"/>
            <w:b/>
            <w:color w:val="auto"/>
            <w:u w:val="none"/>
          </w:rPr>
          <w:t>C21</w:t>
        </w:r>
      </w:hyperlink>
      <w:r w:rsidR="00467AC5" w:rsidRPr="00467AC5">
        <w:rPr>
          <w:rFonts w:ascii="Arial" w:hAnsi="Arial" w:cs="Arial"/>
          <w:b/>
          <w:bCs/>
          <w:color w:val="000000"/>
        </w:rPr>
        <w:t xml:space="preserve"> </w:t>
      </w:r>
      <w:r w:rsidR="00467AC5" w:rsidRPr="00467AC5">
        <w:rPr>
          <w:rFonts w:ascii="Arial" w:hAnsi="Arial" w:cs="Arial"/>
          <w:color w:val="000000"/>
        </w:rPr>
        <w:t>Металлургия железа;</w:t>
      </w:r>
    </w:p>
    <w:p w:rsidR="00467AC5" w:rsidRPr="00467AC5" w:rsidRDefault="00764393" w:rsidP="00CB6F66">
      <w:pPr>
        <w:widowControl/>
        <w:jc w:val="both"/>
        <w:rPr>
          <w:rFonts w:ascii="Arial" w:hAnsi="Arial" w:cs="Arial"/>
          <w:color w:val="000000"/>
        </w:rPr>
      </w:pPr>
      <w:hyperlink r:id="rId48" w:history="1">
        <w:r w:rsidR="00467AC5" w:rsidRPr="00467AC5">
          <w:rPr>
            <w:rStyle w:val="ac"/>
            <w:rFonts w:ascii="Arial" w:hAnsi="Arial" w:cs="Arial"/>
            <w:b/>
            <w:color w:val="auto"/>
            <w:u w:val="none"/>
          </w:rPr>
          <w:t>C22</w:t>
        </w:r>
      </w:hyperlink>
      <w:r w:rsidR="00467AC5" w:rsidRPr="00467AC5">
        <w:rPr>
          <w:rFonts w:ascii="Arial" w:hAnsi="Arial" w:cs="Arial"/>
          <w:b/>
          <w:bCs/>
          <w:color w:val="000000"/>
        </w:rPr>
        <w:t xml:space="preserve"> </w:t>
      </w:r>
      <w:r w:rsidR="00467AC5" w:rsidRPr="00467AC5">
        <w:rPr>
          <w:rFonts w:ascii="Arial" w:hAnsi="Arial" w:cs="Arial"/>
          <w:color w:val="000000"/>
        </w:rPr>
        <w:t>Металлургия; сплавы черных или цветных металлов; обработка сплавов или цветных металлов;</w:t>
      </w:r>
      <w:r w:rsidR="00467AC5" w:rsidRPr="00467AC5">
        <w:rPr>
          <w:rFonts w:ascii="Arial" w:hAnsi="Arial" w:cs="Arial"/>
          <w:b/>
          <w:bCs/>
          <w:color w:val="000000"/>
        </w:rPr>
        <w:t xml:space="preserve"> </w:t>
      </w:r>
    </w:p>
    <w:p w:rsidR="00467AC5" w:rsidRDefault="00764393" w:rsidP="00CB6F66">
      <w:pPr>
        <w:widowControl/>
        <w:jc w:val="both"/>
        <w:rPr>
          <w:rFonts w:ascii="Arial" w:hAnsi="Arial" w:cs="Arial"/>
          <w:color w:val="000000"/>
        </w:rPr>
      </w:pPr>
      <w:hyperlink r:id="rId49" w:history="1">
        <w:r w:rsidR="00467AC5" w:rsidRPr="00467AC5">
          <w:rPr>
            <w:rStyle w:val="ac"/>
            <w:rFonts w:ascii="Arial" w:hAnsi="Arial" w:cs="Arial"/>
            <w:b/>
            <w:color w:val="auto"/>
            <w:u w:val="none"/>
          </w:rPr>
          <w:t>B21</w:t>
        </w:r>
      </w:hyperlink>
      <w:r w:rsidR="00467AC5" w:rsidRPr="00467AC5">
        <w:rPr>
          <w:rFonts w:ascii="Arial" w:hAnsi="Arial" w:cs="Arial"/>
          <w:b/>
          <w:bCs/>
          <w:color w:val="000000"/>
        </w:rPr>
        <w:t xml:space="preserve"> </w:t>
      </w:r>
      <w:r w:rsidR="00467AC5" w:rsidRPr="00467AC5">
        <w:rPr>
          <w:rFonts w:ascii="Arial" w:hAnsi="Arial" w:cs="Arial"/>
          <w:color w:val="000000"/>
        </w:rPr>
        <w:t>Механическая обработка металлов без снятия стружки; обработка металлов давлением (литейное производство и порошковая металлургия</w:t>
      </w:r>
      <w:r w:rsidR="00217E98">
        <w:rPr>
          <w:rFonts w:ascii="Arial" w:hAnsi="Arial" w:cs="Arial"/>
          <w:color w:val="000000"/>
        </w:rPr>
        <w:t>.</w:t>
      </w:r>
    </w:p>
    <w:p w:rsidR="00217E98" w:rsidRPr="004A68E0" w:rsidRDefault="00217E98" w:rsidP="00217E98">
      <w:pPr>
        <w:widowControl/>
        <w:ind w:firstLine="284"/>
        <w:jc w:val="both"/>
        <w:rPr>
          <w:rFonts w:ascii="Arial" w:hAnsi="Arial" w:cs="Arial"/>
          <w:iCs/>
          <w:color w:val="000000"/>
        </w:rPr>
      </w:pPr>
      <w:r w:rsidRPr="00217E98">
        <w:rPr>
          <w:rFonts w:ascii="Arial" w:hAnsi="Arial" w:cs="Arial"/>
          <w:b/>
          <w:bCs/>
          <w:iCs/>
          <w:color w:val="000000"/>
        </w:rPr>
        <w:t>Классы</w:t>
      </w:r>
      <w:r w:rsidRPr="00217E98">
        <w:rPr>
          <w:rFonts w:ascii="Arial" w:hAnsi="Arial" w:cs="Arial"/>
          <w:color w:val="000000"/>
        </w:rPr>
        <w:t xml:space="preserve">  делятся в свою очередь на </w:t>
      </w:r>
      <w:r w:rsidRPr="00217E98">
        <w:rPr>
          <w:rFonts w:ascii="Arial" w:hAnsi="Arial" w:cs="Arial"/>
          <w:b/>
          <w:bCs/>
          <w:iCs/>
          <w:color w:val="000000"/>
        </w:rPr>
        <w:t>подклассы</w:t>
      </w:r>
      <w:r>
        <w:rPr>
          <w:rFonts w:ascii="Arial" w:hAnsi="Arial" w:cs="Arial"/>
          <w:iCs/>
          <w:color w:val="000000"/>
        </w:rPr>
        <w:t>.</w:t>
      </w:r>
      <w:r w:rsidR="004A68E0" w:rsidRPr="004A68E0">
        <w:rPr>
          <w:rFonts w:ascii="Verdana" w:hAnsi="Verdana"/>
          <w:color w:val="000000"/>
          <w:sz w:val="9"/>
          <w:szCs w:val="9"/>
        </w:rPr>
        <w:t xml:space="preserve"> </w:t>
      </w:r>
      <w:r w:rsidR="004A68E0">
        <w:rPr>
          <w:rStyle w:val="apple-converted-space"/>
          <w:rFonts w:ascii="Verdana" w:hAnsi="Verdana"/>
          <w:color w:val="000000"/>
          <w:sz w:val="9"/>
          <w:szCs w:val="9"/>
        </w:rPr>
        <w:t> </w:t>
      </w:r>
      <w:r w:rsidR="004A68E0" w:rsidRPr="004A68E0">
        <w:rPr>
          <w:rStyle w:val="ae"/>
          <w:rFonts w:ascii="Arial" w:hAnsi="Arial" w:cs="Arial"/>
          <w:color w:val="000000"/>
        </w:rPr>
        <w:t>Индекс подкласса</w:t>
      </w:r>
      <w:r w:rsidR="004A68E0" w:rsidRPr="004A68E0">
        <w:rPr>
          <w:rStyle w:val="apple-converted-space"/>
          <w:rFonts w:ascii="Arial" w:hAnsi="Arial" w:cs="Arial"/>
          <w:color w:val="000000"/>
        </w:rPr>
        <w:t> </w:t>
      </w:r>
      <w:r w:rsidR="004A68E0" w:rsidRPr="004A68E0">
        <w:rPr>
          <w:rFonts w:ascii="Arial" w:hAnsi="Arial" w:cs="Arial"/>
          <w:color w:val="000000"/>
        </w:rPr>
        <w:t>состоит из индекса класса и заглавной буквы латинского алфавита.</w:t>
      </w:r>
    </w:p>
    <w:p w:rsidR="00217E98" w:rsidRPr="00217E98" w:rsidRDefault="00217E98" w:rsidP="00217E98">
      <w:pPr>
        <w:widowControl/>
        <w:ind w:firstLine="284"/>
        <w:jc w:val="both"/>
        <w:rPr>
          <w:rFonts w:ascii="Arial" w:hAnsi="Arial" w:cs="Arial"/>
          <w:color w:val="000000"/>
        </w:rPr>
      </w:pPr>
      <w:r>
        <w:rPr>
          <w:rFonts w:ascii="Arial" w:hAnsi="Arial" w:cs="Arial"/>
          <w:iCs/>
          <w:color w:val="000000"/>
        </w:rPr>
        <w:t>Например:</w:t>
      </w:r>
    </w:p>
    <w:p w:rsidR="00217E98" w:rsidRPr="00217E98" w:rsidRDefault="00764393" w:rsidP="00217E98">
      <w:pPr>
        <w:widowControl/>
        <w:jc w:val="both"/>
        <w:rPr>
          <w:rFonts w:ascii="Arial" w:hAnsi="Arial" w:cs="Arial"/>
          <w:color w:val="000000"/>
        </w:rPr>
      </w:pPr>
      <w:hyperlink r:id="rId50" w:history="1">
        <w:r w:rsidR="00217E98" w:rsidRPr="00217E98">
          <w:rPr>
            <w:rStyle w:val="ac"/>
            <w:rFonts w:ascii="Arial" w:hAnsi="Arial" w:cs="Arial"/>
            <w:b/>
            <w:color w:val="auto"/>
            <w:u w:val="none"/>
          </w:rPr>
          <w:t>B21B</w:t>
        </w:r>
      </w:hyperlink>
      <w:r w:rsidR="00217E98">
        <w:rPr>
          <w:rFonts w:ascii="Arial" w:hAnsi="Arial" w:cs="Arial"/>
          <w:b/>
        </w:rPr>
        <w:t xml:space="preserve"> </w:t>
      </w:r>
      <w:r w:rsidR="00217E98" w:rsidRPr="00217E98">
        <w:rPr>
          <w:rFonts w:ascii="Arial" w:hAnsi="Arial" w:cs="Arial"/>
          <w:color w:val="000000"/>
        </w:rPr>
        <w:t>Прокатка металла (вспомогательные операции, связанные с обработкой металлов без снятия стружки  </w:t>
      </w:r>
      <w:hyperlink r:id="rId51" w:history="1">
        <w:r w:rsidR="00217E98" w:rsidRPr="00217E98">
          <w:rPr>
            <w:rStyle w:val="ac"/>
            <w:rFonts w:ascii="Arial" w:hAnsi="Arial" w:cs="Arial"/>
            <w:b/>
            <w:color w:val="auto"/>
            <w:u w:val="none"/>
          </w:rPr>
          <w:t>B21</w:t>
        </w:r>
      </w:hyperlink>
      <w:r w:rsidR="00217E98" w:rsidRPr="00217E98">
        <w:rPr>
          <w:rFonts w:ascii="Arial" w:hAnsi="Arial" w:cs="Arial"/>
          <w:color w:val="000000"/>
        </w:rPr>
        <w:t>, отнесены к  </w:t>
      </w:r>
      <w:hyperlink r:id="rId52" w:history="1">
        <w:r w:rsidR="00217E98" w:rsidRPr="00217E98">
          <w:rPr>
            <w:rStyle w:val="ac"/>
            <w:rFonts w:ascii="Arial" w:hAnsi="Arial" w:cs="Arial"/>
            <w:b/>
            <w:color w:val="auto"/>
            <w:u w:val="none"/>
          </w:rPr>
          <w:t>B21C</w:t>
        </w:r>
      </w:hyperlink>
      <w:r w:rsidR="00217E98" w:rsidRPr="00217E98">
        <w:rPr>
          <w:rFonts w:ascii="Arial" w:hAnsi="Arial" w:cs="Arial"/>
          <w:color w:val="000000"/>
        </w:rPr>
        <w:t>; гибка путем прокатки  </w:t>
      </w:r>
      <w:hyperlink r:id="rId53" w:history="1">
        <w:r w:rsidR="00217E98" w:rsidRPr="00217E98">
          <w:rPr>
            <w:rStyle w:val="ac"/>
            <w:rFonts w:ascii="Arial" w:hAnsi="Arial" w:cs="Arial"/>
            <w:b/>
            <w:color w:val="auto"/>
            <w:u w:val="none"/>
          </w:rPr>
          <w:t>B21D</w:t>
        </w:r>
      </w:hyperlink>
      <w:r w:rsidR="00217E98" w:rsidRPr="00217E98">
        <w:rPr>
          <w:rFonts w:ascii="Arial" w:hAnsi="Arial" w:cs="Arial"/>
          <w:color w:val="000000"/>
        </w:rPr>
        <w:t>; изготовление специальных изделий способом прокатки, например винтов, колес, подшипников, цилиндров, шаров  </w:t>
      </w:r>
      <w:hyperlink r:id="rId54" w:history="1">
        <w:r w:rsidR="00217E98" w:rsidRPr="00217E98">
          <w:rPr>
            <w:rStyle w:val="ac"/>
            <w:rFonts w:ascii="Arial" w:hAnsi="Arial" w:cs="Arial"/>
            <w:b/>
            <w:color w:val="auto"/>
            <w:u w:val="none"/>
          </w:rPr>
          <w:t>B21H</w:t>
        </w:r>
      </w:hyperlink>
      <w:r w:rsidR="00217E98" w:rsidRPr="00217E98">
        <w:rPr>
          <w:rFonts w:ascii="Arial" w:hAnsi="Arial" w:cs="Arial"/>
          <w:color w:val="000000"/>
        </w:rPr>
        <w:t xml:space="preserve">; сварка давлением с помощью прокатных станов </w:t>
      </w:r>
      <w:hyperlink r:id="rId55" w:history="1">
        <w:r w:rsidR="00217E98" w:rsidRPr="00217E98">
          <w:rPr>
            <w:rStyle w:val="ac"/>
            <w:rFonts w:ascii="Arial" w:hAnsi="Arial" w:cs="Arial"/>
            <w:b/>
            <w:color w:val="auto"/>
            <w:u w:val="none"/>
          </w:rPr>
          <w:t>B23K 20/04</w:t>
        </w:r>
      </w:hyperlink>
      <w:r w:rsidR="00217E98" w:rsidRPr="00217E98">
        <w:rPr>
          <w:rFonts w:ascii="Arial" w:hAnsi="Arial" w:cs="Arial"/>
          <w:color w:val="000000"/>
        </w:rPr>
        <w:t xml:space="preserve">) </w:t>
      </w:r>
    </w:p>
    <w:p w:rsidR="00217E98" w:rsidRPr="00217E98" w:rsidRDefault="00764393" w:rsidP="00217E98">
      <w:pPr>
        <w:widowControl/>
        <w:jc w:val="both"/>
        <w:rPr>
          <w:rFonts w:ascii="Arial" w:hAnsi="Arial" w:cs="Arial"/>
          <w:color w:val="000000"/>
        </w:rPr>
      </w:pPr>
      <w:hyperlink r:id="rId56" w:history="1">
        <w:r w:rsidR="00217E98" w:rsidRPr="00217E98">
          <w:rPr>
            <w:rStyle w:val="ac"/>
            <w:rFonts w:ascii="Arial" w:hAnsi="Arial" w:cs="Arial"/>
            <w:b/>
            <w:color w:val="auto"/>
            <w:u w:val="none"/>
          </w:rPr>
          <w:t>B21C</w:t>
        </w:r>
      </w:hyperlink>
      <w:r w:rsidR="00217E98">
        <w:rPr>
          <w:rFonts w:ascii="Arial" w:hAnsi="Arial" w:cs="Arial"/>
          <w:b/>
        </w:rPr>
        <w:t xml:space="preserve"> </w:t>
      </w:r>
      <w:r w:rsidR="00217E98" w:rsidRPr="00217E98">
        <w:rPr>
          <w:rFonts w:ascii="Arial" w:hAnsi="Arial" w:cs="Arial"/>
          <w:color w:val="000000"/>
        </w:rPr>
        <w:t>Производство листового материала, проволоки, сортовой стали, труб и других профилей иначе, чем прокаткой; вспомогательные операции, применяемые при обработке металлов без снятия стружки</w:t>
      </w:r>
    </w:p>
    <w:p w:rsidR="00217E98" w:rsidRDefault="00764393" w:rsidP="00217E98">
      <w:pPr>
        <w:widowControl/>
        <w:jc w:val="both"/>
        <w:rPr>
          <w:rFonts w:ascii="Arial" w:hAnsi="Arial" w:cs="Arial"/>
          <w:color w:val="000000"/>
        </w:rPr>
      </w:pPr>
      <w:hyperlink r:id="rId57" w:history="1">
        <w:r w:rsidR="00217E98" w:rsidRPr="00217E98">
          <w:rPr>
            <w:rStyle w:val="ac"/>
            <w:rFonts w:ascii="Arial" w:hAnsi="Arial" w:cs="Arial"/>
            <w:b/>
            <w:color w:val="auto"/>
            <w:u w:val="none"/>
          </w:rPr>
          <w:t>B21D</w:t>
        </w:r>
      </w:hyperlink>
      <w:r w:rsidR="00217E98">
        <w:rPr>
          <w:rFonts w:ascii="Arial" w:hAnsi="Arial" w:cs="Arial"/>
          <w:b/>
        </w:rPr>
        <w:t xml:space="preserve"> </w:t>
      </w:r>
      <w:r w:rsidR="00217E98" w:rsidRPr="00217E98">
        <w:rPr>
          <w:rFonts w:ascii="Arial" w:hAnsi="Arial" w:cs="Arial"/>
          <w:color w:val="000000"/>
        </w:rPr>
        <w:t>Механическая обработка давлением листового, сортового, профильного материала или труб; перфорация (производство этих материалов  </w:t>
      </w:r>
      <w:hyperlink r:id="rId58" w:history="1">
        <w:r w:rsidR="00217E98" w:rsidRPr="00217E98">
          <w:rPr>
            <w:rStyle w:val="ac"/>
            <w:rFonts w:ascii="Arial" w:hAnsi="Arial" w:cs="Arial"/>
            <w:b/>
            <w:color w:val="auto"/>
            <w:u w:val="none"/>
          </w:rPr>
          <w:t>B21B</w:t>
        </w:r>
      </w:hyperlink>
      <w:r w:rsidR="00217E98" w:rsidRPr="00217E98">
        <w:rPr>
          <w:rFonts w:ascii="Arial" w:hAnsi="Arial" w:cs="Arial"/>
          <w:color w:val="000000"/>
        </w:rPr>
        <w:t>,  </w:t>
      </w:r>
      <w:hyperlink r:id="rId59" w:history="1">
        <w:r w:rsidR="00217E98" w:rsidRPr="00217E98">
          <w:rPr>
            <w:rStyle w:val="ac"/>
            <w:rFonts w:ascii="Arial" w:hAnsi="Arial" w:cs="Arial"/>
            <w:b/>
            <w:color w:val="auto"/>
            <w:u w:val="none"/>
          </w:rPr>
          <w:t>B21C</w:t>
        </w:r>
      </w:hyperlink>
      <w:r w:rsidR="00217E98" w:rsidRPr="00217E98">
        <w:rPr>
          <w:rFonts w:ascii="Arial" w:hAnsi="Arial" w:cs="Arial"/>
          <w:color w:val="000000"/>
        </w:rPr>
        <w:t>; обработка проволоки и изготовление изделий из нее  </w:t>
      </w:r>
      <w:hyperlink r:id="rId60" w:history="1">
        <w:r w:rsidR="00217E98" w:rsidRPr="00217E98">
          <w:rPr>
            <w:rStyle w:val="ac"/>
            <w:rFonts w:ascii="Arial" w:hAnsi="Arial" w:cs="Arial"/>
            <w:b/>
            <w:color w:val="auto"/>
            <w:u w:val="none"/>
          </w:rPr>
          <w:t>B21F</w:t>
        </w:r>
      </w:hyperlink>
      <w:r w:rsidR="00217E98" w:rsidRPr="00217E98">
        <w:rPr>
          <w:rFonts w:ascii="Arial" w:hAnsi="Arial" w:cs="Arial"/>
          <w:color w:val="000000"/>
        </w:rPr>
        <w:t>; режущие машины вообще  </w:t>
      </w:r>
      <w:hyperlink r:id="rId61" w:history="1">
        <w:r w:rsidR="00217E98" w:rsidRPr="00217E98">
          <w:rPr>
            <w:rStyle w:val="ac"/>
            <w:rFonts w:ascii="Arial" w:hAnsi="Arial" w:cs="Arial"/>
            <w:b/>
            <w:color w:val="auto"/>
            <w:u w:val="none"/>
          </w:rPr>
          <w:t>B26</w:t>
        </w:r>
      </w:hyperlink>
      <w:r w:rsidR="00217E98" w:rsidRPr="00217E98">
        <w:rPr>
          <w:rFonts w:ascii="Arial" w:hAnsi="Arial" w:cs="Arial"/>
          <w:color w:val="000000"/>
        </w:rPr>
        <w:t>; прессы вообще  </w:t>
      </w:r>
      <w:hyperlink r:id="rId62" w:history="1">
        <w:r w:rsidR="00217E98" w:rsidRPr="00217E98">
          <w:rPr>
            <w:rStyle w:val="ac"/>
            <w:rFonts w:ascii="Arial" w:hAnsi="Arial" w:cs="Arial"/>
            <w:b/>
            <w:color w:val="auto"/>
            <w:u w:val="none"/>
          </w:rPr>
          <w:t>B30B</w:t>
        </w:r>
      </w:hyperlink>
      <w:r w:rsidR="00217E98" w:rsidRPr="00217E98">
        <w:rPr>
          <w:rFonts w:ascii="Arial" w:hAnsi="Arial" w:cs="Arial"/>
          <w:color w:val="000000"/>
        </w:rPr>
        <w:t>)</w:t>
      </w:r>
    </w:p>
    <w:p w:rsidR="00217E98" w:rsidRPr="00217E98" w:rsidRDefault="00764393" w:rsidP="00217E98">
      <w:pPr>
        <w:widowControl/>
        <w:jc w:val="both"/>
        <w:rPr>
          <w:rFonts w:ascii="Arial" w:hAnsi="Arial" w:cs="Arial"/>
          <w:color w:val="000000"/>
        </w:rPr>
      </w:pPr>
      <w:hyperlink r:id="rId63" w:history="1">
        <w:r w:rsidR="00217E98" w:rsidRPr="00217E98">
          <w:rPr>
            <w:rStyle w:val="ac"/>
            <w:rFonts w:ascii="Arial" w:hAnsi="Arial" w:cs="Arial"/>
            <w:b/>
            <w:color w:val="auto"/>
            <w:u w:val="none"/>
          </w:rPr>
          <w:t>B21F</w:t>
        </w:r>
      </w:hyperlink>
      <w:r w:rsidR="004A68E0">
        <w:rPr>
          <w:rFonts w:ascii="Arial" w:hAnsi="Arial" w:cs="Arial"/>
          <w:b/>
        </w:rPr>
        <w:t xml:space="preserve"> </w:t>
      </w:r>
      <w:r w:rsidR="00217E98" w:rsidRPr="00217E98">
        <w:rPr>
          <w:rFonts w:ascii="Arial" w:hAnsi="Arial" w:cs="Arial"/>
          <w:color w:val="000000"/>
        </w:rPr>
        <w:t>Обработка проволоки и изготовление изделий из нее (прокатка металла  </w:t>
      </w:r>
      <w:hyperlink r:id="rId64" w:history="1">
        <w:r w:rsidR="00217E98" w:rsidRPr="00217E98">
          <w:rPr>
            <w:rStyle w:val="ac"/>
            <w:rFonts w:ascii="Arial" w:hAnsi="Arial" w:cs="Arial"/>
            <w:b/>
            <w:color w:val="auto"/>
            <w:u w:val="none"/>
          </w:rPr>
          <w:t>B21B</w:t>
        </w:r>
      </w:hyperlink>
      <w:r w:rsidR="00217E98" w:rsidRPr="00217E98">
        <w:rPr>
          <w:rFonts w:ascii="Arial" w:hAnsi="Arial" w:cs="Arial"/>
          <w:color w:val="000000"/>
        </w:rPr>
        <w:t xml:space="preserve">; волочением или </w:t>
      </w:r>
      <w:proofErr w:type="spellStart"/>
      <w:r w:rsidR="00217E98" w:rsidRPr="00217E98">
        <w:rPr>
          <w:rFonts w:ascii="Arial" w:hAnsi="Arial" w:cs="Arial"/>
          <w:color w:val="000000"/>
        </w:rPr>
        <w:t>экструдированием</w:t>
      </w:r>
      <w:proofErr w:type="spellEnd"/>
      <w:r w:rsidR="00217E98" w:rsidRPr="00217E98">
        <w:rPr>
          <w:rFonts w:ascii="Arial" w:hAnsi="Arial" w:cs="Arial"/>
          <w:color w:val="000000"/>
        </w:rPr>
        <w:t>; вспомогательные операции, используемые в сочетании с обработкой металла без снятия стружки  </w:t>
      </w:r>
      <w:hyperlink r:id="rId65" w:history="1">
        <w:r w:rsidR="00217E98" w:rsidRPr="00217E98">
          <w:rPr>
            <w:rStyle w:val="ac"/>
            <w:rFonts w:ascii="Arial" w:hAnsi="Arial" w:cs="Arial"/>
            <w:b/>
            <w:color w:val="auto"/>
            <w:u w:val="none"/>
          </w:rPr>
          <w:t>B21C</w:t>
        </w:r>
      </w:hyperlink>
      <w:r w:rsidR="00217E98" w:rsidRPr="00217E98">
        <w:rPr>
          <w:rFonts w:ascii="Arial" w:hAnsi="Arial" w:cs="Arial"/>
          <w:color w:val="000000"/>
        </w:rPr>
        <w:t>; связывание изделий  </w:t>
      </w:r>
      <w:hyperlink r:id="rId66" w:history="1">
        <w:r w:rsidR="00217E98" w:rsidRPr="00217E98">
          <w:rPr>
            <w:rStyle w:val="ac"/>
            <w:rFonts w:ascii="Arial" w:hAnsi="Arial" w:cs="Arial"/>
            <w:b/>
            <w:color w:val="auto"/>
            <w:u w:val="none"/>
          </w:rPr>
          <w:t>B65B 13/00</w:t>
        </w:r>
      </w:hyperlink>
      <w:r w:rsidR="00217E98" w:rsidRPr="00217E98">
        <w:rPr>
          <w:rFonts w:ascii="Arial" w:hAnsi="Arial" w:cs="Arial"/>
          <w:color w:val="000000"/>
        </w:rPr>
        <w:t>)</w:t>
      </w:r>
      <w:r w:rsidR="00217E98">
        <w:rPr>
          <w:rFonts w:ascii="Arial" w:hAnsi="Arial" w:cs="Arial"/>
          <w:color w:val="000000"/>
        </w:rPr>
        <w:t>.</w:t>
      </w:r>
    </w:p>
    <w:p w:rsidR="00C73B8E" w:rsidRPr="00C73B8E" w:rsidRDefault="00C73B8E" w:rsidP="00C73B8E">
      <w:pPr>
        <w:widowControl/>
        <w:ind w:firstLine="284"/>
        <w:jc w:val="both"/>
        <w:rPr>
          <w:rFonts w:ascii="Arial" w:hAnsi="Arial" w:cs="Arial"/>
          <w:color w:val="000000"/>
        </w:rPr>
      </w:pPr>
      <w:r w:rsidRPr="00C73B8E">
        <w:rPr>
          <w:rFonts w:ascii="Arial" w:hAnsi="Arial" w:cs="Arial"/>
          <w:b/>
          <w:iCs/>
          <w:color w:val="000000"/>
        </w:rPr>
        <w:t>Подклассы</w:t>
      </w:r>
      <w:r w:rsidRPr="00C73B8E">
        <w:rPr>
          <w:rFonts w:ascii="Arial" w:hAnsi="Arial" w:cs="Arial"/>
          <w:b/>
          <w:color w:val="000000"/>
        </w:rPr>
        <w:t xml:space="preserve"> </w:t>
      </w:r>
      <w:r w:rsidRPr="00C73B8E">
        <w:rPr>
          <w:rFonts w:ascii="Arial" w:hAnsi="Arial" w:cs="Arial"/>
          <w:color w:val="000000"/>
        </w:rPr>
        <w:t xml:space="preserve">делятся на </w:t>
      </w:r>
      <w:r w:rsidRPr="00C73B8E">
        <w:rPr>
          <w:rFonts w:ascii="Arial" w:hAnsi="Arial" w:cs="Arial"/>
          <w:b/>
          <w:iCs/>
          <w:color w:val="000000"/>
        </w:rPr>
        <w:t xml:space="preserve">группы </w:t>
      </w:r>
      <w:r w:rsidRPr="00C73B8E">
        <w:rPr>
          <w:rFonts w:ascii="Arial" w:hAnsi="Arial" w:cs="Arial"/>
          <w:iCs/>
          <w:color w:val="000000"/>
        </w:rPr>
        <w:t xml:space="preserve">и </w:t>
      </w:r>
      <w:r w:rsidRPr="00C73B8E">
        <w:rPr>
          <w:rFonts w:ascii="Arial" w:hAnsi="Arial" w:cs="Arial"/>
          <w:b/>
          <w:iCs/>
          <w:color w:val="000000"/>
        </w:rPr>
        <w:t>подгруппы</w:t>
      </w:r>
      <w:r w:rsidR="004E5E16">
        <w:rPr>
          <w:rFonts w:ascii="Arial" w:hAnsi="Arial" w:cs="Arial"/>
          <w:color w:val="000000"/>
        </w:rPr>
        <w:t>.</w:t>
      </w:r>
    </w:p>
    <w:p w:rsidR="00C73B8E" w:rsidRDefault="00C73B8E" w:rsidP="00C73B8E">
      <w:pPr>
        <w:widowControl/>
        <w:jc w:val="both"/>
        <w:rPr>
          <w:rFonts w:ascii="Arial" w:hAnsi="Arial" w:cs="Arial"/>
          <w:bCs/>
          <w:color w:val="000000"/>
        </w:rPr>
      </w:pPr>
      <w:r w:rsidRPr="00C73B8E">
        <w:rPr>
          <w:rFonts w:ascii="Arial" w:hAnsi="Arial" w:cs="Arial"/>
          <w:b/>
          <w:bCs/>
          <w:color w:val="000000"/>
        </w:rPr>
        <w:t>B21B 1/00</w:t>
      </w:r>
      <w:r w:rsidRPr="00C73B8E">
        <w:rPr>
          <w:rFonts w:ascii="Arial" w:hAnsi="Arial" w:cs="Arial"/>
          <w:bCs/>
          <w:color w:val="000000"/>
        </w:rPr>
        <w:t xml:space="preserve"> Способы и устройства для прокатки листового или профильного металла (</w:t>
      </w:r>
      <w:hyperlink r:id="rId67" w:history="1">
        <w:r w:rsidRPr="00C73B8E">
          <w:rPr>
            <w:rStyle w:val="ac"/>
            <w:rFonts w:ascii="Arial" w:hAnsi="Arial" w:cs="Arial"/>
            <w:b/>
            <w:bCs/>
            <w:color w:val="auto"/>
            <w:u w:val="none"/>
          </w:rPr>
          <w:t>B21B 17/00</w:t>
        </w:r>
      </w:hyperlink>
      <w:r w:rsidRPr="00C73B8E">
        <w:rPr>
          <w:rFonts w:ascii="Arial" w:hAnsi="Arial" w:cs="Arial"/>
          <w:bCs/>
          <w:color w:val="000000"/>
        </w:rPr>
        <w:t> - </w:t>
      </w:r>
      <w:hyperlink r:id="rId68" w:history="1">
        <w:r w:rsidRPr="00C73B8E">
          <w:rPr>
            <w:rStyle w:val="ac"/>
            <w:rFonts w:ascii="Arial" w:hAnsi="Arial" w:cs="Arial"/>
            <w:b/>
            <w:bCs/>
            <w:color w:val="auto"/>
            <w:u w:val="none"/>
          </w:rPr>
          <w:t>B21B 23/00</w:t>
        </w:r>
      </w:hyperlink>
      <w:r w:rsidRPr="00C73B8E">
        <w:rPr>
          <w:rFonts w:ascii="Arial" w:hAnsi="Arial" w:cs="Arial"/>
          <w:bCs/>
          <w:color w:val="000000"/>
        </w:rPr>
        <w:t> имеют преимущество; прокатка с учетом состава материалов, подлежащих прокатке</w:t>
      </w:r>
      <w:r>
        <w:rPr>
          <w:rFonts w:ascii="Arial" w:hAnsi="Arial" w:cs="Arial"/>
          <w:bCs/>
          <w:color w:val="000000"/>
        </w:rPr>
        <w:t xml:space="preserve"> </w:t>
      </w:r>
      <w:hyperlink r:id="rId69" w:history="1">
        <w:r w:rsidRPr="00C73B8E">
          <w:rPr>
            <w:rStyle w:val="ac"/>
            <w:rFonts w:ascii="Arial" w:hAnsi="Arial" w:cs="Arial"/>
            <w:b/>
            <w:bCs/>
            <w:color w:val="auto"/>
            <w:u w:val="none"/>
          </w:rPr>
          <w:t>B21B 3/00</w:t>
        </w:r>
      </w:hyperlink>
      <w:r w:rsidRPr="00C73B8E">
        <w:rPr>
          <w:rFonts w:ascii="Arial" w:hAnsi="Arial" w:cs="Arial"/>
          <w:bCs/>
          <w:color w:val="000000"/>
        </w:rPr>
        <w:t>; прокатка материалов неограниченной длины  </w:t>
      </w:r>
      <w:hyperlink r:id="rId70" w:history="1">
        <w:r w:rsidRPr="00C73B8E">
          <w:rPr>
            <w:rStyle w:val="ac"/>
            <w:rFonts w:ascii="Arial" w:hAnsi="Arial" w:cs="Arial"/>
            <w:b/>
            <w:bCs/>
            <w:color w:val="auto"/>
            <w:u w:val="none"/>
          </w:rPr>
          <w:t>B21B 5/00</w:t>
        </w:r>
      </w:hyperlink>
      <w:r w:rsidRPr="00C73B8E">
        <w:rPr>
          <w:rFonts w:ascii="Arial" w:hAnsi="Arial" w:cs="Arial"/>
          <w:bCs/>
          <w:color w:val="000000"/>
        </w:rPr>
        <w:t>; кле</w:t>
      </w:r>
      <w:r w:rsidRPr="00C73B8E">
        <w:rPr>
          <w:rFonts w:ascii="Arial" w:hAnsi="Arial" w:cs="Arial"/>
          <w:bCs/>
          <w:color w:val="000000"/>
        </w:rPr>
        <w:lastRenderedPageBreak/>
        <w:t>ти прокатных станов  </w:t>
      </w:r>
      <w:hyperlink r:id="rId71" w:history="1">
        <w:r w:rsidRPr="00C73B8E">
          <w:rPr>
            <w:rStyle w:val="ac"/>
            <w:rFonts w:ascii="Arial" w:hAnsi="Arial" w:cs="Arial"/>
            <w:b/>
            <w:bCs/>
            <w:color w:val="auto"/>
            <w:u w:val="none"/>
          </w:rPr>
          <w:t>B21B 13/00</w:t>
        </w:r>
      </w:hyperlink>
      <w:r w:rsidRPr="00C73B8E">
        <w:rPr>
          <w:rFonts w:ascii="Arial" w:hAnsi="Arial" w:cs="Arial"/>
          <w:bCs/>
          <w:color w:val="000000"/>
        </w:rPr>
        <w:t>; непрерывное литье в литейные формы с подвижными стенками  </w:t>
      </w:r>
      <w:hyperlink r:id="rId72" w:history="1">
        <w:r w:rsidRPr="00C73B8E">
          <w:rPr>
            <w:rStyle w:val="ac"/>
            <w:rFonts w:ascii="Arial" w:hAnsi="Arial" w:cs="Arial"/>
            <w:b/>
            <w:bCs/>
            <w:color w:val="auto"/>
            <w:u w:val="none"/>
          </w:rPr>
          <w:t>B22D 11/06</w:t>
        </w:r>
      </w:hyperlink>
      <w:r w:rsidRPr="00C73B8E">
        <w:rPr>
          <w:rFonts w:ascii="Arial" w:hAnsi="Arial" w:cs="Arial"/>
          <w:bCs/>
          <w:color w:val="000000"/>
        </w:rPr>
        <w:t>); линии прокатных станов; установка прокатных станов, например размещение клетей станов; сочетание последовательного или секционного расположения ручьев в прокатных станах</w:t>
      </w:r>
      <w:r w:rsidR="004E5E16">
        <w:rPr>
          <w:rFonts w:ascii="Arial" w:hAnsi="Arial" w:cs="Arial"/>
          <w:bCs/>
          <w:color w:val="000000"/>
        </w:rPr>
        <w:t>.</w:t>
      </w:r>
    </w:p>
    <w:p w:rsidR="003C52F0" w:rsidRDefault="003C52F0" w:rsidP="003C52F0">
      <w:pPr>
        <w:widowControl/>
        <w:jc w:val="center"/>
        <w:rPr>
          <w:rFonts w:ascii="Arial" w:hAnsi="Arial" w:cs="Arial"/>
          <w:color w:val="000000"/>
        </w:rPr>
      </w:pPr>
    </w:p>
    <w:p w:rsidR="00B327EA" w:rsidRPr="00546FF0" w:rsidRDefault="00B327EA" w:rsidP="00B327EA">
      <w:pPr>
        <w:tabs>
          <w:tab w:val="left" w:pos="284"/>
          <w:tab w:val="left" w:pos="426"/>
        </w:tabs>
        <w:jc w:val="both"/>
        <w:rPr>
          <w:rFonts w:ascii="Arial" w:hAnsi="Arial" w:cs="Arial"/>
          <w:b/>
        </w:rPr>
      </w:pPr>
      <w:r w:rsidRPr="00546FF0">
        <w:rPr>
          <w:rFonts w:ascii="Arial" w:hAnsi="Arial" w:cs="Arial"/>
          <w:b/>
        </w:rPr>
        <w:t>Контрольные вопросы:</w:t>
      </w:r>
    </w:p>
    <w:p w:rsidR="00B327EA" w:rsidRPr="00546FF0" w:rsidRDefault="00B327EA" w:rsidP="00B327EA">
      <w:pPr>
        <w:tabs>
          <w:tab w:val="left" w:pos="284"/>
          <w:tab w:val="left" w:pos="426"/>
        </w:tabs>
        <w:jc w:val="both"/>
        <w:rPr>
          <w:rFonts w:ascii="Arial" w:hAnsi="Arial" w:cs="Arial"/>
          <w:b/>
        </w:rPr>
      </w:pPr>
    </w:p>
    <w:p w:rsidR="00B327EA" w:rsidRPr="00E676C0" w:rsidRDefault="00E676C0" w:rsidP="0069174A">
      <w:pPr>
        <w:pStyle w:val="a3"/>
        <w:widowControl/>
        <w:numPr>
          <w:ilvl w:val="0"/>
          <w:numId w:val="67"/>
        </w:numPr>
        <w:ind w:left="0" w:firstLine="284"/>
        <w:jc w:val="both"/>
        <w:rPr>
          <w:rFonts w:ascii="Arial" w:eastAsiaTheme="minorHAnsi" w:hAnsi="Arial" w:cs="Arial"/>
          <w:lang w:eastAsia="en-US"/>
        </w:rPr>
      </w:pPr>
      <w:r>
        <w:rPr>
          <w:rFonts w:ascii="Arial" w:hAnsi="Arial" w:cs="Arial"/>
        </w:rPr>
        <w:t>Как обозначаются разделы классов Международной патентной классификации?</w:t>
      </w:r>
    </w:p>
    <w:p w:rsidR="00E676C0" w:rsidRPr="00E676C0" w:rsidRDefault="00E676C0" w:rsidP="0069174A">
      <w:pPr>
        <w:pStyle w:val="a3"/>
        <w:widowControl/>
        <w:numPr>
          <w:ilvl w:val="0"/>
          <w:numId w:val="67"/>
        </w:numPr>
        <w:ind w:left="0" w:firstLine="284"/>
        <w:jc w:val="both"/>
        <w:rPr>
          <w:rFonts w:ascii="Arial" w:eastAsiaTheme="minorHAnsi" w:hAnsi="Arial" w:cs="Arial"/>
          <w:lang w:eastAsia="en-US"/>
        </w:rPr>
      </w:pPr>
      <w:r>
        <w:rPr>
          <w:rFonts w:ascii="Arial" w:hAnsi="Arial" w:cs="Arial"/>
        </w:rPr>
        <w:t xml:space="preserve">На что указывает цифра </w:t>
      </w:r>
      <w:r w:rsidRPr="00E676C0">
        <w:rPr>
          <w:rFonts w:ascii="Arial" w:hAnsi="Arial" w:cs="Arial"/>
        </w:rPr>
        <w:t>“</w:t>
      </w:r>
      <w:r>
        <w:rPr>
          <w:rFonts w:ascii="Arial" w:hAnsi="Arial" w:cs="Arial"/>
        </w:rPr>
        <w:t>8</w:t>
      </w:r>
      <w:r w:rsidRPr="00E676C0">
        <w:rPr>
          <w:rFonts w:ascii="Arial" w:hAnsi="Arial" w:cs="Arial"/>
        </w:rPr>
        <w:t xml:space="preserve">” </w:t>
      </w:r>
      <w:r>
        <w:rPr>
          <w:rFonts w:ascii="Arial" w:hAnsi="Arial" w:cs="Arial"/>
        </w:rPr>
        <w:t xml:space="preserve">в обозначении </w:t>
      </w:r>
      <w:r w:rsidRPr="00E676C0">
        <w:rPr>
          <w:rFonts w:ascii="Arial" w:hAnsi="Arial" w:cs="Arial"/>
        </w:rPr>
        <w:t>“</w:t>
      </w:r>
      <w:r w:rsidRPr="00485BC2">
        <w:rPr>
          <w:rFonts w:ascii="Arial" w:hAnsi="Arial" w:cs="Arial"/>
        </w:rPr>
        <w:t xml:space="preserve">МПК </w:t>
      </w:r>
      <w:r w:rsidRPr="00485BC2">
        <w:rPr>
          <w:rFonts w:ascii="Arial" w:hAnsi="Arial" w:cs="Arial"/>
          <w:vertAlign w:val="superscript"/>
        </w:rPr>
        <w:t>8</w:t>
      </w:r>
      <w:r w:rsidR="00167F12">
        <w:rPr>
          <w:rFonts w:ascii="Arial" w:hAnsi="Arial" w:cs="Arial"/>
        </w:rPr>
        <w:t xml:space="preserve"> С12</w:t>
      </w:r>
      <w:r w:rsidRPr="00485BC2">
        <w:rPr>
          <w:rFonts w:ascii="Arial" w:hAnsi="Arial" w:cs="Arial"/>
        </w:rPr>
        <w:t>N 1/09</w:t>
      </w:r>
      <w:r w:rsidRPr="00E676C0">
        <w:rPr>
          <w:rFonts w:ascii="Arial" w:hAnsi="Arial" w:cs="Arial"/>
        </w:rPr>
        <w:t>”</w:t>
      </w:r>
      <w:r>
        <w:rPr>
          <w:rFonts w:ascii="Arial" w:hAnsi="Arial" w:cs="Arial"/>
        </w:rPr>
        <w:t>?</w:t>
      </w:r>
    </w:p>
    <w:p w:rsidR="00167F12" w:rsidRPr="00167F12" w:rsidRDefault="00167F12" w:rsidP="0069174A">
      <w:pPr>
        <w:pStyle w:val="a3"/>
        <w:widowControl/>
        <w:numPr>
          <w:ilvl w:val="0"/>
          <w:numId w:val="67"/>
        </w:numPr>
        <w:ind w:left="0" w:firstLine="284"/>
        <w:jc w:val="both"/>
        <w:rPr>
          <w:rFonts w:ascii="Arial" w:eastAsiaTheme="minorHAnsi" w:hAnsi="Arial" w:cs="Arial"/>
          <w:lang w:eastAsia="en-US"/>
        </w:rPr>
      </w:pPr>
      <w:r>
        <w:rPr>
          <w:rFonts w:ascii="Arial" w:hAnsi="Arial" w:cs="Arial"/>
        </w:rPr>
        <w:t>Как называется второй уровень МПК и как он обозначается?</w:t>
      </w:r>
    </w:p>
    <w:p w:rsidR="00582DE4" w:rsidRPr="00582DE4" w:rsidRDefault="009D6487" w:rsidP="0069174A">
      <w:pPr>
        <w:pStyle w:val="a3"/>
        <w:widowControl/>
        <w:numPr>
          <w:ilvl w:val="0"/>
          <w:numId w:val="67"/>
        </w:numPr>
        <w:ind w:left="0" w:firstLine="284"/>
        <w:jc w:val="both"/>
        <w:rPr>
          <w:rFonts w:ascii="Arial" w:eastAsiaTheme="minorHAnsi" w:hAnsi="Arial" w:cs="Arial"/>
          <w:lang w:eastAsia="en-US"/>
        </w:rPr>
      </w:pPr>
      <w:r>
        <w:rPr>
          <w:rFonts w:ascii="Arial" w:hAnsi="Arial" w:cs="Arial"/>
        </w:rPr>
        <w:t xml:space="preserve">Может ли одно изобретение относиться к двум разделам </w:t>
      </w:r>
      <w:r w:rsidR="00582DE4">
        <w:rPr>
          <w:rFonts w:ascii="Arial" w:hAnsi="Arial" w:cs="Arial"/>
        </w:rPr>
        <w:t>МПК? Ответ обоснуйте.</w:t>
      </w:r>
    </w:p>
    <w:p w:rsidR="00E676C0" w:rsidRPr="00BE6444" w:rsidRDefault="00582DE4" w:rsidP="0069174A">
      <w:pPr>
        <w:pStyle w:val="a3"/>
        <w:widowControl/>
        <w:numPr>
          <w:ilvl w:val="0"/>
          <w:numId w:val="67"/>
        </w:numPr>
        <w:ind w:left="0" w:firstLine="284"/>
        <w:jc w:val="both"/>
        <w:rPr>
          <w:rFonts w:ascii="Arial" w:eastAsiaTheme="minorHAnsi" w:hAnsi="Arial" w:cs="Arial"/>
          <w:lang w:eastAsia="en-US"/>
        </w:rPr>
      </w:pPr>
      <w:r>
        <w:rPr>
          <w:rFonts w:ascii="Arial" w:hAnsi="Arial" w:cs="Arial"/>
        </w:rPr>
        <w:t>Какова основная цель Международной патентной классификации?</w:t>
      </w:r>
      <w:r w:rsidR="00E676C0">
        <w:rPr>
          <w:rFonts w:ascii="Arial" w:hAnsi="Arial" w:cs="Arial"/>
        </w:rPr>
        <w:br/>
      </w:r>
    </w:p>
    <w:p w:rsidR="003C52F0" w:rsidRPr="00C73B8E" w:rsidRDefault="003C52F0" w:rsidP="003C52F0">
      <w:pPr>
        <w:widowControl/>
        <w:jc w:val="center"/>
        <w:rPr>
          <w:rFonts w:ascii="Arial" w:hAnsi="Arial" w:cs="Arial"/>
          <w:color w:val="000000"/>
        </w:rPr>
      </w:pPr>
    </w:p>
    <w:p w:rsidR="00217E98" w:rsidRPr="00B726A3" w:rsidRDefault="00B327EA" w:rsidP="002F16A7">
      <w:pPr>
        <w:pStyle w:val="a3"/>
        <w:widowControl/>
        <w:numPr>
          <w:ilvl w:val="0"/>
          <w:numId w:val="76"/>
        </w:numPr>
        <w:ind w:left="0" w:firstLine="0"/>
        <w:jc w:val="center"/>
        <w:rPr>
          <w:rFonts w:ascii="Arial" w:hAnsi="Arial" w:cs="Arial"/>
          <w:b/>
          <w:color w:val="000000"/>
        </w:rPr>
      </w:pPr>
      <w:r w:rsidRPr="00B726A3">
        <w:rPr>
          <w:rFonts w:ascii="Arial" w:hAnsi="Arial" w:cs="Arial"/>
          <w:b/>
          <w:color w:val="000000"/>
        </w:rPr>
        <w:t>ПАТЕНТНЫЕ ИССЛЕДОВАНИЯ</w:t>
      </w:r>
    </w:p>
    <w:p w:rsidR="00A31E84" w:rsidRDefault="00A31E84" w:rsidP="00CB6F66">
      <w:pPr>
        <w:widowControl/>
        <w:jc w:val="both"/>
        <w:rPr>
          <w:rFonts w:ascii="Arial" w:hAnsi="Arial" w:cs="Arial"/>
          <w:color w:val="000000"/>
        </w:rPr>
      </w:pPr>
    </w:p>
    <w:p w:rsidR="00710202" w:rsidRDefault="00710202" w:rsidP="00B05229">
      <w:pPr>
        <w:widowControl/>
        <w:ind w:firstLine="284"/>
        <w:jc w:val="both"/>
        <w:rPr>
          <w:rFonts w:ascii="Arial" w:hAnsi="Arial" w:cs="Arial"/>
          <w:iCs/>
          <w:shd w:val="clear" w:color="auto" w:fill="FFFFFF"/>
        </w:rPr>
      </w:pPr>
      <w:r w:rsidRPr="00710202">
        <w:rPr>
          <w:rFonts w:ascii="Arial" w:hAnsi="Arial" w:cs="Arial"/>
          <w:shd w:val="clear" w:color="auto" w:fill="FFFFFF"/>
        </w:rPr>
        <w:t>В соответствии с</w:t>
      </w:r>
      <w:r w:rsidRPr="00710202">
        <w:rPr>
          <w:rStyle w:val="apple-converted-space"/>
          <w:rFonts w:ascii="Arial" w:hAnsi="Arial" w:cs="Arial"/>
          <w:bCs/>
          <w:shd w:val="clear" w:color="auto" w:fill="FFFFFF"/>
        </w:rPr>
        <w:t> </w:t>
      </w:r>
      <w:r w:rsidRPr="00710202">
        <w:rPr>
          <w:rFonts w:ascii="Arial" w:hAnsi="Arial" w:cs="Arial"/>
          <w:bCs/>
          <w:shd w:val="clear" w:color="auto" w:fill="FFFFFF"/>
        </w:rPr>
        <w:t>ГОСТ Р 15.011-96 "Система разработки и постановки продукции на производство. Патентные исследования. Содержание и порядок проведения"</w:t>
      </w:r>
      <w:r>
        <w:rPr>
          <w:rFonts w:ascii="Arial" w:hAnsi="Arial" w:cs="Arial"/>
          <w:bCs/>
          <w:shd w:val="clear" w:color="auto" w:fill="FFFFFF"/>
        </w:rPr>
        <w:t xml:space="preserve"> </w:t>
      </w:r>
      <w:r w:rsidRPr="005D59AA">
        <w:rPr>
          <w:rFonts w:ascii="Arial" w:hAnsi="Arial" w:cs="Arial"/>
          <w:i/>
          <w:iCs/>
          <w:shd w:val="clear" w:color="auto" w:fill="FFFFFF"/>
        </w:rPr>
        <w:t>патентные исследования</w:t>
      </w:r>
      <w:r w:rsidRPr="00710202">
        <w:rPr>
          <w:rFonts w:ascii="Arial" w:hAnsi="Arial" w:cs="Arial"/>
          <w:iCs/>
          <w:shd w:val="clear" w:color="auto" w:fill="FFFFFF"/>
        </w:rPr>
        <w:t xml:space="preserve"> </w:t>
      </w:r>
      <w:r w:rsidR="00EA2FD9">
        <w:rPr>
          <w:rFonts w:ascii="Arial" w:hAnsi="Arial" w:cs="Arial"/>
          <w:iCs/>
          <w:shd w:val="clear" w:color="auto" w:fill="FFFFFF"/>
        </w:rPr>
        <w:t>–</w:t>
      </w:r>
      <w:r w:rsidRPr="00710202">
        <w:rPr>
          <w:rFonts w:ascii="Arial" w:hAnsi="Arial" w:cs="Arial"/>
          <w:iCs/>
          <w:shd w:val="clear" w:color="auto" w:fill="FFFFFF"/>
        </w:rPr>
        <w:t xml:space="preserve"> это исследования технического уровня объектов хозяйственной деятельности, их патентоспособности, патентной чистоты, конкурентоспособности (эффективности использования по назначению) на основе патентной и другой информации</w:t>
      </w:r>
      <w:r>
        <w:rPr>
          <w:rFonts w:ascii="Arial" w:hAnsi="Arial" w:cs="Arial"/>
          <w:iCs/>
          <w:shd w:val="clear" w:color="auto" w:fill="FFFFFF"/>
        </w:rPr>
        <w:t>.</w:t>
      </w:r>
    </w:p>
    <w:p w:rsidR="00DC1A35" w:rsidRDefault="00C552DD" w:rsidP="00B05229">
      <w:pPr>
        <w:widowControl/>
        <w:ind w:firstLine="284"/>
        <w:jc w:val="both"/>
        <w:rPr>
          <w:rFonts w:ascii="Arial" w:hAnsi="Arial" w:cs="Arial"/>
          <w:color w:val="000000"/>
        </w:rPr>
      </w:pPr>
      <w:r w:rsidRPr="00710202">
        <w:rPr>
          <w:rFonts w:ascii="Arial" w:hAnsi="Arial" w:cs="Arial"/>
        </w:rPr>
        <w:t>Патентные</w:t>
      </w:r>
      <w:r w:rsidRPr="00710202">
        <w:rPr>
          <w:rFonts w:ascii="Arial" w:hAnsi="Arial" w:cs="Arial"/>
          <w:color w:val="000000"/>
        </w:rPr>
        <w:t xml:space="preserve"> </w:t>
      </w:r>
      <w:r>
        <w:rPr>
          <w:rFonts w:ascii="Arial" w:hAnsi="Arial" w:cs="Arial"/>
          <w:color w:val="000000"/>
        </w:rPr>
        <w:t xml:space="preserve">исследования представляют собой комплекс операций, включающий поиск, отбор </w:t>
      </w:r>
      <w:r w:rsidR="00710202">
        <w:rPr>
          <w:rFonts w:ascii="Arial" w:hAnsi="Arial" w:cs="Arial"/>
          <w:color w:val="000000"/>
        </w:rPr>
        <w:t>и</w:t>
      </w:r>
      <w:r>
        <w:rPr>
          <w:rFonts w:ascii="Arial" w:hAnsi="Arial" w:cs="Arial"/>
          <w:color w:val="000000"/>
        </w:rPr>
        <w:t xml:space="preserve"> анализ патентно-технической информации, систематизацию и анализ отобранной информации, обобщение результатов поиска и составление отчета. </w:t>
      </w:r>
    </w:p>
    <w:p w:rsidR="00BA7A0D" w:rsidRDefault="00DC1A35" w:rsidP="00B05229">
      <w:pPr>
        <w:widowControl/>
        <w:ind w:firstLine="284"/>
        <w:jc w:val="both"/>
        <w:rPr>
          <w:rFonts w:ascii="Arial" w:hAnsi="Arial" w:cs="Arial"/>
          <w:color w:val="000000"/>
        </w:rPr>
      </w:pPr>
      <w:r>
        <w:rPr>
          <w:rFonts w:ascii="Arial" w:hAnsi="Arial" w:cs="Arial"/>
          <w:color w:val="000000"/>
        </w:rPr>
        <w:t>Анализ отечественных и зарубежных патентных документов, а также информация научно-технического и конъюнктурного характера позволяют выявить перспективные направления развития изучаемой отрасли техники, дать объективную оценку новизны и технических преимуществ разрабатываемого технического объекта, использовать при выполнении курсовых и дипломных проектов лучшие достижения мировой техники и технологии, а также осуществить правовую охрану собственных технических разработок.</w:t>
      </w:r>
    </w:p>
    <w:p w:rsidR="00DB509D" w:rsidRDefault="00BA7A0D" w:rsidP="00B05229">
      <w:pPr>
        <w:widowControl/>
        <w:ind w:firstLine="284"/>
        <w:jc w:val="both"/>
        <w:rPr>
          <w:rFonts w:ascii="Arial" w:hAnsi="Arial" w:cs="Arial"/>
          <w:color w:val="000000"/>
        </w:rPr>
      </w:pPr>
      <w:r>
        <w:rPr>
          <w:rFonts w:ascii="Arial" w:hAnsi="Arial" w:cs="Arial"/>
          <w:color w:val="000000"/>
        </w:rPr>
        <w:lastRenderedPageBreak/>
        <w:t>Патентные исследования являются неотъемлемой составной частью при выполнении научно-исследовательских и опытно-конструкторских работ.</w:t>
      </w:r>
    </w:p>
    <w:p w:rsidR="00DB509D" w:rsidRDefault="00DB509D" w:rsidP="00B05229">
      <w:pPr>
        <w:widowControl/>
        <w:ind w:firstLine="284"/>
        <w:jc w:val="both"/>
        <w:rPr>
          <w:rFonts w:ascii="Arial" w:hAnsi="Arial" w:cs="Arial"/>
          <w:color w:val="000000"/>
        </w:rPr>
      </w:pPr>
      <w:r>
        <w:rPr>
          <w:rFonts w:ascii="Arial" w:hAnsi="Arial" w:cs="Arial"/>
          <w:color w:val="000000"/>
        </w:rPr>
        <w:t>Патентные исследования проводят следующего содержания:</w:t>
      </w:r>
    </w:p>
    <w:p w:rsidR="00DB509D" w:rsidRDefault="00DB509D" w:rsidP="00B05229">
      <w:pPr>
        <w:widowControl/>
        <w:ind w:firstLine="284"/>
        <w:jc w:val="both"/>
        <w:rPr>
          <w:rFonts w:ascii="Arial" w:hAnsi="Arial" w:cs="Arial"/>
          <w:color w:val="000000"/>
        </w:rPr>
      </w:pPr>
      <w:r>
        <w:rPr>
          <w:rFonts w:ascii="Arial" w:hAnsi="Arial" w:cs="Arial"/>
          <w:color w:val="000000"/>
        </w:rPr>
        <w:t>- исследования технического уровня объектов хозяйственной деятельности, выявление тенденций, обоснование прогноза их развития;</w:t>
      </w:r>
    </w:p>
    <w:p w:rsidR="00565D24" w:rsidRDefault="00565D24" w:rsidP="00B05229">
      <w:pPr>
        <w:widowControl/>
        <w:ind w:firstLine="284"/>
        <w:jc w:val="both"/>
        <w:rPr>
          <w:rFonts w:ascii="Arial" w:hAnsi="Arial" w:cs="Arial"/>
          <w:color w:val="000000"/>
        </w:rPr>
      </w:pPr>
      <w:r>
        <w:rPr>
          <w:rFonts w:ascii="Arial" w:hAnsi="Arial" w:cs="Arial"/>
          <w:color w:val="000000"/>
        </w:rPr>
        <w:t>- и</w:t>
      </w:r>
      <w:r w:rsidR="00DB509D">
        <w:rPr>
          <w:rFonts w:ascii="Arial" w:hAnsi="Arial" w:cs="Arial"/>
          <w:color w:val="000000"/>
        </w:rPr>
        <w:t xml:space="preserve">сследование состояния рынков </w:t>
      </w:r>
      <w:r>
        <w:rPr>
          <w:rFonts w:ascii="Arial" w:hAnsi="Arial" w:cs="Arial"/>
          <w:color w:val="000000"/>
        </w:rPr>
        <w:t>данной продукции, характера национального производства в странах исследования;</w:t>
      </w:r>
    </w:p>
    <w:p w:rsidR="00565D24" w:rsidRDefault="00565D24" w:rsidP="00B05229">
      <w:pPr>
        <w:widowControl/>
        <w:ind w:firstLine="284"/>
        <w:jc w:val="both"/>
        <w:rPr>
          <w:rFonts w:ascii="Arial" w:hAnsi="Arial" w:cs="Arial"/>
          <w:color w:val="000000"/>
        </w:rPr>
      </w:pPr>
      <w:r>
        <w:rPr>
          <w:rFonts w:ascii="Arial" w:hAnsi="Arial" w:cs="Arial"/>
          <w:color w:val="000000"/>
        </w:rPr>
        <w:t>- исследование направлений научно-исследовательской и производственной деятельности организаций и фирм;</w:t>
      </w:r>
    </w:p>
    <w:p w:rsidR="00565D24" w:rsidRDefault="00565D24" w:rsidP="00B05229">
      <w:pPr>
        <w:widowControl/>
        <w:ind w:firstLine="284"/>
        <w:jc w:val="both"/>
        <w:rPr>
          <w:rFonts w:ascii="Arial" w:hAnsi="Arial" w:cs="Arial"/>
          <w:color w:val="000000"/>
        </w:rPr>
      </w:pPr>
      <w:r>
        <w:rPr>
          <w:rFonts w:ascii="Arial" w:hAnsi="Arial" w:cs="Arial"/>
          <w:color w:val="000000"/>
        </w:rPr>
        <w:t>- анализ коммерческой деятельности, включая лицензионную деятельность организаций и фирм;</w:t>
      </w:r>
    </w:p>
    <w:p w:rsidR="007C47CC" w:rsidRDefault="00565D24" w:rsidP="00B05229">
      <w:pPr>
        <w:widowControl/>
        <w:ind w:firstLine="284"/>
        <w:jc w:val="both"/>
        <w:rPr>
          <w:rFonts w:ascii="Arial" w:hAnsi="Arial" w:cs="Arial"/>
          <w:color w:val="000000"/>
        </w:rPr>
      </w:pPr>
      <w:r>
        <w:rPr>
          <w:rFonts w:ascii="Arial" w:hAnsi="Arial" w:cs="Arial"/>
          <w:color w:val="000000"/>
        </w:rPr>
        <w:t xml:space="preserve">- </w:t>
      </w:r>
      <w:r w:rsidR="006F6E7D">
        <w:rPr>
          <w:rFonts w:ascii="Arial" w:hAnsi="Arial" w:cs="Arial"/>
          <w:color w:val="000000"/>
        </w:rPr>
        <w:t>технико-экономический анализ и обоснование выбора технических и художественно-конструкторских решени</w:t>
      </w:r>
      <w:r w:rsidR="007C47CC">
        <w:rPr>
          <w:rFonts w:ascii="Arial" w:hAnsi="Arial" w:cs="Arial"/>
          <w:color w:val="000000"/>
        </w:rPr>
        <w:t>й (из числа известных объектов промышленной собственности), отвечающих требованиям создания новых и совершенствования существующих объектов техники и услуг;</w:t>
      </w:r>
    </w:p>
    <w:p w:rsidR="00486757" w:rsidRDefault="00486757" w:rsidP="00B05229">
      <w:pPr>
        <w:widowControl/>
        <w:ind w:firstLine="284"/>
        <w:jc w:val="both"/>
        <w:rPr>
          <w:rFonts w:ascii="Arial" w:hAnsi="Arial" w:cs="Arial"/>
          <w:color w:val="000000"/>
        </w:rPr>
      </w:pPr>
      <w:r>
        <w:rPr>
          <w:rFonts w:ascii="Arial" w:hAnsi="Arial" w:cs="Arial"/>
          <w:color w:val="000000"/>
        </w:rPr>
        <w:t>- выявление технических, художественно-конструкторских, программных решений, созданных в процессе выполнения НИР, с целью отнесения к объектам интеллектуальной собственности;</w:t>
      </w:r>
    </w:p>
    <w:p w:rsidR="00732ECE" w:rsidRDefault="00486757" w:rsidP="00B05229">
      <w:pPr>
        <w:widowControl/>
        <w:ind w:firstLine="284"/>
        <w:jc w:val="both"/>
        <w:rPr>
          <w:rFonts w:ascii="Arial" w:hAnsi="Arial" w:cs="Arial"/>
          <w:color w:val="000000"/>
        </w:rPr>
      </w:pPr>
      <w:r>
        <w:rPr>
          <w:rFonts w:ascii="Arial" w:hAnsi="Arial" w:cs="Arial"/>
          <w:color w:val="000000"/>
        </w:rPr>
        <w:t>- обоснование целесообразности правовой охраны объектов интеллектуальной собственности.</w:t>
      </w:r>
    </w:p>
    <w:p w:rsidR="00732ECE" w:rsidRPr="00732ECE" w:rsidRDefault="00732ECE" w:rsidP="00732ECE">
      <w:pPr>
        <w:ind w:firstLine="284"/>
        <w:jc w:val="both"/>
        <w:rPr>
          <w:rFonts w:ascii="Arial" w:hAnsi="Arial" w:cs="Arial"/>
          <w:shd w:val="clear" w:color="auto" w:fill="FFFFFF"/>
        </w:rPr>
      </w:pPr>
      <w:r w:rsidRPr="00732ECE">
        <w:rPr>
          <w:rFonts w:ascii="Arial" w:hAnsi="Arial" w:cs="Arial"/>
          <w:shd w:val="clear" w:color="auto" w:fill="FFFFFF"/>
        </w:rPr>
        <w:t>Процесс проведения патентных исследований включает следующие основные этапы:</w:t>
      </w:r>
    </w:p>
    <w:p w:rsidR="00732ECE" w:rsidRPr="00732ECE" w:rsidRDefault="00732ECE" w:rsidP="004573DF">
      <w:pPr>
        <w:pStyle w:val="a3"/>
        <w:widowControl/>
        <w:numPr>
          <w:ilvl w:val="0"/>
          <w:numId w:val="20"/>
        </w:numPr>
        <w:autoSpaceDE/>
        <w:autoSpaceDN/>
        <w:adjustRightInd/>
        <w:ind w:left="0" w:firstLine="284"/>
        <w:jc w:val="both"/>
        <w:rPr>
          <w:rFonts w:ascii="Arial" w:hAnsi="Arial" w:cs="Arial"/>
          <w:shd w:val="clear" w:color="auto" w:fill="FFFFFF"/>
        </w:rPr>
      </w:pPr>
      <w:r w:rsidRPr="00732ECE">
        <w:rPr>
          <w:rFonts w:ascii="Arial" w:hAnsi="Arial" w:cs="Arial"/>
          <w:shd w:val="clear" w:color="auto" w:fill="FFFFFF"/>
        </w:rPr>
        <w:t>разработка задания на проведение патентных исследований;</w:t>
      </w:r>
    </w:p>
    <w:p w:rsidR="00732ECE" w:rsidRPr="00732ECE" w:rsidRDefault="00732ECE" w:rsidP="004573DF">
      <w:pPr>
        <w:pStyle w:val="a3"/>
        <w:widowControl/>
        <w:numPr>
          <w:ilvl w:val="0"/>
          <w:numId w:val="20"/>
        </w:numPr>
        <w:autoSpaceDE/>
        <w:autoSpaceDN/>
        <w:adjustRightInd/>
        <w:ind w:left="0" w:firstLine="284"/>
        <w:jc w:val="both"/>
        <w:rPr>
          <w:rFonts w:ascii="Arial" w:hAnsi="Arial" w:cs="Arial"/>
          <w:shd w:val="clear" w:color="auto" w:fill="FFFFFF"/>
        </w:rPr>
      </w:pPr>
      <w:r w:rsidRPr="00732ECE">
        <w:rPr>
          <w:rFonts w:ascii="Arial" w:hAnsi="Arial" w:cs="Arial"/>
          <w:shd w:val="clear" w:color="auto" w:fill="FFFFFF"/>
        </w:rPr>
        <w:t>разработка регламента поиска;</w:t>
      </w:r>
    </w:p>
    <w:p w:rsidR="00732ECE" w:rsidRPr="00732ECE" w:rsidRDefault="00732ECE" w:rsidP="004573DF">
      <w:pPr>
        <w:pStyle w:val="a3"/>
        <w:widowControl/>
        <w:numPr>
          <w:ilvl w:val="0"/>
          <w:numId w:val="20"/>
        </w:numPr>
        <w:autoSpaceDE/>
        <w:autoSpaceDN/>
        <w:adjustRightInd/>
        <w:ind w:left="0" w:firstLine="284"/>
        <w:jc w:val="both"/>
        <w:rPr>
          <w:rFonts w:ascii="Arial" w:hAnsi="Arial" w:cs="Arial"/>
          <w:shd w:val="clear" w:color="auto" w:fill="FFFFFF"/>
        </w:rPr>
      </w:pPr>
      <w:r w:rsidRPr="00732ECE">
        <w:rPr>
          <w:rFonts w:ascii="Arial" w:hAnsi="Arial" w:cs="Arial"/>
          <w:shd w:val="clear" w:color="auto" w:fill="FFFFFF"/>
        </w:rPr>
        <w:t>поиск и отбор патентной и другой научно-технической и конъюнктурно-коммерческой информации;</w:t>
      </w:r>
    </w:p>
    <w:p w:rsidR="00732ECE" w:rsidRPr="00732ECE" w:rsidRDefault="00732ECE" w:rsidP="004573DF">
      <w:pPr>
        <w:pStyle w:val="a3"/>
        <w:widowControl/>
        <w:numPr>
          <w:ilvl w:val="0"/>
          <w:numId w:val="20"/>
        </w:numPr>
        <w:autoSpaceDE/>
        <w:autoSpaceDN/>
        <w:adjustRightInd/>
        <w:ind w:left="0" w:firstLine="284"/>
        <w:jc w:val="both"/>
        <w:rPr>
          <w:rFonts w:ascii="Arial" w:hAnsi="Arial" w:cs="Arial"/>
          <w:shd w:val="clear" w:color="auto" w:fill="FFFFFF"/>
        </w:rPr>
      </w:pPr>
      <w:r w:rsidRPr="00732ECE">
        <w:rPr>
          <w:rFonts w:ascii="Arial" w:hAnsi="Arial" w:cs="Arial"/>
          <w:shd w:val="clear" w:color="auto" w:fill="FFFFFF"/>
        </w:rPr>
        <w:t>составление отчета о поиске;</w:t>
      </w:r>
    </w:p>
    <w:p w:rsidR="00732ECE" w:rsidRPr="00732ECE" w:rsidRDefault="00732ECE" w:rsidP="004573DF">
      <w:pPr>
        <w:pStyle w:val="a3"/>
        <w:widowControl/>
        <w:numPr>
          <w:ilvl w:val="0"/>
          <w:numId w:val="20"/>
        </w:numPr>
        <w:autoSpaceDE/>
        <w:autoSpaceDN/>
        <w:adjustRightInd/>
        <w:ind w:left="0" w:firstLine="284"/>
        <w:jc w:val="both"/>
        <w:rPr>
          <w:rFonts w:ascii="Arial" w:hAnsi="Arial" w:cs="Arial"/>
        </w:rPr>
      </w:pPr>
      <w:r w:rsidRPr="00732ECE">
        <w:rPr>
          <w:rFonts w:ascii="Arial" w:hAnsi="Arial" w:cs="Arial"/>
          <w:shd w:val="clear" w:color="auto" w:fill="FFFFFF"/>
        </w:rPr>
        <w:t>обработка, систематизация и анализ отобранной информации;</w:t>
      </w:r>
    </w:p>
    <w:p w:rsidR="00486757" w:rsidRPr="00732ECE" w:rsidRDefault="00732ECE" w:rsidP="004573DF">
      <w:pPr>
        <w:pStyle w:val="a3"/>
        <w:widowControl/>
        <w:numPr>
          <w:ilvl w:val="0"/>
          <w:numId w:val="20"/>
        </w:numPr>
        <w:ind w:left="0" w:firstLine="284"/>
        <w:jc w:val="both"/>
        <w:rPr>
          <w:rFonts w:ascii="Arial" w:hAnsi="Arial" w:cs="Arial"/>
          <w:color w:val="000000"/>
        </w:rPr>
      </w:pPr>
      <w:r w:rsidRPr="00732ECE">
        <w:rPr>
          <w:rFonts w:ascii="Arial" w:hAnsi="Arial" w:cs="Arial"/>
        </w:rPr>
        <w:t>обобщение результатов и составление отчета о патентных исследованиях</w:t>
      </w:r>
      <w:r>
        <w:rPr>
          <w:rFonts w:ascii="Arial" w:hAnsi="Arial" w:cs="Arial"/>
        </w:rPr>
        <w:t>.</w:t>
      </w:r>
    </w:p>
    <w:p w:rsidR="005D59AA" w:rsidRPr="005D59AA" w:rsidRDefault="00565D24"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color w:val="000000"/>
          <w:sz w:val="20"/>
          <w:szCs w:val="20"/>
        </w:rPr>
        <w:t xml:space="preserve"> </w:t>
      </w:r>
      <w:r w:rsidR="005D59AA" w:rsidRPr="005D59AA">
        <w:rPr>
          <w:rFonts w:ascii="Arial" w:hAnsi="Arial" w:cs="Arial"/>
          <w:sz w:val="20"/>
          <w:szCs w:val="20"/>
        </w:rPr>
        <w:t>Основные виды патентного поиска: предметный, именной (или фирменный), нумерационный, патентов-аналогов.</w:t>
      </w:r>
    </w:p>
    <w:p w:rsidR="005D59AA" w:rsidRDefault="005D59AA"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b/>
          <w:bCs/>
          <w:iCs/>
          <w:sz w:val="20"/>
          <w:szCs w:val="20"/>
        </w:rPr>
        <w:t>Предметный</w:t>
      </w:r>
      <w:r w:rsidRPr="005D59AA">
        <w:rPr>
          <w:rFonts w:ascii="Arial" w:hAnsi="Arial" w:cs="Arial"/>
          <w:b/>
          <w:bCs/>
          <w:i/>
          <w:iCs/>
          <w:sz w:val="20"/>
          <w:szCs w:val="20"/>
        </w:rPr>
        <w:t xml:space="preserve"> </w:t>
      </w:r>
      <w:r w:rsidRPr="005D59AA">
        <w:rPr>
          <w:rFonts w:ascii="Arial" w:hAnsi="Arial" w:cs="Arial"/>
          <w:sz w:val="20"/>
          <w:szCs w:val="20"/>
        </w:rPr>
        <w:t xml:space="preserve">поиск является основным и чаще всего применяемым. При этом виде поиска формулируется техническая задача (предмет поиска), выбором рубрики (рубрик) патентной классификации ограничивается тематическая область поиска, выявляются и </w:t>
      </w:r>
      <w:r w:rsidRPr="005D59AA">
        <w:rPr>
          <w:rFonts w:ascii="Arial" w:hAnsi="Arial" w:cs="Arial"/>
          <w:sz w:val="20"/>
          <w:szCs w:val="20"/>
        </w:rPr>
        <w:lastRenderedPageBreak/>
        <w:t>анализируются патентные материалы, относящиеся к ней за необходимый временной промежуток.</w:t>
      </w:r>
    </w:p>
    <w:p w:rsidR="005D59AA" w:rsidRDefault="005D59AA"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b/>
          <w:bCs/>
          <w:iCs/>
          <w:sz w:val="20"/>
          <w:szCs w:val="20"/>
        </w:rPr>
        <w:t>Именной (или фирменный)</w:t>
      </w:r>
      <w:r w:rsidRPr="005D59AA">
        <w:rPr>
          <w:rFonts w:ascii="Arial" w:hAnsi="Arial" w:cs="Arial"/>
          <w:sz w:val="20"/>
          <w:szCs w:val="20"/>
        </w:rPr>
        <w:t xml:space="preserve"> поиск проводится в том случае, когда известны имя (имена) изобретателя (изобретателей) или названия фирм. Этот вид поиска дополняет предметный поиск.</w:t>
      </w:r>
    </w:p>
    <w:p w:rsidR="005D59AA" w:rsidRDefault="005D59AA"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b/>
          <w:bCs/>
          <w:iCs/>
          <w:sz w:val="20"/>
          <w:szCs w:val="20"/>
        </w:rPr>
        <w:t>Нумерационный</w:t>
      </w:r>
      <w:r w:rsidRPr="005D59AA">
        <w:rPr>
          <w:rFonts w:ascii="Arial" w:hAnsi="Arial" w:cs="Arial"/>
          <w:sz w:val="20"/>
          <w:szCs w:val="20"/>
        </w:rPr>
        <w:t xml:space="preserve"> поиск осуществляется, когда известен номер охранного документа и по его номеру требуется узнать другие данные об изобретении, полезной модели, промышленном образце.</w:t>
      </w:r>
    </w:p>
    <w:p w:rsidR="005D59AA" w:rsidRDefault="005D59AA"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b/>
          <w:bCs/>
          <w:iCs/>
          <w:sz w:val="20"/>
          <w:szCs w:val="20"/>
        </w:rPr>
        <w:t>Поиск патентов-аналогов</w:t>
      </w:r>
      <w:r w:rsidRPr="005D59AA">
        <w:rPr>
          <w:rFonts w:ascii="Arial" w:hAnsi="Arial" w:cs="Arial"/>
          <w:sz w:val="20"/>
          <w:szCs w:val="20"/>
        </w:rPr>
        <w:t xml:space="preserve"> проводится для выявления патентов, выданных в какой-либо стране и запатентованных затем в других странах, т.е. выявляются патенты, выданные в каждой стране патентования на одно и то же изобретение.</w:t>
      </w:r>
    </w:p>
    <w:p w:rsidR="005D59AA" w:rsidRDefault="005D59AA"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sz w:val="20"/>
          <w:szCs w:val="20"/>
        </w:rPr>
        <w:t>К этому виду поиска целесообразно прибегать, если найден патент, интересующий специалиста, на редком языке (например, японском), а патенты-аналоги позволяют ознакомиться с описанием этого изобретения на других более доступных языках (например, английском).</w:t>
      </w:r>
    </w:p>
    <w:p w:rsidR="005D59AA" w:rsidRDefault="005D59AA" w:rsidP="005D59AA">
      <w:pPr>
        <w:pStyle w:val="ab"/>
        <w:spacing w:before="0" w:beforeAutospacing="0" w:after="0" w:afterAutospacing="0"/>
        <w:ind w:firstLine="284"/>
        <w:jc w:val="both"/>
        <w:rPr>
          <w:rFonts w:ascii="Arial" w:hAnsi="Arial" w:cs="Arial"/>
          <w:sz w:val="20"/>
          <w:szCs w:val="20"/>
        </w:rPr>
      </w:pPr>
      <w:r w:rsidRPr="005D59AA">
        <w:rPr>
          <w:rFonts w:ascii="Arial" w:hAnsi="Arial" w:cs="Arial"/>
          <w:sz w:val="20"/>
          <w:szCs w:val="20"/>
        </w:rPr>
        <w:t>Этот вид поиска дополняет предметный и проводится на стадии подробного ознакомления с полными описаниями к патентам.</w:t>
      </w:r>
    </w:p>
    <w:p w:rsidR="00B853E4" w:rsidRPr="00B853E4" w:rsidRDefault="00B853E4" w:rsidP="00B853E4">
      <w:pPr>
        <w:pStyle w:val="ab"/>
        <w:spacing w:before="0" w:beforeAutospacing="0" w:after="0" w:afterAutospacing="0"/>
        <w:ind w:firstLine="284"/>
        <w:jc w:val="both"/>
        <w:rPr>
          <w:rFonts w:ascii="Arial" w:hAnsi="Arial" w:cs="Arial"/>
          <w:color w:val="000000"/>
          <w:sz w:val="20"/>
          <w:szCs w:val="20"/>
        </w:rPr>
      </w:pPr>
      <w:r w:rsidRPr="00B853E4">
        <w:rPr>
          <w:rFonts w:ascii="Arial" w:hAnsi="Arial" w:cs="Arial"/>
          <w:color w:val="000000"/>
          <w:sz w:val="20"/>
          <w:szCs w:val="20"/>
        </w:rPr>
        <w:t>Поиск текущей патентной информации по Российской Федерации может проводиться по бюллетеням “Изобретения” (с 1992 по 1999 гг.) и “Изобретения. Полезные модели” (с 2000 г.), выпускаемым российским Агентством по патентам и товарным знакам.</w:t>
      </w:r>
    </w:p>
    <w:p w:rsidR="00B853E4" w:rsidRPr="00B853E4" w:rsidRDefault="00B853E4" w:rsidP="00B853E4">
      <w:pPr>
        <w:pStyle w:val="ab"/>
        <w:spacing w:before="0" w:beforeAutospacing="0" w:after="0" w:afterAutospacing="0"/>
        <w:ind w:firstLine="284"/>
        <w:jc w:val="both"/>
        <w:rPr>
          <w:rFonts w:ascii="Arial" w:hAnsi="Arial" w:cs="Arial"/>
          <w:color w:val="000000"/>
          <w:sz w:val="20"/>
          <w:szCs w:val="20"/>
        </w:rPr>
      </w:pPr>
      <w:r w:rsidRPr="00B853E4">
        <w:rPr>
          <w:rFonts w:ascii="Arial" w:hAnsi="Arial" w:cs="Arial"/>
          <w:color w:val="000000"/>
          <w:sz w:val="20"/>
          <w:szCs w:val="20"/>
        </w:rPr>
        <w:t>Бюллетени выходят 4 раза в месяц и содержат: первый – публикацию библиографических данных и формул изобретений по выданным патентам и заявкам на изобретения, второй – публикацию библиографических данных и формул изобретений по выданным патентам и заявкам на изобретения и библиографических данных и формул полезных моделей по выданным свидетельствам.</w:t>
      </w:r>
    </w:p>
    <w:p w:rsidR="00B853E4" w:rsidRPr="00B853E4" w:rsidRDefault="00B853E4" w:rsidP="00B853E4">
      <w:pPr>
        <w:pStyle w:val="ab"/>
        <w:spacing w:before="0" w:beforeAutospacing="0" w:after="0" w:afterAutospacing="0"/>
        <w:ind w:firstLine="284"/>
        <w:jc w:val="both"/>
        <w:rPr>
          <w:rFonts w:ascii="Arial" w:hAnsi="Arial" w:cs="Arial"/>
          <w:color w:val="000000"/>
          <w:sz w:val="20"/>
          <w:szCs w:val="20"/>
        </w:rPr>
      </w:pPr>
      <w:r w:rsidRPr="00B853E4">
        <w:rPr>
          <w:rFonts w:ascii="Arial" w:hAnsi="Arial" w:cs="Arial"/>
          <w:color w:val="000000"/>
          <w:sz w:val="20"/>
          <w:szCs w:val="20"/>
        </w:rPr>
        <w:t>Материал в бюллетенях расположен по индексам МПК и в порядке возрастания номеров охранных документов. Бюллетени снабжены систематическим и нумерационным указателями заявок, патентов, свидетельств.</w:t>
      </w:r>
    </w:p>
    <w:p w:rsidR="00B853E4" w:rsidRPr="00B853E4" w:rsidRDefault="00B853E4" w:rsidP="00B853E4">
      <w:pPr>
        <w:pStyle w:val="ab"/>
        <w:spacing w:before="0" w:beforeAutospacing="0" w:after="0" w:afterAutospacing="0"/>
        <w:ind w:firstLine="284"/>
        <w:jc w:val="both"/>
        <w:rPr>
          <w:rFonts w:ascii="Arial" w:hAnsi="Arial" w:cs="Arial"/>
          <w:color w:val="000000"/>
          <w:sz w:val="20"/>
          <w:szCs w:val="20"/>
        </w:rPr>
      </w:pPr>
      <w:r w:rsidRPr="00B853E4">
        <w:rPr>
          <w:rFonts w:ascii="Arial" w:hAnsi="Arial" w:cs="Arial"/>
          <w:color w:val="000000"/>
          <w:sz w:val="20"/>
          <w:szCs w:val="20"/>
        </w:rPr>
        <w:t>Поиск текущей информации по ведущим зарубежным странам (США, Японии, Франции, Германии, Великобритании) может проводиться по бюллетеню “Изобретения стран мира”</w:t>
      </w:r>
      <w:r>
        <w:rPr>
          <w:rFonts w:ascii="Arial" w:hAnsi="Arial" w:cs="Arial"/>
          <w:color w:val="000000"/>
          <w:sz w:val="20"/>
          <w:szCs w:val="20"/>
        </w:rPr>
        <w:t>.</w:t>
      </w:r>
      <w:r w:rsidRPr="00B853E4">
        <w:rPr>
          <w:rFonts w:ascii="Arial" w:hAnsi="Arial" w:cs="Arial"/>
          <w:color w:val="000000"/>
          <w:sz w:val="20"/>
          <w:szCs w:val="20"/>
        </w:rPr>
        <w:t xml:space="preserve"> </w:t>
      </w:r>
    </w:p>
    <w:p w:rsidR="00B853E4" w:rsidRPr="00B853E4" w:rsidRDefault="00B853E4" w:rsidP="00B853E4">
      <w:pPr>
        <w:pStyle w:val="ab"/>
        <w:spacing w:before="0" w:beforeAutospacing="0" w:after="0" w:afterAutospacing="0"/>
        <w:ind w:firstLine="284"/>
        <w:jc w:val="both"/>
        <w:rPr>
          <w:rFonts w:ascii="Arial" w:hAnsi="Arial" w:cs="Arial"/>
          <w:color w:val="000000"/>
          <w:sz w:val="20"/>
          <w:szCs w:val="20"/>
        </w:rPr>
      </w:pPr>
      <w:r>
        <w:rPr>
          <w:rFonts w:ascii="Arial" w:hAnsi="Arial" w:cs="Arial"/>
          <w:color w:val="000000"/>
          <w:sz w:val="20"/>
          <w:szCs w:val="20"/>
        </w:rPr>
        <w:t>В настоящее время наиболее целесообразно проводить поиск в сети</w:t>
      </w:r>
      <w:r w:rsidRPr="00B853E4">
        <w:rPr>
          <w:rFonts w:ascii="Arial" w:hAnsi="Arial" w:cs="Arial"/>
          <w:color w:val="000000"/>
          <w:sz w:val="20"/>
          <w:szCs w:val="20"/>
        </w:rPr>
        <w:t xml:space="preserve"> ИНТЕРНЕТ по базам данных рефератов патентов на изобретения Европейского патентного ведомства (E-</w:t>
      </w:r>
      <w:proofErr w:type="spellStart"/>
      <w:r w:rsidRPr="00B853E4">
        <w:rPr>
          <w:rFonts w:ascii="Arial" w:hAnsi="Arial" w:cs="Arial"/>
          <w:color w:val="000000"/>
          <w:sz w:val="20"/>
          <w:szCs w:val="20"/>
        </w:rPr>
        <w:t>mail</w:t>
      </w:r>
      <w:proofErr w:type="spellEnd"/>
      <w:r w:rsidRPr="00B853E4">
        <w:rPr>
          <w:rFonts w:ascii="Arial" w:hAnsi="Arial" w:cs="Arial"/>
          <w:color w:val="000000"/>
          <w:sz w:val="20"/>
          <w:szCs w:val="20"/>
        </w:rPr>
        <w:t xml:space="preserve">: http://ep.espacenet.com), где имеется информация за последние </w:t>
      </w:r>
      <w:r w:rsidRPr="00B853E4">
        <w:rPr>
          <w:rFonts w:ascii="Arial" w:hAnsi="Arial" w:cs="Arial"/>
          <w:color w:val="000000"/>
          <w:sz w:val="20"/>
          <w:szCs w:val="20"/>
        </w:rPr>
        <w:lastRenderedPageBreak/>
        <w:t>годы (доступ в базу данных – бесплатный). Поиск следует проводить по индексам МПК (IPC).</w:t>
      </w:r>
    </w:p>
    <w:p w:rsidR="00B853E4" w:rsidRPr="00B853E4" w:rsidRDefault="00B853E4" w:rsidP="00B853E4">
      <w:pPr>
        <w:pStyle w:val="ab"/>
        <w:spacing w:before="0" w:beforeAutospacing="0" w:after="0" w:afterAutospacing="0"/>
        <w:ind w:firstLine="284"/>
        <w:jc w:val="both"/>
        <w:rPr>
          <w:rFonts w:ascii="Arial" w:hAnsi="Arial" w:cs="Arial"/>
          <w:color w:val="000000"/>
          <w:sz w:val="20"/>
          <w:szCs w:val="20"/>
        </w:rPr>
      </w:pPr>
      <w:r w:rsidRPr="00B853E4">
        <w:rPr>
          <w:rFonts w:ascii="Arial" w:hAnsi="Arial" w:cs="Arial"/>
          <w:color w:val="000000"/>
          <w:sz w:val="20"/>
          <w:szCs w:val="20"/>
        </w:rPr>
        <w:t>В сети ИНТЕРНЕТ можно провести поиск и по базе данных рефератов заявок и патентов Российского патентного ведомства (Федеральный институт промышленной собственности – Ф</w:t>
      </w:r>
      <w:r>
        <w:rPr>
          <w:rFonts w:ascii="Arial" w:hAnsi="Arial" w:cs="Arial"/>
          <w:color w:val="000000"/>
          <w:sz w:val="20"/>
          <w:szCs w:val="20"/>
        </w:rPr>
        <w:t>ИПС (E-</w:t>
      </w:r>
      <w:proofErr w:type="spellStart"/>
      <w:r>
        <w:rPr>
          <w:rFonts w:ascii="Arial" w:hAnsi="Arial" w:cs="Arial"/>
          <w:color w:val="000000"/>
          <w:sz w:val="20"/>
          <w:szCs w:val="20"/>
        </w:rPr>
        <w:t>mail</w:t>
      </w:r>
      <w:proofErr w:type="spellEnd"/>
      <w:r>
        <w:rPr>
          <w:rFonts w:ascii="Arial" w:hAnsi="Arial" w:cs="Arial"/>
          <w:color w:val="000000"/>
          <w:sz w:val="20"/>
          <w:szCs w:val="20"/>
        </w:rPr>
        <w:t xml:space="preserve">: </w:t>
      </w:r>
      <w:hyperlink r:id="rId73" w:history="1">
        <w:r w:rsidR="0060428A" w:rsidRPr="005714CA">
          <w:rPr>
            <w:rStyle w:val="ac"/>
            <w:rFonts w:ascii="Arial" w:hAnsi="Arial" w:cs="Arial"/>
            <w:sz w:val="20"/>
            <w:szCs w:val="20"/>
          </w:rPr>
          <w:t>http://www.fips.ru</w:t>
        </w:r>
      </w:hyperlink>
      <w:r w:rsidRPr="00B853E4">
        <w:rPr>
          <w:rFonts w:ascii="Arial" w:hAnsi="Arial" w:cs="Arial"/>
          <w:color w:val="000000"/>
          <w:sz w:val="20"/>
          <w:szCs w:val="20"/>
        </w:rPr>
        <w:t>), с 1994 г. по настоящее время, доступ в базу данных – бесплатный). Поиск следует проводить также по индексам МПК.</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Отчет о патентных исследованиях </w:t>
      </w:r>
      <w:r>
        <w:rPr>
          <w:rFonts w:ascii="Arial" w:hAnsi="Arial" w:cs="Arial"/>
          <w:color w:val="000000"/>
        </w:rPr>
        <w:t xml:space="preserve">в соответствии с ГОСТ </w:t>
      </w:r>
      <w:r w:rsidRPr="00710202">
        <w:rPr>
          <w:rFonts w:ascii="Arial" w:hAnsi="Arial" w:cs="Arial"/>
          <w:bCs/>
          <w:shd w:val="clear" w:color="auto" w:fill="FFFFFF"/>
        </w:rPr>
        <w:t xml:space="preserve">Р 15.011-96 </w:t>
      </w:r>
      <w:r w:rsidRPr="001235AE">
        <w:rPr>
          <w:rFonts w:ascii="Arial" w:hAnsi="Arial" w:cs="Arial"/>
          <w:color w:val="000000"/>
        </w:rPr>
        <w:t>должен содержать</w:t>
      </w:r>
      <w:r>
        <w:rPr>
          <w:rFonts w:ascii="Arial" w:hAnsi="Arial" w:cs="Arial"/>
          <w:color w:val="000000"/>
        </w:rPr>
        <w:t xml:space="preserve"> </w:t>
      </w:r>
      <w:r w:rsidR="00130940" w:rsidRPr="00130940">
        <w:rPr>
          <w:rFonts w:ascii="Arial" w:hAnsi="Arial" w:cs="Arial"/>
          <w:color w:val="000000"/>
        </w:rPr>
        <w:t>(</w:t>
      </w:r>
      <w:r w:rsidR="00130940">
        <w:rPr>
          <w:rFonts w:ascii="Arial" w:hAnsi="Arial" w:cs="Arial"/>
          <w:color w:val="000000"/>
        </w:rPr>
        <w:t>см. приложение</w:t>
      </w:r>
      <w:r w:rsidR="003D0C07">
        <w:rPr>
          <w:rFonts w:ascii="Arial" w:hAnsi="Arial" w:cs="Arial"/>
          <w:color w:val="000000"/>
        </w:rPr>
        <w:t xml:space="preserve"> 2</w:t>
      </w:r>
      <w:r w:rsidR="00130940">
        <w:rPr>
          <w:rFonts w:ascii="Arial" w:hAnsi="Arial" w:cs="Arial"/>
          <w:color w:val="000000"/>
        </w:rPr>
        <w:t>)</w:t>
      </w:r>
      <w:r w:rsidRPr="001235AE">
        <w:rPr>
          <w:rFonts w:ascii="Arial" w:hAnsi="Arial" w:cs="Arial"/>
          <w:color w:val="000000"/>
        </w:rPr>
        <w:t xml:space="preserve">: </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 титульный лист; </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 список исполнителей; </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 содержание; </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 перечень сокращений, условных обозначений, символов, единиц, терминов; </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 общие данные об объекте исследований; </w:t>
      </w:r>
    </w:p>
    <w:p w:rsidR="001235AE" w:rsidRPr="001235AE" w:rsidRDefault="001235AE" w:rsidP="001235AE">
      <w:pPr>
        <w:widowControl/>
        <w:ind w:firstLine="284"/>
        <w:jc w:val="both"/>
        <w:rPr>
          <w:rFonts w:ascii="Arial" w:hAnsi="Arial" w:cs="Arial"/>
          <w:color w:val="000000"/>
        </w:rPr>
      </w:pPr>
      <w:r w:rsidRPr="001235AE">
        <w:rPr>
          <w:rFonts w:ascii="Arial" w:hAnsi="Arial" w:cs="Arial"/>
          <w:color w:val="000000"/>
        </w:rPr>
        <w:t xml:space="preserve">– основную (аналитическую) часть; </w:t>
      </w:r>
    </w:p>
    <w:p w:rsidR="00BD6E38" w:rsidRDefault="001235AE" w:rsidP="00BD6E38">
      <w:pPr>
        <w:widowControl/>
        <w:ind w:firstLine="284"/>
        <w:jc w:val="both"/>
        <w:rPr>
          <w:rFonts w:ascii="Arial" w:hAnsi="Arial" w:cs="Arial"/>
          <w:color w:val="000000"/>
        </w:rPr>
      </w:pPr>
      <w:r w:rsidRPr="001235AE">
        <w:rPr>
          <w:rFonts w:ascii="Arial" w:hAnsi="Arial" w:cs="Arial"/>
          <w:color w:val="000000"/>
        </w:rPr>
        <w:t xml:space="preserve">– заключение; </w:t>
      </w:r>
    </w:p>
    <w:p w:rsidR="00B327EA" w:rsidRDefault="001235AE" w:rsidP="00BD6E38">
      <w:pPr>
        <w:widowControl/>
        <w:ind w:firstLine="284"/>
        <w:jc w:val="both"/>
        <w:rPr>
          <w:rFonts w:ascii="Arial" w:hAnsi="Arial" w:cs="Arial"/>
          <w:color w:val="000000"/>
        </w:rPr>
      </w:pPr>
      <w:r w:rsidRPr="001235AE">
        <w:rPr>
          <w:rFonts w:ascii="Arial" w:hAnsi="Arial" w:cs="Arial"/>
          <w:color w:val="000000"/>
        </w:rPr>
        <w:t xml:space="preserve">– приложения. </w:t>
      </w:r>
      <w:r w:rsidRPr="001235AE">
        <w:rPr>
          <w:rFonts w:ascii="Arial" w:hAnsi="Arial" w:cs="Arial"/>
          <w:color w:val="000000"/>
        </w:rPr>
        <w:cr/>
      </w:r>
    </w:p>
    <w:p w:rsidR="00B327EA" w:rsidRPr="00546FF0" w:rsidRDefault="00B327EA" w:rsidP="00B327EA">
      <w:pPr>
        <w:tabs>
          <w:tab w:val="left" w:pos="284"/>
          <w:tab w:val="left" w:pos="426"/>
        </w:tabs>
        <w:jc w:val="both"/>
        <w:rPr>
          <w:rFonts w:ascii="Arial" w:hAnsi="Arial" w:cs="Arial"/>
          <w:b/>
        </w:rPr>
      </w:pPr>
      <w:r w:rsidRPr="00546FF0">
        <w:rPr>
          <w:rFonts w:ascii="Arial" w:hAnsi="Arial" w:cs="Arial"/>
          <w:b/>
        </w:rPr>
        <w:t>Контрольные вопросы:</w:t>
      </w:r>
    </w:p>
    <w:p w:rsidR="00B327EA" w:rsidRPr="00546FF0" w:rsidRDefault="00B327EA" w:rsidP="00B327EA">
      <w:pPr>
        <w:tabs>
          <w:tab w:val="left" w:pos="284"/>
          <w:tab w:val="left" w:pos="426"/>
        </w:tabs>
        <w:jc w:val="both"/>
        <w:rPr>
          <w:rFonts w:ascii="Arial" w:hAnsi="Arial" w:cs="Arial"/>
          <w:b/>
        </w:rPr>
      </w:pPr>
    </w:p>
    <w:p w:rsidR="00B327EA" w:rsidRPr="00BD6E38" w:rsidRDefault="00BD6E38" w:rsidP="000E2FAC">
      <w:pPr>
        <w:pStyle w:val="a3"/>
        <w:widowControl/>
        <w:numPr>
          <w:ilvl w:val="0"/>
          <w:numId w:val="68"/>
        </w:numPr>
        <w:ind w:left="0" w:firstLine="284"/>
        <w:jc w:val="both"/>
        <w:rPr>
          <w:rFonts w:ascii="Arial" w:eastAsiaTheme="minorHAnsi" w:hAnsi="Arial" w:cs="Arial"/>
          <w:lang w:eastAsia="en-US"/>
        </w:rPr>
      </w:pPr>
      <w:r>
        <w:rPr>
          <w:rFonts w:ascii="Arial" w:hAnsi="Arial" w:cs="Arial"/>
        </w:rPr>
        <w:t>С какой целью проводят патентные исследования?</w:t>
      </w:r>
    </w:p>
    <w:p w:rsidR="00BD6E38" w:rsidRPr="00BD6E38" w:rsidRDefault="00BD6E38" w:rsidP="000E2FAC">
      <w:pPr>
        <w:pStyle w:val="a3"/>
        <w:widowControl/>
        <w:numPr>
          <w:ilvl w:val="0"/>
          <w:numId w:val="68"/>
        </w:numPr>
        <w:ind w:left="0" w:firstLine="284"/>
        <w:jc w:val="both"/>
        <w:rPr>
          <w:rFonts w:ascii="Arial" w:eastAsiaTheme="minorHAnsi" w:hAnsi="Arial" w:cs="Arial"/>
          <w:lang w:eastAsia="en-US"/>
        </w:rPr>
      </w:pPr>
      <w:r>
        <w:rPr>
          <w:rFonts w:ascii="Arial" w:hAnsi="Arial" w:cs="Arial"/>
        </w:rPr>
        <w:t>Назовите основные виды патентного поиска.</w:t>
      </w:r>
    </w:p>
    <w:p w:rsidR="00BD6E38" w:rsidRDefault="00BD6E38" w:rsidP="000E2FAC">
      <w:pPr>
        <w:pStyle w:val="a3"/>
        <w:widowControl/>
        <w:numPr>
          <w:ilvl w:val="0"/>
          <w:numId w:val="68"/>
        </w:numPr>
        <w:ind w:left="0" w:firstLine="284"/>
        <w:jc w:val="both"/>
        <w:rPr>
          <w:rFonts w:ascii="Arial" w:eastAsiaTheme="minorHAnsi" w:hAnsi="Arial" w:cs="Arial"/>
          <w:lang w:eastAsia="en-US"/>
        </w:rPr>
      </w:pPr>
      <w:r>
        <w:rPr>
          <w:rFonts w:ascii="Arial" w:eastAsiaTheme="minorHAnsi" w:hAnsi="Arial" w:cs="Arial"/>
          <w:lang w:eastAsia="en-US"/>
        </w:rPr>
        <w:t>Чем определяется ретроспективность поиска?</w:t>
      </w:r>
    </w:p>
    <w:p w:rsidR="000E2FAC" w:rsidRDefault="000E2FAC" w:rsidP="000E2FAC">
      <w:pPr>
        <w:pStyle w:val="a3"/>
        <w:widowControl/>
        <w:numPr>
          <w:ilvl w:val="0"/>
          <w:numId w:val="68"/>
        </w:numPr>
        <w:ind w:left="0" w:firstLine="284"/>
        <w:jc w:val="both"/>
        <w:rPr>
          <w:rFonts w:ascii="Arial" w:eastAsiaTheme="minorHAnsi" w:hAnsi="Arial" w:cs="Arial"/>
          <w:lang w:eastAsia="en-US"/>
        </w:rPr>
      </w:pPr>
      <w:r>
        <w:rPr>
          <w:rFonts w:ascii="Arial" w:eastAsiaTheme="minorHAnsi" w:hAnsi="Arial" w:cs="Arial"/>
          <w:lang w:eastAsia="en-US"/>
        </w:rPr>
        <w:t>По каким источникам информации можно осуществлять патентный поиск?</w:t>
      </w:r>
    </w:p>
    <w:p w:rsidR="000E2FAC" w:rsidRPr="00BE6444" w:rsidRDefault="000E2FAC" w:rsidP="000E2FAC">
      <w:pPr>
        <w:pStyle w:val="a3"/>
        <w:widowControl/>
        <w:numPr>
          <w:ilvl w:val="0"/>
          <w:numId w:val="68"/>
        </w:numPr>
        <w:ind w:left="0" w:firstLine="284"/>
        <w:jc w:val="both"/>
        <w:rPr>
          <w:rFonts w:ascii="Arial" w:eastAsiaTheme="minorHAnsi" w:hAnsi="Arial" w:cs="Arial"/>
          <w:lang w:eastAsia="en-US"/>
        </w:rPr>
      </w:pPr>
      <w:r>
        <w:rPr>
          <w:rFonts w:ascii="Arial" w:eastAsiaTheme="minorHAnsi" w:hAnsi="Arial" w:cs="Arial"/>
          <w:lang w:eastAsia="en-US"/>
        </w:rPr>
        <w:t xml:space="preserve">Где можно познакомиться с требованиями к отчету о патентных исследованиях? </w:t>
      </w:r>
    </w:p>
    <w:p w:rsidR="00A31E84" w:rsidRDefault="00A31E84" w:rsidP="001235AE">
      <w:pPr>
        <w:widowControl/>
        <w:ind w:firstLine="284"/>
        <w:jc w:val="both"/>
        <w:rPr>
          <w:rFonts w:ascii="Arial" w:hAnsi="Arial" w:cs="Arial"/>
          <w:color w:val="000000"/>
        </w:rPr>
      </w:pPr>
    </w:p>
    <w:p w:rsidR="00A31E84" w:rsidRPr="006A43FB" w:rsidRDefault="00B327EA" w:rsidP="002F16A7">
      <w:pPr>
        <w:pStyle w:val="a3"/>
        <w:widowControl/>
        <w:numPr>
          <w:ilvl w:val="0"/>
          <w:numId w:val="76"/>
        </w:numPr>
        <w:ind w:left="0" w:firstLine="0"/>
        <w:jc w:val="center"/>
        <w:rPr>
          <w:rFonts w:ascii="Arial" w:hAnsi="Arial" w:cs="Arial"/>
          <w:b/>
          <w:color w:val="000000"/>
        </w:rPr>
      </w:pPr>
      <w:r w:rsidRPr="006A43FB">
        <w:rPr>
          <w:rFonts w:ascii="Arial" w:hAnsi="Arial" w:cs="Arial"/>
          <w:b/>
        </w:rPr>
        <w:t>ПРАВОВАЯ ОХРАНА ИЗОБРЕТЕНИЙ И ПОЛЕЗНЫХ МОДЕЛЕЙ</w:t>
      </w:r>
    </w:p>
    <w:p w:rsidR="00A31E84" w:rsidRDefault="00A31E84" w:rsidP="00CB6F66">
      <w:pPr>
        <w:widowControl/>
        <w:jc w:val="both"/>
        <w:rPr>
          <w:rFonts w:ascii="Arial" w:hAnsi="Arial" w:cs="Arial"/>
          <w:color w:val="000000"/>
        </w:rPr>
      </w:pPr>
    </w:p>
    <w:p w:rsidR="00D55FBF" w:rsidRDefault="00D55FBF" w:rsidP="002F16A7">
      <w:pPr>
        <w:pStyle w:val="2"/>
        <w:numPr>
          <w:ilvl w:val="1"/>
          <w:numId w:val="76"/>
        </w:numPr>
        <w:spacing w:before="0"/>
        <w:ind w:left="0" w:firstLine="0"/>
        <w:jc w:val="center"/>
        <w:rPr>
          <w:rFonts w:ascii="Arial" w:hAnsi="Arial" w:cs="Arial"/>
          <w:color w:val="auto"/>
          <w:sz w:val="20"/>
          <w:szCs w:val="20"/>
        </w:rPr>
      </w:pPr>
      <w:r w:rsidRPr="00D55FBF">
        <w:rPr>
          <w:rFonts w:ascii="Arial" w:hAnsi="Arial" w:cs="Arial"/>
          <w:color w:val="auto"/>
          <w:sz w:val="20"/>
          <w:szCs w:val="20"/>
        </w:rPr>
        <w:t>Объекты изобретений</w:t>
      </w:r>
    </w:p>
    <w:p w:rsidR="00D55FBF" w:rsidRPr="00D55FBF" w:rsidRDefault="00D55FBF" w:rsidP="00D55FBF">
      <w:pPr>
        <w:pStyle w:val="a3"/>
      </w:pPr>
    </w:p>
    <w:p w:rsidR="00E34732" w:rsidRDefault="00D55FBF" w:rsidP="00D55FBF">
      <w:pPr>
        <w:ind w:firstLine="540"/>
        <w:jc w:val="both"/>
        <w:rPr>
          <w:rFonts w:ascii="Arial" w:hAnsi="Arial" w:cs="Arial"/>
          <w:color w:val="000000"/>
        </w:rPr>
      </w:pPr>
      <w:r w:rsidRPr="00D55FBF">
        <w:rPr>
          <w:rFonts w:ascii="Arial" w:hAnsi="Arial" w:cs="Arial"/>
          <w:color w:val="000000"/>
        </w:rPr>
        <w:t xml:space="preserve">Чтобы изобретение было запатентовано, оно должно: </w:t>
      </w:r>
      <w:r w:rsidRPr="00D55FBF">
        <w:rPr>
          <w:rFonts w:ascii="Arial" w:hAnsi="Arial" w:cs="Arial"/>
          <w:color w:val="000000"/>
        </w:rPr>
        <w:br/>
        <w:t>1) Относиться к объектам, которым может предоставляться патентная охрана;</w:t>
      </w:r>
    </w:p>
    <w:p w:rsidR="00D55FBF" w:rsidRPr="00D55FBF" w:rsidRDefault="00D55FBF" w:rsidP="00E34732">
      <w:pPr>
        <w:jc w:val="both"/>
        <w:rPr>
          <w:rFonts w:ascii="Arial" w:hAnsi="Arial" w:cs="Arial"/>
          <w:color w:val="000000"/>
        </w:rPr>
      </w:pPr>
      <w:r w:rsidRPr="00D55FBF">
        <w:rPr>
          <w:rFonts w:ascii="Arial" w:hAnsi="Arial" w:cs="Arial"/>
          <w:color w:val="000000"/>
        </w:rPr>
        <w:t xml:space="preserve">2) Отвечать условиям патентоспособности. </w:t>
      </w:r>
    </w:p>
    <w:p w:rsidR="00D55FBF" w:rsidRPr="00D55FBF" w:rsidRDefault="00D55FBF" w:rsidP="00D55FBF">
      <w:pPr>
        <w:pStyle w:val="ab"/>
        <w:spacing w:before="0" w:beforeAutospacing="0" w:after="0" w:afterAutospacing="0"/>
        <w:ind w:firstLine="540"/>
        <w:jc w:val="both"/>
        <w:rPr>
          <w:rFonts w:ascii="Arial" w:hAnsi="Arial" w:cs="Arial"/>
          <w:color w:val="000000"/>
          <w:sz w:val="20"/>
          <w:szCs w:val="20"/>
        </w:rPr>
      </w:pPr>
      <w:r w:rsidRPr="00D55FBF">
        <w:rPr>
          <w:rFonts w:ascii="Arial" w:hAnsi="Arial" w:cs="Arial"/>
          <w:color w:val="000000"/>
          <w:sz w:val="20"/>
          <w:szCs w:val="20"/>
        </w:rPr>
        <w:t xml:space="preserve">Объектами изобретения могут быть устройство, способ, вещество, штамм микроорганизма, культуры клеток растений или животных, а также применение известного ранее устройства, способа, </w:t>
      </w:r>
      <w:r w:rsidRPr="00D55FBF">
        <w:rPr>
          <w:rFonts w:ascii="Arial" w:hAnsi="Arial" w:cs="Arial"/>
          <w:color w:val="000000"/>
          <w:sz w:val="20"/>
          <w:szCs w:val="20"/>
        </w:rPr>
        <w:lastRenderedPageBreak/>
        <w:t xml:space="preserve">вещества, штамма по новому назначению. Предложение, которое не подпадает ни под один из этих видов, не может быть признано изобретением. </w:t>
      </w:r>
    </w:p>
    <w:p w:rsidR="00D55FBF" w:rsidRPr="00D55FBF" w:rsidRDefault="00D55FBF" w:rsidP="00D55FBF">
      <w:pPr>
        <w:pStyle w:val="ab"/>
        <w:spacing w:before="0" w:beforeAutospacing="0" w:after="0" w:afterAutospacing="0"/>
        <w:ind w:firstLine="540"/>
        <w:jc w:val="both"/>
        <w:rPr>
          <w:rFonts w:ascii="Arial" w:hAnsi="Arial" w:cs="Arial"/>
          <w:color w:val="000000"/>
          <w:sz w:val="20"/>
          <w:szCs w:val="20"/>
        </w:rPr>
      </w:pPr>
      <w:r w:rsidRPr="00D55FBF">
        <w:rPr>
          <w:rFonts w:ascii="Arial" w:hAnsi="Arial" w:cs="Arial"/>
          <w:color w:val="000000"/>
          <w:sz w:val="20"/>
          <w:szCs w:val="20"/>
        </w:rPr>
        <w:t xml:space="preserve">Под устройствами понимают конструкции и изделия; под способами - процессы выполнения взаимосвязанных действий над материальными объектами, необходимые для достижения поставленной утилитарной цели. К веществам относятся индивидуальные соединения, а также высокомолекулярные соединения и объекты генной инженерии, составы, смеси и продукты ядерного превращения. </w:t>
      </w:r>
    </w:p>
    <w:p w:rsidR="00D55FBF" w:rsidRPr="00D55FBF" w:rsidRDefault="00D55FBF" w:rsidP="00D55FBF">
      <w:pPr>
        <w:pStyle w:val="ab"/>
        <w:spacing w:before="0" w:beforeAutospacing="0" w:after="0" w:afterAutospacing="0"/>
        <w:ind w:firstLine="540"/>
        <w:jc w:val="both"/>
        <w:rPr>
          <w:rFonts w:ascii="Arial" w:hAnsi="Arial" w:cs="Arial"/>
          <w:color w:val="000000"/>
          <w:sz w:val="20"/>
          <w:szCs w:val="20"/>
        </w:rPr>
      </w:pPr>
      <w:r w:rsidRPr="00D55FBF">
        <w:rPr>
          <w:rFonts w:ascii="Arial" w:hAnsi="Arial" w:cs="Arial"/>
          <w:color w:val="000000"/>
          <w:sz w:val="20"/>
          <w:szCs w:val="20"/>
        </w:rPr>
        <w:t>Из охраны исключаются предложения, относящиеся к двум основным группам. Во-первых, неохраняемые предложения научного, технического и организационного характера:</w:t>
      </w:r>
    </w:p>
    <w:p w:rsidR="00D55FBF" w:rsidRPr="00D55FBF" w:rsidRDefault="00D55FBF" w:rsidP="00D55FBF">
      <w:pPr>
        <w:pStyle w:val="ab"/>
        <w:spacing w:before="0" w:beforeAutospacing="0" w:after="0" w:afterAutospacing="0"/>
        <w:jc w:val="both"/>
        <w:rPr>
          <w:rFonts w:ascii="Arial" w:hAnsi="Arial" w:cs="Arial"/>
          <w:color w:val="000000"/>
          <w:sz w:val="20"/>
          <w:szCs w:val="20"/>
        </w:rPr>
      </w:pPr>
      <w:r w:rsidRPr="00D55FBF">
        <w:rPr>
          <w:rFonts w:ascii="Arial" w:hAnsi="Arial" w:cs="Arial"/>
          <w:color w:val="000000"/>
          <w:sz w:val="20"/>
          <w:szCs w:val="20"/>
        </w:rPr>
        <w:t xml:space="preserve">- научные теории и математические методы; </w:t>
      </w:r>
    </w:p>
    <w:p w:rsidR="00D55FBF" w:rsidRPr="00D55FBF" w:rsidRDefault="00D55FBF" w:rsidP="00D55FBF">
      <w:pPr>
        <w:pStyle w:val="ab"/>
        <w:spacing w:before="0" w:beforeAutospacing="0" w:after="0" w:afterAutospacing="0"/>
        <w:jc w:val="both"/>
        <w:rPr>
          <w:rFonts w:ascii="Arial" w:hAnsi="Arial" w:cs="Arial"/>
          <w:color w:val="000000"/>
          <w:sz w:val="20"/>
          <w:szCs w:val="20"/>
        </w:rPr>
      </w:pPr>
      <w:r w:rsidRPr="00D55FBF">
        <w:rPr>
          <w:rFonts w:ascii="Arial" w:hAnsi="Arial" w:cs="Arial"/>
          <w:color w:val="000000"/>
          <w:sz w:val="20"/>
          <w:szCs w:val="20"/>
        </w:rPr>
        <w:t xml:space="preserve">- методы организации и управления хозяйством; </w:t>
      </w:r>
    </w:p>
    <w:p w:rsidR="00D55FBF" w:rsidRPr="00D55FBF" w:rsidRDefault="00D55FBF" w:rsidP="00D55FBF">
      <w:pPr>
        <w:pStyle w:val="ab"/>
        <w:spacing w:before="0" w:beforeAutospacing="0" w:after="0" w:afterAutospacing="0"/>
        <w:jc w:val="both"/>
        <w:rPr>
          <w:rFonts w:ascii="Arial" w:hAnsi="Arial" w:cs="Arial"/>
          <w:color w:val="000000"/>
          <w:sz w:val="20"/>
          <w:szCs w:val="20"/>
        </w:rPr>
      </w:pPr>
      <w:r w:rsidRPr="00D55FBF">
        <w:rPr>
          <w:rFonts w:ascii="Arial" w:hAnsi="Arial" w:cs="Arial"/>
          <w:color w:val="000000"/>
          <w:sz w:val="20"/>
          <w:szCs w:val="20"/>
        </w:rPr>
        <w:t xml:space="preserve">- условные обозначения, расписания, правила; </w:t>
      </w:r>
    </w:p>
    <w:p w:rsidR="00D55FBF" w:rsidRPr="00D55FBF" w:rsidRDefault="00D55FBF" w:rsidP="00D55FBF">
      <w:pPr>
        <w:pStyle w:val="ab"/>
        <w:spacing w:before="0" w:beforeAutospacing="0" w:after="0" w:afterAutospacing="0"/>
        <w:jc w:val="both"/>
        <w:rPr>
          <w:rFonts w:ascii="Arial" w:hAnsi="Arial" w:cs="Arial"/>
          <w:color w:val="000000"/>
          <w:sz w:val="20"/>
          <w:szCs w:val="20"/>
        </w:rPr>
      </w:pPr>
      <w:r w:rsidRPr="00D55FBF">
        <w:rPr>
          <w:rFonts w:ascii="Arial" w:hAnsi="Arial" w:cs="Arial"/>
          <w:color w:val="000000"/>
          <w:sz w:val="20"/>
          <w:szCs w:val="20"/>
        </w:rPr>
        <w:t xml:space="preserve">- методы выполнения умственных операций; </w:t>
      </w:r>
    </w:p>
    <w:p w:rsidR="00D55FBF" w:rsidRPr="00D55FBF" w:rsidRDefault="00D55FBF" w:rsidP="00D55FBF">
      <w:pPr>
        <w:pStyle w:val="ab"/>
        <w:spacing w:before="0" w:beforeAutospacing="0" w:after="0" w:afterAutospacing="0"/>
        <w:jc w:val="both"/>
        <w:rPr>
          <w:rFonts w:ascii="Arial" w:hAnsi="Arial" w:cs="Arial"/>
          <w:color w:val="000000"/>
          <w:sz w:val="20"/>
          <w:szCs w:val="20"/>
        </w:rPr>
      </w:pPr>
      <w:r w:rsidRPr="00D55FBF">
        <w:rPr>
          <w:rFonts w:ascii="Arial" w:hAnsi="Arial" w:cs="Arial"/>
          <w:color w:val="000000"/>
          <w:sz w:val="20"/>
          <w:szCs w:val="20"/>
        </w:rPr>
        <w:t xml:space="preserve">- проекты и схемы планировки сооружений, зданий, территорий. </w:t>
      </w:r>
    </w:p>
    <w:p w:rsidR="00D55FBF" w:rsidRPr="00D55FBF" w:rsidRDefault="00D55FBF" w:rsidP="00D55FBF">
      <w:pPr>
        <w:pStyle w:val="ab"/>
        <w:spacing w:before="0" w:beforeAutospacing="0" w:after="0" w:afterAutospacing="0"/>
        <w:ind w:firstLine="540"/>
        <w:jc w:val="both"/>
        <w:rPr>
          <w:rFonts w:ascii="Arial" w:hAnsi="Arial" w:cs="Arial"/>
          <w:color w:val="000000"/>
          <w:sz w:val="20"/>
          <w:szCs w:val="20"/>
        </w:rPr>
      </w:pPr>
      <w:r w:rsidRPr="00D55FBF">
        <w:rPr>
          <w:rFonts w:ascii="Arial" w:hAnsi="Arial" w:cs="Arial"/>
          <w:color w:val="000000"/>
          <w:sz w:val="20"/>
          <w:szCs w:val="20"/>
        </w:rPr>
        <w:t xml:space="preserve">Во-вторых, результаты интеллектуальной деятельности, подпадающие под иной режим охраны: алгоритмы и программы для вычислительных машин, решения, касающиеся лишь внешнего вида изделий, направленные на удовлетворение эстетических потребностей; топологии интегральных микросхем; сорта растений и породы животных. Так, проекты планировки сооружений, зданий, территорий охраняются в качестве произведений архитектуры; предложения, определяющие внешний вид изделий, могут быть признаны промышленными образцами; новые сорта растений и породы животных охраняются законодательством о селекционных достижениях; в качестве самостоятельных объектов охраны выступают топологии интегральных микросхем и т.д. Законодатель только подчеркивает, что эти объекты не признаются изобретениями. Основная причина этого состоит в том, что они не являются техническими решениями задачи, т.е. не подпадают под понятие устройства, способа, вещества или штамма. Если же конкретное решение, будь то решение задачи познания, решение внешнего вида изделия или проект сооружения, обеспечивает тот или иной технический результат, оно может быть признано изобретением. </w:t>
      </w:r>
    </w:p>
    <w:p w:rsidR="00C45CA0" w:rsidRPr="00C45CA0" w:rsidRDefault="00C45CA0" w:rsidP="00C45CA0">
      <w:pPr>
        <w:ind w:firstLine="540"/>
        <w:jc w:val="both"/>
        <w:rPr>
          <w:rFonts w:ascii="Arial" w:hAnsi="Arial" w:cs="Arial"/>
          <w:color w:val="000000"/>
        </w:rPr>
      </w:pPr>
      <w:r w:rsidRPr="00C45CA0">
        <w:rPr>
          <w:rFonts w:ascii="Arial" w:hAnsi="Arial" w:cs="Arial"/>
          <w:color w:val="000000"/>
        </w:rPr>
        <w:t xml:space="preserve">Изобретение должно отвечать трём основным условиям патентоспособности: </w:t>
      </w:r>
      <w:r w:rsidRPr="00BD5ECA">
        <w:rPr>
          <w:rFonts w:ascii="Arial" w:hAnsi="Arial" w:cs="Arial"/>
          <w:i/>
          <w:color w:val="000000"/>
        </w:rPr>
        <w:t>новизна</w:t>
      </w:r>
      <w:r w:rsidRPr="00C45CA0">
        <w:rPr>
          <w:rFonts w:ascii="Arial" w:hAnsi="Arial" w:cs="Arial"/>
          <w:color w:val="000000"/>
        </w:rPr>
        <w:t xml:space="preserve">, </w:t>
      </w:r>
      <w:r w:rsidRPr="00BD5ECA">
        <w:rPr>
          <w:rFonts w:ascii="Arial" w:hAnsi="Arial" w:cs="Arial"/>
          <w:i/>
          <w:color w:val="000000"/>
        </w:rPr>
        <w:t>изобретательский уровень</w:t>
      </w:r>
      <w:r w:rsidRPr="00C45CA0">
        <w:rPr>
          <w:rFonts w:ascii="Arial" w:hAnsi="Arial" w:cs="Arial"/>
          <w:color w:val="000000"/>
        </w:rPr>
        <w:t xml:space="preserve"> и </w:t>
      </w:r>
      <w:r w:rsidRPr="00BD5ECA">
        <w:rPr>
          <w:rFonts w:ascii="Arial" w:hAnsi="Arial" w:cs="Arial"/>
          <w:i/>
          <w:color w:val="000000"/>
        </w:rPr>
        <w:t>пригодность для промышленного применения</w:t>
      </w:r>
      <w:r w:rsidRPr="00C45CA0">
        <w:rPr>
          <w:rFonts w:ascii="Arial" w:hAnsi="Arial" w:cs="Arial"/>
          <w:color w:val="000000"/>
        </w:rPr>
        <w:t xml:space="preserve">. Предложения, хотя и подпадающие под указанные признаки, не признаются изобретениями, </w:t>
      </w:r>
      <w:r w:rsidRPr="00C45CA0">
        <w:rPr>
          <w:rFonts w:ascii="Arial" w:hAnsi="Arial" w:cs="Arial"/>
          <w:color w:val="000000"/>
        </w:rPr>
        <w:lastRenderedPageBreak/>
        <w:t xml:space="preserve">если их использование противоречит общественным интересам, принципам гуманности и морали. </w:t>
      </w:r>
    </w:p>
    <w:p w:rsidR="00C45CA0" w:rsidRP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 xml:space="preserve">Изобретение признается новым, если оно не известно исходя из уровня техники, достигнутого на дату приоритета изобретения. При определении уровня техники принимаются во внимание все виды сведений, ставшие общеизвестными на эту дату в России или за рубежом (мировая новизна) из любого письменного или устного источника: российские и иностранные издания; экспонаты, помещенные на выставках; публичные сообщения (научные отчеты, доклады, лекции) раскрывающие сущность изобретения; сведения из практического опыта об открытом применении изобретения. </w:t>
      </w:r>
    </w:p>
    <w:p w:rsidR="00C45CA0" w:rsidRP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 xml:space="preserve">Общеизвестность – это возможность любого лица ознакомиться с источником законным путем. При этом, если информация об изобретении была опубликована или иным образом разглашена автором (или иными лицами, получившими ее от автора) не более чем за 6 месяцев до подачи заявки, это не препятствует патентованию. Определение новизны изобретения производится путем сравнения совокупности его существенных признаков с признаками известных объектов того же назначения. </w:t>
      </w:r>
    </w:p>
    <w:p w:rsidR="00C45CA0" w:rsidRP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 xml:space="preserve">Изобретательский уровень оценивается на основе общепринятого в патентной практике критерия - знаний специалиста в данной области техники. База знаний определяется тем же уровнем техники, что и новизна изобретения. Однако при этом не принимаются во внимание ранее поданные неопубликованные заявки и запатентованные изобретения. Для признания в заявленном предложении изобретательского уровня оно не должно быть очевидным для специалиста, т.е. логически следовать из знаний, которыми может обладать такой специалист на дату подачи заявки. </w:t>
      </w:r>
    </w:p>
    <w:p w:rsid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Критерию изобретательского уровня не соответствуют:</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Pr>
          <w:rFonts w:ascii="Arial" w:hAnsi="Arial" w:cs="Arial"/>
          <w:color w:val="000000"/>
          <w:sz w:val="20"/>
          <w:szCs w:val="20"/>
        </w:rPr>
        <w:t xml:space="preserve">- </w:t>
      </w:r>
      <w:r w:rsidRPr="00C45CA0">
        <w:rPr>
          <w:rFonts w:ascii="Arial" w:hAnsi="Arial" w:cs="Arial"/>
          <w:color w:val="000000"/>
          <w:sz w:val="20"/>
          <w:szCs w:val="20"/>
        </w:rPr>
        <w:t xml:space="preserve">дополнение известного средства какой-либо известной частью, присоединяемой к нему по известным правилам, для достижения определенного технического результата; </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Pr>
          <w:rFonts w:ascii="Arial" w:hAnsi="Arial" w:cs="Arial"/>
          <w:color w:val="000000"/>
          <w:sz w:val="20"/>
          <w:szCs w:val="20"/>
        </w:rPr>
        <w:t xml:space="preserve">- </w:t>
      </w:r>
      <w:r w:rsidRPr="00C45CA0">
        <w:rPr>
          <w:rFonts w:ascii="Arial" w:hAnsi="Arial" w:cs="Arial"/>
          <w:color w:val="000000"/>
          <w:sz w:val="20"/>
          <w:szCs w:val="20"/>
        </w:rPr>
        <w:t xml:space="preserve">исключение какой-либо части средства (элемента, действия) с одновременным исключением обусловленной ее наличием функции и достижением при этом обычного для такого исключения результата (упрощения, уменьшения массы, габаритов, материалоемкости и т. п.); </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Pr>
          <w:rFonts w:ascii="Arial" w:hAnsi="Arial" w:cs="Arial"/>
          <w:color w:val="000000"/>
          <w:sz w:val="20"/>
          <w:szCs w:val="20"/>
        </w:rPr>
        <w:t xml:space="preserve">- </w:t>
      </w:r>
      <w:r w:rsidRPr="00C45CA0">
        <w:rPr>
          <w:rFonts w:ascii="Arial" w:hAnsi="Arial" w:cs="Arial"/>
          <w:color w:val="000000"/>
          <w:sz w:val="20"/>
          <w:szCs w:val="20"/>
        </w:rPr>
        <w:t xml:space="preserve">увеличение количества однотипных элементов или действий для усиления технического результата, обусловленного наличием в средстве именно таких элементов, действий и т. д. </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Pr>
          <w:rFonts w:ascii="Arial" w:hAnsi="Arial" w:cs="Arial"/>
          <w:color w:val="000000"/>
          <w:sz w:val="20"/>
          <w:szCs w:val="20"/>
        </w:rPr>
        <w:lastRenderedPageBreak/>
        <w:t xml:space="preserve">- </w:t>
      </w:r>
      <w:r w:rsidRPr="00C45CA0">
        <w:rPr>
          <w:rFonts w:ascii="Arial" w:hAnsi="Arial" w:cs="Arial"/>
          <w:color w:val="000000"/>
          <w:sz w:val="20"/>
          <w:szCs w:val="20"/>
        </w:rPr>
        <w:t xml:space="preserve">замена какой-либо части известного средства другой известной частью для достижения технического результата, в отношении которого установлено влияние именно такой замены; </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Pr>
          <w:rFonts w:ascii="Arial" w:hAnsi="Arial" w:cs="Arial"/>
          <w:color w:val="000000"/>
          <w:sz w:val="20"/>
          <w:szCs w:val="20"/>
        </w:rPr>
        <w:t xml:space="preserve">- </w:t>
      </w:r>
      <w:r w:rsidRPr="00C45CA0">
        <w:rPr>
          <w:rFonts w:ascii="Arial" w:hAnsi="Arial" w:cs="Arial"/>
          <w:color w:val="000000"/>
          <w:sz w:val="20"/>
          <w:szCs w:val="20"/>
        </w:rPr>
        <w:t xml:space="preserve">выполнение известного средства или его части из известного материала для достижения технического результата, обусловленного известными свойствами этого материала; </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sidRPr="00C45CA0">
        <w:rPr>
          <w:rFonts w:ascii="Arial" w:hAnsi="Arial" w:cs="Arial"/>
          <w:color w:val="000000"/>
          <w:sz w:val="20"/>
          <w:szCs w:val="20"/>
        </w:rPr>
        <w:t xml:space="preserve">- создание средства, состоящего из известных частей, которые выбраны и связаны между собой на основании известных правил, и достигаемый при этом технический результат обусловлен только известными свойствами частей этого средства и связей между ними; </w:t>
      </w:r>
    </w:p>
    <w:p w:rsidR="00C45CA0" w:rsidRPr="00C45CA0" w:rsidRDefault="00C45CA0" w:rsidP="00C45CA0">
      <w:pPr>
        <w:pStyle w:val="ab"/>
        <w:spacing w:before="0" w:beforeAutospacing="0" w:after="0" w:afterAutospacing="0"/>
        <w:jc w:val="both"/>
        <w:rPr>
          <w:rFonts w:ascii="Arial" w:hAnsi="Arial" w:cs="Arial"/>
          <w:color w:val="000000"/>
          <w:sz w:val="20"/>
          <w:szCs w:val="20"/>
        </w:rPr>
      </w:pPr>
      <w:r w:rsidRPr="00C45CA0">
        <w:rPr>
          <w:rFonts w:ascii="Arial" w:hAnsi="Arial" w:cs="Arial"/>
          <w:color w:val="000000"/>
          <w:sz w:val="20"/>
          <w:szCs w:val="20"/>
        </w:rPr>
        <w:t>- применение известного продукта или способа по определенному назначению, если возможность реализации этого назначения обусловлена его известными свойствами, структурой, выполнением и известно, что именно такие свойства, структура, выполнение необходимы для реализации этого назначения.</w:t>
      </w:r>
    </w:p>
    <w:p w:rsidR="00C45CA0" w:rsidRP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 xml:space="preserve">Не могут быть признаны соответствующими изобретательскому уровню также изобретения, основанные на изменении только количественного признака. </w:t>
      </w:r>
    </w:p>
    <w:p w:rsidR="00C45CA0" w:rsidRP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 xml:space="preserve">Изобретение не рассматривается как не соответствующее изобретательскому уровню из-за его кажущейся простоты. </w:t>
      </w:r>
    </w:p>
    <w:p w:rsidR="00C45CA0" w:rsidRDefault="00C45CA0" w:rsidP="00C45CA0">
      <w:pPr>
        <w:pStyle w:val="ab"/>
        <w:spacing w:before="0" w:beforeAutospacing="0" w:after="0" w:afterAutospacing="0"/>
        <w:ind w:firstLine="540"/>
        <w:jc w:val="both"/>
        <w:rPr>
          <w:rFonts w:ascii="Arial" w:hAnsi="Arial" w:cs="Arial"/>
          <w:color w:val="000000"/>
          <w:sz w:val="20"/>
          <w:szCs w:val="20"/>
        </w:rPr>
      </w:pPr>
      <w:r w:rsidRPr="00C45CA0">
        <w:rPr>
          <w:rFonts w:ascii="Arial" w:hAnsi="Arial" w:cs="Arial"/>
          <w:color w:val="000000"/>
          <w:sz w:val="20"/>
          <w:szCs w:val="20"/>
        </w:rPr>
        <w:t xml:space="preserve">Промышленная применимость – это принципиальная возможность использовать изобретение в какой-либо отрасли промышленной деятельности, включая здравоохранение, сельское хозяйство и др. </w:t>
      </w:r>
    </w:p>
    <w:p w:rsidR="003F17C0" w:rsidRPr="00C45CA0" w:rsidRDefault="003F17C0" w:rsidP="00C45CA0">
      <w:pPr>
        <w:pStyle w:val="ab"/>
        <w:spacing w:before="0" w:beforeAutospacing="0" w:after="0" w:afterAutospacing="0"/>
        <w:ind w:firstLine="540"/>
        <w:jc w:val="both"/>
        <w:rPr>
          <w:rFonts w:ascii="Arial" w:hAnsi="Arial" w:cs="Arial"/>
          <w:color w:val="000000"/>
          <w:sz w:val="20"/>
          <w:szCs w:val="20"/>
        </w:rPr>
      </w:pPr>
    </w:p>
    <w:p w:rsidR="003F17C0" w:rsidRPr="003F17C0" w:rsidRDefault="003F17C0" w:rsidP="002F16A7">
      <w:pPr>
        <w:pStyle w:val="a3"/>
        <w:numPr>
          <w:ilvl w:val="1"/>
          <w:numId w:val="76"/>
        </w:numPr>
        <w:tabs>
          <w:tab w:val="left" w:pos="0"/>
        </w:tabs>
        <w:ind w:left="0" w:firstLine="0"/>
        <w:jc w:val="center"/>
        <w:rPr>
          <w:rFonts w:ascii="Arial" w:hAnsi="Arial" w:cs="Arial"/>
        </w:rPr>
      </w:pPr>
      <w:r w:rsidRPr="003F17C0">
        <w:rPr>
          <w:rFonts w:ascii="Arial" w:hAnsi="Arial" w:cs="Arial"/>
          <w:b/>
        </w:rPr>
        <w:t>Заявка на изобретение</w:t>
      </w:r>
    </w:p>
    <w:p w:rsidR="003F17C0" w:rsidRDefault="003F17C0" w:rsidP="003F17C0">
      <w:pPr>
        <w:pStyle w:val="a3"/>
        <w:tabs>
          <w:tab w:val="left" w:pos="0"/>
        </w:tabs>
        <w:ind w:left="0" w:firstLine="567"/>
        <w:jc w:val="both"/>
        <w:rPr>
          <w:rFonts w:ascii="Arial" w:hAnsi="Arial" w:cs="Arial"/>
        </w:rPr>
      </w:pPr>
    </w:p>
    <w:p w:rsidR="003F17C0" w:rsidRPr="003F17C0" w:rsidRDefault="003F17C0" w:rsidP="003F17C0">
      <w:pPr>
        <w:pStyle w:val="a3"/>
        <w:tabs>
          <w:tab w:val="left" w:pos="0"/>
        </w:tabs>
        <w:ind w:left="0" w:firstLine="567"/>
        <w:jc w:val="both"/>
        <w:rPr>
          <w:rFonts w:ascii="Arial" w:hAnsi="Arial" w:cs="Arial"/>
        </w:rPr>
      </w:pPr>
      <w:r w:rsidRPr="003F17C0">
        <w:rPr>
          <w:rFonts w:ascii="Arial" w:hAnsi="Arial" w:cs="Arial"/>
        </w:rPr>
        <w:t xml:space="preserve">Для возникновения исключительных прав на изобретение необходимо его оформление в соответствии с § 5 гл. 72 ГК РФ.  </w:t>
      </w:r>
    </w:p>
    <w:p w:rsidR="003F17C0" w:rsidRPr="003F17C0" w:rsidRDefault="003F17C0" w:rsidP="003F17C0">
      <w:pPr>
        <w:tabs>
          <w:tab w:val="left" w:pos="0"/>
        </w:tabs>
        <w:ind w:firstLine="567"/>
        <w:jc w:val="both"/>
        <w:rPr>
          <w:rFonts w:ascii="Arial" w:hAnsi="Arial" w:cs="Arial"/>
        </w:rPr>
      </w:pPr>
      <w:r w:rsidRPr="003F17C0">
        <w:rPr>
          <w:rFonts w:ascii="Arial" w:hAnsi="Arial" w:cs="Arial"/>
        </w:rPr>
        <w:t>Заявка на выдачу патента на изобретение подается в Федеральный институт промышленной собственности (ФИПС) (</w:t>
      </w:r>
      <w:hyperlink r:id="rId74" w:history="1">
        <w:r w:rsidRPr="003F17C0">
          <w:rPr>
            <w:rStyle w:val="ac"/>
            <w:rFonts w:ascii="Arial" w:eastAsiaTheme="majorEastAsia" w:hAnsi="Arial" w:cs="Arial"/>
          </w:rPr>
          <w:t>http://www1.fips.ru</w:t>
        </w:r>
      </w:hyperlink>
      <w:r w:rsidRPr="003F17C0">
        <w:rPr>
          <w:rFonts w:ascii="Arial" w:hAnsi="Arial" w:cs="Arial"/>
        </w:rPr>
        <w:t>) автором, работодателем или их правопреемником.</w:t>
      </w:r>
    </w:p>
    <w:p w:rsidR="003F17C0" w:rsidRPr="003F17C0" w:rsidRDefault="003F17C0" w:rsidP="003F17C0">
      <w:pPr>
        <w:tabs>
          <w:tab w:val="left" w:pos="0"/>
        </w:tabs>
        <w:ind w:firstLine="567"/>
        <w:jc w:val="both"/>
        <w:rPr>
          <w:rFonts w:ascii="Arial" w:hAnsi="Arial" w:cs="Arial"/>
        </w:rPr>
      </w:pPr>
      <w:r w:rsidRPr="003F17C0">
        <w:rPr>
          <w:rFonts w:ascii="Arial" w:hAnsi="Arial" w:cs="Arial"/>
        </w:rPr>
        <w:t xml:space="preserve">Заявка на изобретение должна содержать: </w:t>
      </w:r>
    </w:p>
    <w:p w:rsidR="003F17C0" w:rsidRPr="003F17C0" w:rsidRDefault="003F17C0" w:rsidP="003F17C0">
      <w:pPr>
        <w:tabs>
          <w:tab w:val="left" w:pos="0"/>
        </w:tabs>
        <w:jc w:val="both"/>
        <w:rPr>
          <w:rFonts w:ascii="Arial" w:hAnsi="Arial" w:cs="Arial"/>
        </w:rPr>
      </w:pPr>
      <w:r w:rsidRPr="003F17C0">
        <w:rPr>
          <w:rFonts w:ascii="Arial" w:hAnsi="Arial" w:cs="Arial"/>
        </w:rPr>
        <w:t xml:space="preserve">-  заявление о выдаче патента с указанием автора изобретения и лица, на имя которого испрашивается патент, а также места жительства или места нахождения каждого из них; </w:t>
      </w:r>
    </w:p>
    <w:p w:rsidR="003F17C0" w:rsidRPr="003F17C0" w:rsidRDefault="003F17C0" w:rsidP="003F17C0">
      <w:pPr>
        <w:tabs>
          <w:tab w:val="left" w:pos="0"/>
        </w:tabs>
        <w:jc w:val="both"/>
        <w:rPr>
          <w:rFonts w:ascii="Arial" w:hAnsi="Arial" w:cs="Arial"/>
        </w:rPr>
      </w:pPr>
      <w:r w:rsidRPr="003F17C0">
        <w:rPr>
          <w:rFonts w:ascii="Arial" w:hAnsi="Arial" w:cs="Arial"/>
        </w:rPr>
        <w:t xml:space="preserve">- описание изобретения, раскрывающее его с полнотой, достаточной для осуществления; </w:t>
      </w:r>
    </w:p>
    <w:p w:rsidR="003F17C0" w:rsidRPr="003F17C0" w:rsidRDefault="003F17C0" w:rsidP="003F17C0">
      <w:pPr>
        <w:tabs>
          <w:tab w:val="left" w:pos="0"/>
        </w:tabs>
        <w:jc w:val="both"/>
        <w:rPr>
          <w:rFonts w:ascii="Arial" w:hAnsi="Arial" w:cs="Arial"/>
        </w:rPr>
      </w:pPr>
      <w:r w:rsidRPr="003F17C0">
        <w:rPr>
          <w:rFonts w:ascii="Arial" w:hAnsi="Arial" w:cs="Arial"/>
        </w:rPr>
        <w:t xml:space="preserve">- формулу изобретения, выражающую его сущность и полностью </w:t>
      </w:r>
      <w:r w:rsidRPr="003F17C0">
        <w:rPr>
          <w:rFonts w:ascii="Arial" w:hAnsi="Arial" w:cs="Arial"/>
        </w:rPr>
        <w:lastRenderedPageBreak/>
        <w:t xml:space="preserve">основанную на его описании; </w:t>
      </w:r>
    </w:p>
    <w:p w:rsidR="003F17C0" w:rsidRPr="003F17C0" w:rsidRDefault="003F17C0" w:rsidP="003F17C0">
      <w:pPr>
        <w:tabs>
          <w:tab w:val="left" w:pos="0"/>
        </w:tabs>
        <w:jc w:val="both"/>
        <w:rPr>
          <w:rFonts w:ascii="Arial" w:hAnsi="Arial" w:cs="Arial"/>
        </w:rPr>
      </w:pPr>
      <w:r w:rsidRPr="003F17C0">
        <w:rPr>
          <w:rFonts w:ascii="Arial" w:hAnsi="Arial" w:cs="Arial"/>
        </w:rPr>
        <w:t xml:space="preserve">- чертежи и иные материалы, если они необходимы для понимания сущности изобретения; </w:t>
      </w:r>
    </w:p>
    <w:p w:rsidR="003F17C0" w:rsidRPr="003F17C0" w:rsidRDefault="003F17C0" w:rsidP="003F17C0">
      <w:pPr>
        <w:tabs>
          <w:tab w:val="left" w:pos="0"/>
        </w:tabs>
        <w:jc w:val="both"/>
        <w:rPr>
          <w:rFonts w:ascii="Arial" w:hAnsi="Arial" w:cs="Arial"/>
        </w:rPr>
      </w:pPr>
      <w:r w:rsidRPr="003F17C0">
        <w:rPr>
          <w:rFonts w:ascii="Arial" w:hAnsi="Arial" w:cs="Arial"/>
        </w:rPr>
        <w:t xml:space="preserve">- реферат. </w:t>
      </w:r>
    </w:p>
    <w:p w:rsidR="003F17C0" w:rsidRPr="003F17C0" w:rsidRDefault="003F17C0" w:rsidP="003F17C0">
      <w:pPr>
        <w:tabs>
          <w:tab w:val="left" w:pos="0"/>
        </w:tabs>
        <w:ind w:firstLine="567"/>
        <w:jc w:val="both"/>
        <w:rPr>
          <w:rFonts w:ascii="Arial" w:hAnsi="Arial" w:cs="Arial"/>
        </w:rPr>
      </w:pPr>
      <w:r w:rsidRPr="003F17C0">
        <w:rPr>
          <w:rFonts w:ascii="Arial" w:hAnsi="Arial" w:cs="Arial"/>
        </w:rPr>
        <w:t>Все вышеуказанные документы направляются в 3-х экземплярах.</w:t>
      </w:r>
    </w:p>
    <w:p w:rsidR="003F17C0" w:rsidRPr="003F17C0" w:rsidRDefault="003F17C0" w:rsidP="003F17C0">
      <w:pPr>
        <w:tabs>
          <w:tab w:val="left" w:pos="0"/>
        </w:tabs>
        <w:ind w:firstLine="567"/>
        <w:jc w:val="both"/>
        <w:rPr>
          <w:rFonts w:ascii="Arial" w:hAnsi="Arial" w:cs="Arial"/>
        </w:rPr>
      </w:pPr>
      <w:r w:rsidRPr="003F17C0">
        <w:rPr>
          <w:rFonts w:ascii="Arial" w:hAnsi="Arial" w:cs="Arial"/>
          <w:color w:val="000000"/>
          <w:shd w:val="clear" w:color="auto" w:fill="FFFFFF"/>
        </w:rPr>
        <w:t xml:space="preserve">К заявке на изобретение прилагается документ (в одном экземпляре), подтверждающий уплату патентной пошлины в установленном размере, или документ, подтверждающий основания для освобождения от уплаты патентной пошлины, либо уменьшения ее размера, либо отсрочки ее уплаты. Информацию о размерах пошлин и актуальные формы бланков для их уплаты можно получить на сайте Роспатента или </w:t>
      </w:r>
      <w:proofErr w:type="spellStart"/>
      <w:r w:rsidRPr="003F17C0">
        <w:rPr>
          <w:rFonts w:ascii="Arial" w:hAnsi="Arial" w:cs="Arial"/>
          <w:color w:val="000000"/>
          <w:shd w:val="clear" w:color="auto" w:fill="FFFFFF"/>
        </w:rPr>
        <w:t>ФИПСа</w:t>
      </w:r>
      <w:proofErr w:type="spellEnd"/>
      <w:r>
        <w:rPr>
          <w:rFonts w:ascii="Arial" w:hAnsi="Arial" w:cs="Arial"/>
          <w:color w:val="000000"/>
          <w:shd w:val="clear" w:color="auto" w:fill="FFFFFF"/>
        </w:rPr>
        <w:t xml:space="preserve"> </w:t>
      </w:r>
      <w:r w:rsidRPr="003F17C0">
        <w:rPr>
          <w:rFonts w:ascii="Arial" w:hAnsi="Arial" w:cs="Arial"/>
          <w:color w:val="000000"/>
          <w:shd w:val="clear" w:color="auto" w:fill="FFFFFF"/>
        </w:rPr>
        <w:t xml:space="preserve"> </w:t>
      </w:r>
      <w:r w:rsidRPr="003F17C0">
        <w:rPr>
          <w:rFonts w:ascii="Arial" w:hAnsi="Arial" w:cs="Arial"/>
          <w:color w:val="000000"/>
          <w:sz w:val="18"/>
          <w:szCs w:val="18"/>
          <w:shd w:val="clear" w:color="auto" w:fill="FFFFFF"/>
        </w:rPr>
        <w:t>(</w:t>
      </w:r>
      <w:hyperlink r:id="rId75" w:history="1">
        <w:r w:rsidRPr="003F17C0">
          <w:rPr>
            <w:rStyle w:val="ac"/>
            <w:rFonts w:ascii="Arial" w:eastAsiaTheme="majorEastAsia" w:hAnsi="Arial" w:cs="Arial"/>
            <w:sz w:val="18"/>
            <w:szCs w:val="18"/>
          </w:rPr>
          <w:t>http://www.rupto.ru/rupto/portal/0083cb94-2c92-11e1-dd3a-9c8e9921fb2c</w:t>
        </w:r>
      </w:hyperlink>
      <w:r w:rsidRPr="003F17C0">
        <w:rPr>
          <w:rFonts w:ascii="Arial" w:hAnsi="Arial" w:cs="Arial"/>
          <w:color w:val="000000"/>
          <w:sz w:val="18"/>
          <w:szCs w:val="18"/>
          <w:shd w:val="clear" w:color="auto" w:fill="FFFFFF"/>
        </w:rPr>
        <w:t>).</w:t>
      </w:r>
      <w:r w:rsidRPr="003F17C0">
        <w:rPr>
          <w:rFonts w:ascii="Arial" w:hAnsi="Arial" w:cs="Arial"/>
          <w:color w:val="000000"/>
          <w:shd w:val="clear" w:color="auto" w:fill="FFFFFF"/>
        </w:rPr>
        <w:t xml:space="preserve">   </w:t>
      </w:r>
    </w:p>
    <w:p w:rsidR="003F17C0" w:rsidRDefault="003F17C0" w:rsidP="003F17C0">
      <w:pPr>
        <w:tabs>
          <w:tab w:val="left" w:pos="0"/>
        </w:tabs>
        <w:ind w:firstLine="567"/>
        <w:jc w:val="both"/>
        <w:rPr>
          <w:rFonts w:ascii="Arial" w:hAnsi="Arial" w:cs="Arial"/>
        </w:rPr>
      </w:pPr>
      <w:r w:rsidRPr="003F17C0">
        <w:rPr>
          <w:rFonts w:ascii="Arial" w:hAnsi="Arial" w:cs="Arial"/>
        </w:rPr>
        <w:t xml:space="preserve">Датой подачи заявки на изобретение считается дата поступления в </w:t>
      </w:r>
      <w:r>
        <w:rPr>
          <w:rFonts w:ascii="Arial" w:hAnsi="Arial" w:cs="Arial"/>
        </w:rPr>
        <w:t xml:space="preserve">ФИПС </w:t>
      </w:r>
      <w:r w:rsidRPr="003F17C0">
        <w:rPr>
          <w:rFonts w:ascii="Arial" w:hAnsi="Arial" w:cs="Arial"/>
        </w:rPr>
        <w:t>заявки, содержащей заявление о выдаче патента, описание изобретения и чертежи, если в описании на них имеется ссылка, а если указанные документы представлены не одновременно, тогда дата поступления последнего из документов.</w:t>
      </w:r>
    </w:p>
    <w:p w:rsidR="000F41B5" w:rsidRPr="003F17C0" w:rsidRDefault="000F41B5" w:rsidP="003F17C0">
      <w:pPr>
        <w:tabs>
          <w:tab w:val="left" w:pos="0"/>
        </w:tabs>
        <w:ind w:firstLine="567"/>
        <w:jc w:val="both"/>
        <w:rPr>
          <w:rFonts w:ascii="Arial" w:hAnsi="Arial" w:cs="Arial"/>
        </w:rPr>
      </w:pPr>
    </w:p>
    <w:p w:rsidR="000F41B5" w:rsidRDefault="000F41B5" w:rsidP="002F16A7">
      <w:pPr>
        <w:pStyle w:val="a3"/>
        <w:widowControl/>
        <w:numPr>
          <w:ilvl w:val="1"/>
          <w:numId w:val="76"/>
        </w:numPr>
        <w:tabs>
          <w:tab w:val="left" w:pos="0"/>
        </w:tabs>
        <w:autoSpaceDE/>
        <w:autoSpaceDN/>
        <w:adjustRightInd/>
        <w:ind w:left="0" w:firstLine="0"/>
        <w:jc w:val="center"/>
        <w:rPr>
          <w:rFonts w:ascii="Arial" w:hAnsi="Arial" w:cs="Arial"/>
          <w:b/>
        </w:rPr>
      </w:pPr>
      <w:r w:rsidRPr="000F41B5">
        <w:rPr>
          <w:rFonts w:ascii="Arial" w:hAnsi="Arial" w:cs="Arial"/>
          <w:b/>
        </w:rPr>
        <w:t>Описание изобретения</w:t>
      </w:r>
    </w:p>
    <w:p w:rsidR="000F41B5" w:rsidRPr="000F41B5" w:rsidRDefault="000F41B5" w:rsidP="000F41B5">
      <w:pPr>
        <w:pStyle w:val="a3"/>
        <w:widowControl/>
        <w:tabs>
          <w:tab w:val="left" w:pos="0"/>
        </w:tabs>
        <w:autoSpaceDE/>
        <w:autoSpaceDN/>
        <w:adjustRightInd/>
        <w:rPr>
          <w:rFonts w:ascii="Arial" w:hAnsi="Arial" w:cs="Arial"/>
          <w:b/>
        </w:rPr>
      </w:pP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Описание изобретения должно раскрывать его с полнотой, достаточной для осуществления, а также подтверждать объем правовой охраны, определяем</w:t>
      </w:r>
      <w:r w:rsidR="003D0C07">
        <w:rPr>
          <w:rFonts w:ascii="Arial" w:hAnsi="Arial" w:cs="Arial"/>
        </w:rPr>
        <w:t>ый формулой изобретения (приложение 3</w:t>
      </w:r>
      <w:r w:rsidRPr="000F41B5">
        <w:rPr>
          <w:rFonts w:ascii="Arial" w:hAnsi="Arial" w:cs="Arial"/>
        </w:rPr>
        <w:t>).</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 xml:space="preserve">При составлении описания изобретения необходимо: </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 использовать только известные и общепринятые в данной отрасли техники термины;</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 соблюдать единство терминологии на протяжении всего описания;</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 xml:space="preserve">- при указании ссылок на источники информации приводить их основные библиографические данные, достаточные для нахождения этих источников в массиве информации. </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На первой странице описания в правом верхнем углу указывается индекс МПК (Международной патентной классификации), к которому относится заявляемое изобретение, например МПК В21С 37/08.</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Описание начинается с названия изобретения и содержит следующие разделы:</w:t>
      </w:r>
    </w:p>
    <w:p w:rsidR="000F41B5" w:rsidRPr="000F41B5" w:rsidRDefault="000F41B5" w:rsidP="003F4763">
      <w:pPr>
        <w:pStyle w:val="a3"/>
        <w:tabs>
          <w:tab w:val="left" w:pos="0"/>
        </w:tabs>
        <w:ind w:left="0" w:firstLine="567"/>
        <w:jc w:val="both"/>
        <w:rPr>
          <w:rFonts w:ascii="Arial" w:hAnsi="Arial" w:cs="Arial"/>
        </w:rPr>
      </w:pPr>
      <w:r w:rsidRPr="000F41B5">
        <w:rPr>
          <w:rFonts w:ascii="Arial" w:hAnsi="Arial" w:cs="Arial"/>
        </w:rPr>
        <w:t>- область техники, к которой относиться изобретение;</w:t>
      </w:r>
    </w:p>
    <w:p w:rsidR="000F41B5" w:rsidRPr="000F41B5" w:rsidRDefault="000F41B5" w:rsidP="000F41B5">
      <w:pPr>
        <w:pStyle w:val="a3"/>
        <w:tabs>
          <w:tab w:val="left" w:pos="0"/>
        </w:tabs>
        <w:ind w:left="0" w:firstLine="567"/>
        <w:rPr>
          <w:rFonts w:ascii="Arial" w:hAnsi="Arial" w:cs="Arial"/>
        </w:rPr>
      </w:pPr>
      <w:r w:rsidRPr="000F41B5">
        <w:rPr>
          <w:rFonts w:ascii="Arial" w:hAnsi="Arial" w:cs="Arial"/>
        </w:rPr>
        <w:t>- уровень техники;</w:t>
      </w:r>
    </w:p>
    <w:p w:rsidR="000F41B5" w:rsidRPr="000F41B5" w:rsidRDefault="000F41B5" w:rsidP="000F41B5">
      <w:pPr>
        <w:pStyle w:val="a3"/>
        <w:tabs>
          <w:tab w:val="left" w:pos="0"/>
        </w:tabs>
        <w:ind w:left="0" w:firstLine="567"/>
        <w:rPr>
          <w:rFonts w:ascii="Arial" w:hAnsi="Arial" w:cs="Arial"/>
        </w:rPr>
      </w:pPr>
      <w:r w:rsidRPr="000F41B5">
        <w:rPr>
          <w:rFonts w:ascii="Arial" w:hAnsi="Arial" w:cs="Arial"/>
        </w:rPr>
        <w:lastRenderedPageBreak/>
        <w:t>- сущность изобретения;</w:t>
      </w:r>
    </w:p>
    <w:p w:rsidR="000F41B5" w:rsidRPr="000F41B5" w:rsidRDefault="000F41B5" w:rsidP="000F41B5">
      <w:pPr>
        <w:pStyle w:val="a3"/>
        <w:tabs>
          <w:tab w:val="left" w:pos="0"/>
        </w:tabs>
        <w:ind w:left="0" w:firstLine="567"/>
        <w:rPr>
          <w:rFonts w:ascii="Arial" w:hAnsi="Arial" w:cs="Arial"/>
        </w:rPr>
      </w:pPr>
      <w:r w:rsidRPr="000F41B5">
        <w:rPr>
          <w:rFonts w:ascii="Arial" w:hAnsi="Arial" w:cs="Arial"/>
        </w:rPr>
        <w:t>- кратное описание чертежей, если они содержаться в заявке;</w:t>
      </w:r>
    </w:p>
    <w:p w:rsidR="000F41B5" w:rsidRPr="000F41B5" w:rsidRDefault="000F41B5" w:rsidP="000F41B5">
      <w:pPr>
        <w:pStyle w:val="a3"/>
        <w:tabs>
          <w:tab w:val="left" w:pos="0"/>
        </w:tabs>
        <w:ind w:left="0" w:firstLine="567"/>
        <w:rPr>
          <w:rFonts w:ascii="Arial" w:hAnsi="Arial" w:cs="Arial"/>
        </w:rPr>
      </w:pPr>
      <w:r w:rsidRPr="000F41B5">
        <w:rPr>
          <w:rFonts w:ascii="Arial" w:hAnsi="Arial" w:cs="Arial"/>
        </w:rPr>
        <w:t>- осуществление изобретения;</w:t>
      </w:r>
    </w:p>
    <w:p w:rsidR="000F41B5" w:rsidRPr="000F41B5" w:rsidRDefault="000F41B5" w:rsidP="000F41B5">
      <w:pPr>
        <w:pStyle w:val="a3"/>
        <w:tabs>
          <w:tab w:val="left" w:pos="0"/>
        </w:tabs>
        <w:ind w:left="0" w:firstLine="567"/>
        <w:rPr>
          <w:rFonts w:ascii="Arial" w:hAnsi="Arial" w:cs="Arial"/>
        </w:rPr>
      </w:pPr>
      <w:r w:rsidRPr="000F41B5">
        <w:rPr>
          <w:rFonts w:ascii="Arial" w:hAnsi="Arial" w:cs="Arial"/>
        </w:rPr>
        <w:t xml:space="preserve">- формула изобретения.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Название изобретения характеризует его назначение и излагается в единственном числе, кроме названий, которые не употребляются в единственном числе, и названий химических соединений с общей структурной формулой.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разделе описания "Область техники, к которой относится изобретение" указывается область применения изобретения. Если таких областей несколько, указываются преимущественные.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разделе "Уровень техники" приводятся сведения об аналогах изобретения с выделением из них аналога, наиболее близкого к изобретению (прототипа). В качестве аналогов указывают средства того же назначения. При описании каждого из аналогов приводят библиографические данные источника информации, признаки аналога с указанием тех из них, которые совпадают с существенными признаками заявляемого изобретения, а также указывают причины, препятствующие получению результата, который обеспечивается изобретением.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разделе «Раскрытие изобретения» раскрывается совокупность существенных признаков, достаточная для достижения заявленного технического результата. Признаки относятся к существенным, если они влияют на возможность получения технического результата. Подробно раскрывается решаемая задача с указанием получаемого технического результата. Выделяются признаки, отличительные от наиболее близкого аналога.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разделе «Краткое описание чертежей» приводится перечень фигур, чертежей, графических изображений, а также краткое указание о том, что изображено на них.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разделе «Осуществление изобретения» приводят сведения, подтверждающие возможность осуществления изобретения, предпочтительно путем приведения примеров, и со ссылками на чертежи или иные графические материалы, если они имеются. Приводятся также сведения, подтверждающие возможность получения при осуществлении изобретения заявленного технического результата. </w:t>
      </w:r>
    </w:p>
    <w:p w:rsid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Для устройства приводится описание его конструкции в статическом состоянии и действие устройства со ссылками на фигуры чертежей.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lastRenderedPageBreak/>
        <w:t xml:space="preserve">Для изобретения, относящегося к веществу с установленной структурой, приводятся доказанная структурная формула, физико-химические константы, способ, которым соединение получено. Показывается возможность использования изобретения по назначению. </w:t>
      </w:r>
    </w:p>
    <w:p w:rsidR="000F41B5" w:rsidRDefault="000F41B5" w:rsidP="000F41B5">
      <w:pPr>
        <w:pStyle w:val="ab"/>
        <w:spacing w:before="0" w:beforeAutospacing="0" w:after="0" w:afterAutospacing="0"/>
        <w:ind w:firstLine="567"/>
        <w:jc w:val="both"/>
        <w:rPr>
          <w:rFonts w:ascii="Arial" w:hAnsi="Arial" w:cs="Arial"/>
          <w:color w:val="000000"/>
          <w:sz w:val="20"/>
          <w:szCs w:val="20"/>
        </w:rPr>
      </w:pPr>
      <w:r w:rsidRPr="000F41B5">
        <w:rPr>
          <w:rFonts w:ascii="Arial" w:hAnsi="Arial" w:cs="Arial"/>
          <w:color w:val="000000"/>
          <w:sz w:val="20"/>
          <w:szCs w:val="20"/>
        </w:rPr>
        <w:t>Если вещество получено с использованием штамма микроорганизма, линии клеток растений или животных, описывается способ его получения с участием этого штамма или линии, а также данные о них.</w:t>
      </w:r>
    </w:p>
    <w:p w:rsidR="000F41B5" w:rsidRPr="000F41B5" w:rsidRDefault="000F41B5" w:rsidP="000F41B5">
      <w:pPr>
        <w:pStyle w:val="ab"/>
        <w:spacing w:before="0" w:beforeAutospacing="0" w:after="0" w:afterAutospacing="0"/>
        <w:ind w:firstLine="567"/>
        <w:jc w:val="both"/>
        <w:rPr>
          <w:rFonts w:ascii="Arial" w:hAnsi="Arial" w:cs="Arial"/>
          <w:color w:val="000000"/>
          <w:sz w:val="20"/>
          <w:szCs w:val="20"/>
        </w:rPr>
      </w:pPr>
      <w:r w:rsidRPr="000F41B5">
        <w:rPr>
          <w:rFonts w:ascii="Arial" w:hAnsi="Arial" w:cs="Arial"/>
          <w:color w:val="000000"/>
          <w:sz w:val="20"/>
          <w:szCs w:val="20"/>
        </w:rPr>
        <w:t xml:space="preserve">Для биологически активного соединения приводятся количественная характеристика активности, сведения о токсичности и другие показатели. </w:t>
      </w:r>
      <w:r w:rsidRPr="000F41B5">
        <w:rPr>
          <w:rFonts w:ascii="Arial" w:hAnsi="Arial" w:cs="Arial"/>
          <w:color w:val="000000"/>
          <w:sz w:val="20"/>
          <w:szCs w:val="20"/>
        </w:rPr>
        <w:br/>
        <w:t>Если изобретение относится к средству для лечения, диагностики или профилактики определенного состояния или заболевания людей или животных, приводятся достоверные данные, подтверждающие его пригодность для реализации назначения.</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Если изобретение относится к группе (ряду) химических соединений с установленной структурой, описываемых общей структурной формулой, приводится общая схема способа получения, а также пример получения конкретного соединения группы (ряда).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Для изобретения, относящегося к штамму микроорганизма, линии клеток растений или животных, либо к консорциумам штаммов или клеток, приводится описание способа получения штамма, линии клеток, консорциума. Описывается пример использования штамма, линии или консорциума по заявленному назначению Для изобретения, относящегося к генетической конструкции, приводятся сведения о ее конструктивном выполнении, способе получения и данные, подтверждающие возможность реализации указанного назначения.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Для изобретения, относящегося к способу, в примерах его реализации указываются последовательность действий (приемов, операций) над материальным объектом, условия проведения действий, конкретные режимы (температура, давление и т.п.) и используемые средства (устройства, вещества, штаммы и т.п.).</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Для изобретений, относящихся к способам получения химических соединений с неустановленной структурой или смесей неустановленного состава, приводятся характеристики, позволяющие отличить данные соединения от других, сведения об исходных реагентах для получения соединений или смесей, а также данные, подтверждающие возможность реализации назначения этих соеди</w:t>
      </w:r>
      <w:r w:rsidRPr="000F41B5">
        <w:rPr>
          <w:rFonts w:ascii="Arial" w:hAnsi="Arial" w:cs="Arial"/>
          <w:color w:val="000000"/>
          <w:sz w:val="20"/>
          <w:szCs w:val="20"/>
        </w:rPr>
        <w:lastRenderedPageBreak/>
        <w:t>нений или смесей, в частности сведения о свойствах, обусловливающих такое назначение.</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Для изобретения, относящегося к способу лечения, диагностики, профилактики состояния или заболевания людей или животных, приводятся достоверные данные, подтверждающие его пригодность для лечения, диагностики или профилактики указанного состояния или заболевания.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Для изобретения, относящегося к применению устройства, способа, вещества, штамма по новому назначению, приводятся сведения, подтверждающие возможность реализации указанного назначения.</w:t>
      </w:r>
    </w:p>
    <w:p w:rsidR="000F41B5" w:rsidRPr="000F41B5" w:rsidRDefault="000F41B5" w:rsidP="000F41B5">
      <w:pPr>
        <w:pStyle w:val="2"/>
        <w:spacing w:before="0"/>
        <w:rPr>
          <w:rFonts w:ascii="Arial" w:hAnsi="Arial" w:cs="Arial"/>
          <w:sz w:val="20"/>
          <w:szCs w:val="20"/>
        </w:rPr>
      </w:pPr>
    </w:p>
    <w:p w:rsidR="000F41B5" w:rsidRPr="000F41B5" w:rsidRDefault="000F41B5" w:rsidP="002F16A7">
      <w:pPr>
        <w:pStyle w:val="2"/>
        <w:numPr>
          <w:ilvl w:val="1"/>
          <w:numId w:val="76"/>
        </w:numPr>
        <w:spacing w:before="0"/>
        <w:ind w:left="0" w:firstLine="0"/>
        <w:jc w:val="center"/>
        <w:rPr>
          <w:rFonts w:ascii="Arial" w:hAnsi="Arial" w:cs="Arial"/>
          <w:color w:val="auto"/>
          <w:sz w:val="20"/>
          <w:szCs w:val="20"/>
        </w:rPr>
      </w:pPr>
      <w:r w:rsidRPr="000F41B5">
        <w:rPr>
          <w:rFonts w:ascii="Arial" w:hAnsi="Arial" w:cs="Arial"/>
          <w:color w:val="auto"/>
          <w:sz w:val="20"/>
          <w:szCs w:val="20"/>
        </w:rPr>
        <w:t>Формула изобретения</w:t>
      </w:r>
    </w:p>
    <w:p w:rsidR="000F41B5" w:rsidRPr="000F41B5" w:rsidRDefault="000F41B5" w:rsidP="000F41B5">
      <w:pPr>
        <w:pStyle w:val="2"/>
        <w:spacing w:before="0"/>
        <w:rPr>
          <w:rFonts w:ascii="Arial" w:hAnsi="Arial" w:cs="Arial"/>
          <w:sz w:val="20"/>
          <w:szCs w:val="20"/>
        </w:rPr>
      </w:pPr>
    </w:p>
    <w:p w:rsidR="000F41B5" w:rsidRPr="000F41B5" w:rsidRDefault="000F41B5" w:rsidP="000F41B5">
      <w:pPr>
        <w:ind w:firstLine="540"/>
        <w:jc w:val="both"/>
        <w:rPr>
          <w:rFonts w:ascii="Arial" w:hAnsi="Arial" w:cs="Arial"/>
          <w:color w:val="000000"/>
        </w:rPr>
      </w:pPr>
      <w:r w:rsidRPr="000F41B5">
        <w:rPr>
          <w:rFonts w:ascii="Arial" w:hAnsi="Arial" w:cs="Arial"/>
          <w:color w:val="000000"/>
        </w:rPr>
        <w:t xml:space="preserve">Формула изобретения предназначена для определения объема правовой охраны, предоставляемой патентом. Она должна быть полностью основана на описании, т.е. характеризуемое ей изобретение должно быть раскрыто в описании, а определяемый формулой изобретения объем правовой охраны должен быть подтвержден описанием. Формула изобретения должна выражать сущность изобретения, т.е. содержать совокупность его существенных признаков, достаточную для достижения указанного технического результата. Формула не должна содержать отсылок к описанию или чертежам. </w:t>
      </w:r>
    </w:p>
    <w:p w:rsidR="000F41B5" w:rsidRPr="000F41B5" w:rsidRDefault="000F41B5" w:rsidP="000F41B5">
      <w:pPr>
        <w:pStyle w:val="ab"/>
        <w:spacing w:before="0" w:beforeAutospacing="0" w:after="0" w:afterAutospacing="0"/>
        <w:ind w:firstLine="539"/>
        <w:jc w:val="both"/>
        <w:rPr>
          <w:rFonts w:ascii="Arial" w:hAnsi="Arial" w:cs="Arial"/>
          <w:color w:val="000000"/>
          <w:sz w:val="20"/>
          <w:szCs w:val="20"/>
        </w:rPr>
      </w:pPr>
      <w:r w:rsidRPr="000F41B5">
        <w:rPr>
          <w:rFonts w:ascii="Arial" w:hAnsi="Arial" w:cs="Arial"/>
          <w:color w:val="000000"/>
          <w:sz w:val="20"/>
          <w:szCs w:val="20"/>
        </w:rPr>
        <w:t xml:space="preserve">Формула изобретения может быть однозвенной и многозвенной, т.е. включать один или несколько пунктов. Однозвенная формула применяется для характеристики одного изобретения совокупностью признаков, не имеющей развития или уточнения применительно к частным случаям его выполнения или использования. </w:t>
      </w:r>
    </w:p>
    <w:p w:rsidR="000F41B5" w:rsidRPr="000F41B5" w:rsidRDefault="000F41B5" w:rsidP="000F41B5">
      <w:pPr>
        <w:pStyle w:val="ab"/>
        <w:spacing w:before="0" w:beforeAutospacing="0" w:after="0" w:afterAutospacing="0"/>
        <w:ind w:firstLine="539"/>
        <w:jc w:val="both"/>
        <w:rPr>
          <w:rFonts w:ascii="Arial" w:hAnsi="Arial" w:cs="Arial"/>
          <w:color w:val="000000"/>
          <w:sz w:val="20"/>
          <w:szCs w:val="20"/>
        </w:rPr>
      </w:pPr>
      <w:r w:rsidRPr="000F41B5">
        <w:rPr>
          <w:rFonts w:ascii="Arial" w:hAnsi="Arial" w:cs="Arial"/>
          <w:color w:val="000000"/>
          <w:sz w:val="20"/>
          <w:szCs w:val="20"/>
        </w:rPr>
        <w:t xml:space="preserve">Многозвенная формула применяется для характеристики одного изобретения с развитием и/или уточнением совокупности его признаков применительно к частным случаям использования изобретения, а также для характеристики группы изобретений. Многозвенная формула, характеризующая одно изобретение, имеет один независимый пункт и следующий (следующие) за ним зависимый (зависимые) пункт (пункты). Многозвенная формула, характеризующая группу изобретений, имеет несколько независимых пунктов, каждый из которых характеризует одно из изобретений группы и может содержать зависимые пункты.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Пункты многозвенной формулы нумеруются арабскими цифрами.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lastRenderedPageBreak/>
        <w:t xml:space="preserve">Однозвенная формула или пункт многозвенной формулы излагается в виде одного предложения и состоит, как правило, из ограничительной части и отличительной части. Они разделяются словосочетанием "отличающийся тем, что".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Формула изобретения составляется без разделения пункта на ограничительную и отличительную части, если она характеризует: </w:t>
      </w:r>
    </w:p>
    <w:p w:rsidR="000F41B5" w:rsidRPr="000F41B5" w:rsidRDefault="000F41B5" w:rsidP="000F41B5">
      <w:pPr>
        <w:pStyle w:val="ab"/>
        <w:spacing w:before="0" w:beforeAutospacing="0" w:after="0" w:afterAutospacing="0"/>
        <w:jc w:val="both"/>
        <w:rPr>
          <w:rFonts w:ascii="Arial" w:hAnsi="Arial" w:cs="Arial"/>
          <w:color w:val="000000"/>
          <w:sz w:val="20"/>
          <w:szCs w:val="20"/>
        </w:rPr>
      </w:pPr>
      <w:r w:rsidRPr="000F41B5">
        <w:rPr>
          <w:rFonts w:ascii="Arial" w:hAnsi="Arial" w:cs="Arial"/>
          <w:color w:val="000000"/>
          <w:sz w:val="20"/>
          <w:szCs w:val="20"/>
        </w:rPr>
        <w:t xml:space="preserve">- индивидуальное химическое соединение; </w:t>
      </w:r>
    </w:p>
    <w:p w:rsidR="000F41B5" w:rsidRPr="000F41B5" w:rsidRDefault="000F41B5" w:rsidP="000F41B5">
      <w:pPr>
        <w:pStyle w:val="ab"/>
        <w:spacing w:before="0" w:beforeAutospacing="0" w:after="0" w:afterAutospacing="0"/>
        <w:jc w:val="both"/>
        <w:rPr>
          <w:rFonts w:ascii="Arial" w:hAnsi="Arial" w:cs="Arial"/>
          <w:color w:val="000000"/>
          <w:sz w:val="20"/>
          <w:szCs w:val="20"/>
        </w:rPr>
      </w:pPr>
      <w:r w:rsidRPr="000F41B5">
        <w:rPr>
          <w:rFonts w:ascii="Arial" w:hAnsi="Arial" w:cs="Arial"/>
          <w:color w:val="000000"/>
          <w:sz w:val="20"/>
          <w:szCs w:val="20"/>
        </w:rPr>
        <w:t xml:space="preserve">- штамм микроорганизма, линию клеток растений или животных; </w:t>
      </w:r>
    </w:p>
    <w:p w:rsidR="000F41B5" w:rsidRPr="000F41B5" w:rsidRDefault="000F41B5" w:rsidP="000F41B5">
      <w:pPr>
        <w:pStyle w:val="ab"/>
        <w:spacing w:before="0" w:beforeAutospacing="0" w:after="0" w:afterAutospacing="0"/>
        <w:jc w:val="both"/>
        <w:rPr>
          <w:rFonts w:ascii="Arial" w:hAnsi="Arial" w:cs="Arial"/>
          <w:color w:val="000000"/>
          <w:sz w:val="20"/>
          <w:szCs w:val="20"/>
        </w:rPr>
      </w:pPr>
      <w:r w:rsidRPr="000F41B5">
        <w:rPr>
          <w:rFonts w:ascii="Arial" w:hAnsi="Arial" w:cs="Arial"/>
          <w:color w:val="000000"/>
          <w:sz w:val="20"/>
          <w:szCs w:val="20"/>
        </w:rPr>
        <w:t xml:space="preserve">- применение по определенному назначению; </w:t>
      </w:r>
    </w:p>
    <w:p w:rsidR="000F41B5" w:rsidRPr="000F41B5" w:rsidRDefault="000F41B5" w:rsidP="000F41B5">
      <w:pPr>
        <w:pStyle w:val="ab"/>
        <w:spacing w:before="0" w:beforeAutospacing="0" w:after="0" w:afterAutospacing="0"/>
        <w:jc w:val="both"/>
        <w:rPr>
          <w:rFonts w:ascii="Arial" w:hAnsi="Arial" w:cs="Arial"/>
          <w:color w:val="000000"/>
          <w:sz w:val="20"/>
          <w:szCs w:val="20"/>
        </w:rPr>
      </w:pPr>
      <w:r w:rsidRPr="000F41B5">
        <w:rPr>
          <w:rFonts w:ascii="Arial" w:hAnsi="Arial" w:cs="Arial"/>
          <w:color w:val="000000"/>
          <w:sz w:val="20"/>
          <w:szCs w:val="20"/>
        </w:rPr>
        <w:t xml:space="preserve">- изобретение, не имеющее аналогов.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При составлении пункта формулы без указанного разделения вводится слово "характеризующееся", "состоящая", "включающий" и т.п., после которого приводится совокупность остальных признаков, которыми характеризуется изобретение.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Независимый пункт формулы изобретения должен относиться только к одному изобретению.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Зависимый пункт формулы изобретения содержит развитие и/или уточнение признаков изобретения, приведенных в независимом пункте, признаками, характеризующими изобретение лишь в частных случаях его использования.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Зависимый пункт начинается с указания родового понятия, изложенного, сокращенно по сравнению с приведенным в независимом пункте, и ссылки на независимый пункт и/или зависимый пункт, к которому относится данный зависимый пункт, после чего приводятся признаки, характеризующие изобретение в частных случаях его использования.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Признаки устройства излагаются в формуле так, чтобы характеризовать его в статическом состоянии. При характеристике выполнения конструктивного элемента устройства допускается указание на его подвижность.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формулу изобретения, характеризующую химическое соединение с установленной структурой, включаются наименование соединения или обозначение соединения и его структурная формула (назначение соединения может не указываться). В случае химического соединения с неустановленной структурой в формуле изобретения приводятся наименование, физико-химические и иные характеристики, в частности признаки способа его получения.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В формуле изобретения, относящегося к композиции, приводятся ее наименование с указанием назначения, входящие в композицию ингредиенты и, при необходимости, количественное содержание ингредиентов.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lastRenderedPageBreak/>
        <w:t xml:space="preserve">При использовании глаголов для характеристики действия, приема, операции их излагают в действительном залоге в изъявительном наклонении в третьем лице во множественном числе (нагревают, увлажняют, прокаливают и т.п.). </w:t>
      </w:r>
    </w:p>
    <w:p w:rsidR="000F41B5" w:rsidRP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Для изобретения, охарактеризованного в виде применения по определенному назначению, используется формула следующей структуры: "Применение... (приводится название или характеристика продукта или способа) в качестве... (приводится заявляемое назначение указанного продукта или способа)". </w:t>
      </w:r>
    </w:p>
    <w:p w:rsidR="00B327EA" w:rsidRDefault="00B327EA" w:rsidP="000F41B5">
      <w:pPr>
        <w:pStyle w:val="2"/>
        <w:spacing w:before="0"/>
        <w:rPr>
          <w:rFonts w:ascii="Arial" w:hAnsi="Arial" w:cs="Arial"/>
          <w:color w:val="auto"/>
          <w:sz w:val="20"/>
          <w:szCs w:val="20"/>
        </w:rPr>
      </w:pPr>
    </w:p>
    <w:p w:rsidR="000F41B5" w:rsidRPr="000F41B5" w:rsidRDefault="000F41B5" w:rsidP="002F16A7">
      <w:pPr>
        <w:pStyle w:val="2"/>
        <w:numPr>
          <w:ilvl w:val="1"/>
          <w:numId w:val="76"/>
        </w:numPr>
        <w:spacing w:before="0"/>
        <w:ind w:left="0" w:firstLine="0"/>
        <w:jc w:val="center"/>
        <w:rPr>
          <w:rFonts w:ascii="Arial" w:hAnsi="Arial" w:cs="Arial"/>
          <w:color w:val="auto"/>
          <w:sz w:val="20"/>
          <w:szCs w:val="20"/>
        </w:rPr>
      </w:pPr>
      <w:r w:rsidRPr="000F41B5">
        <w:rPr>
          <w:rFonts w:ascii="Arial" w:hAnsi="Arial" w:cs="Arial"/>
          <w:color w:val="auto"/>
          <w:sz w:val="20"/>
          <w:szCs w:val="20"/>
        </w:rPr>
        <w:t>Чертежи и реферат</w:t>
      </w:r>
    </w:p>
    <w:p w:rsidR="000F41B5" w:rsidRPr="000F41B5" w:rsidRDefault="000F41B5" w:rsidP="000F41B5">
      <w:pPr>
        <w:pStyle w:val="2"/>
        <w:spacing w:before="0"/>
        <w:rPr>
          <w:rFonts w:ascii="Arial" w:hAnsi="Arial" w:cs="Arial"/>
          <w:sz w:val="20"/>
          <w:szCs w:val="20"/>
        </w:rPr>
      </w:pPr>
    </w:p>
    <w:p w:rsidR="000F41B5" w:rsidRPr="000F41B5" w:rsidRDefault="000F41B5" w:rsidP="000F41B5">
      <w:pPr>
        <w:ind w:firstLine="540"/>
        <w:jc w:val="both"/>
        <w:rPr>
          <w:rFonts w:ascii="Arial" w:hAnsi="Arial" w:cs="Arial"/>
          <w:color w:val="000000"/>
        </w:rPr>
      </w:pPr>
      <w:r w:rsidRPr="000F41B5">
        <w:rPr>
          <w:rFonts w:ascii="Arial" w:hAnsi="Arial" w:cs="Arial"/>
          <w:color w:val="000000"/>
        </w:rPr>
        <w:t xml:space="preserve">Поясняющие материалы могут быть оформлены в виде графических изображений (чертежей, схем, рисунков, графиков, эпюр и т.д.), фотографий и таблиц. Элементы графических изображений обозначаются арабскими цифрами. Чертежи, схемы и рисунки представляются на отдельном листе, в правом верхнем углу которого приводят название изобретения. </w:t>
      </w:r>
    </w:p>
    <w:p w:rsidR="000F41B5" w:rsidRDefault="000F41B5" w:rsidP="000F41B5">
      <w:pPr>
        <w:pStyle w:val="ab"/>
        <w:spacing w:before="0" w:beforeAutospacing="0" w:after="0" w:afterAutospacing="0"/>
        <w:ind w:firstLine="540"/>
        <w:jc w:val="both"/>
        <w:rPr>
          <w:rFonts w:ascii="Arial" w:hAnsi="Arial" w:cs="Arial"/>
          <w:color w:val="000000"/>
          <w:sz w:val="20"/>
          <w:szCs w:val="20"/>
        </w:rPr>
      </w:pPr>
      <w:r w:rsidRPr="000F41B5">
        <w:rPr>
          <w:rFonts w:ascii="Arial" w:hAnsi="Arial" w:cs="Arial"/>
          <w:color w:val="000000"/>
          <w:sz w:val="20"/>
          <w:szCs w:val="20"/>
        </w:rPr>
        <w:t xml:space="preserve">Реферат служит для информации об изобретении и представляет собой сокращенное изложение изобретения, включающее название изобретения, характеристику области техники, характеристику сущности изобретения с указанием достигаемого технического результата. При необходимости в реферате приводятся ссылки на позиции фигуры чертежей, выбранной для опубликования вместе с рефератом и указанной в заявлении о выдаче патента в графе "Перечень прилагаемых документов". Реферат может содержать дополнительные сведения, в частности, указание на наличие и количество зависимых пунктов формулы, графических изображений, таблиц. Рекомендуемый объем текста реферата - до 1000 печатных знаков. </w:t>
      </w:r>
    </w:p>
    <w:p w:rsidR="0067277D" w:rsidRPr="000F41B5" w:rsidRDefault="0067277D" w:rsidP="000F41B5">
      <w:pPr>
        <w:pStyle w:val="ab"/>
        <w:spacing w:before="0" w:beforeAutospacing="0" w:after="0" w:afterAutospacing="0"/>
        <w:ind w:firstLine="540"/>
        <w:jc w:val="both"/>
        <w:rPr>
          <w:rFonts w:ascii="Arial" w:hAnsi="Arial" w:cs="Arial"/>
          <w:color w:val="000000"/>
          <w:sz w:val="20"/>
          <w:szCs w:val="20"/>
        </w:rPr>
      </w:pPr>
    </w:p>
    <w:p w:rsidR="00B327EA" w:rsidRDefault="0067277D" w:rsidP="002F16A7">
      <w:pPr>
        <w:pStyle w:val="2"/>
        <w:numPr>
          <w:ilvl w:val="1"/>
          <w:numId w:val="76"/>
        </w:numPr>
        <w:spacing w:before="0"/>
        <w:ind w:left="0" w:firstLine="0"/>
        <w:jc w:val="center"/>
        <w:rPr>
          <w:rFonts w:ascii="Arial" w:hAnsi="Arial" w:cs="Arial"/>
          <w:color w:val="auto"/>
          <w:sz w:val="20"/>
          <w:szCs w:val="20"/>
        </w:rPr>
      </w:pPr>
      <w:r w:rsidRPr="0067277D">
        <w:rPr>
          <w:rFonts w:ascii="Arial" w:hAnsi="Arial" w:cs="Arial"/>
          <w:color w:val="auto"/>
          <w:sz w:val="20"/>
          <w:szCs w:val="20"/>
        </w:rPr>
        <w:t xml:space="preserve">Ведение дел по получению патента с ведомством </w:t>
      </w:r>
    </w:p>
    <w:p w:rsidR="0067277D" w:rsidRPr="0067277D" w:rsidRDefault="0067277D" w:rsidP="00B327EA">
      <w:pPr>
        <w:pStyle w:val="2"/>
        <w:spacing w:before="0"/>
        <w:jc w:val="center"/>
        <w:rPr>
          <w:rFonts w:ascii="Arial" w:hAnsi="Arial" w:cs="Arial"/>
          <w:color w:val="auto"/>
          <w:sz w:val="20"/>
          <w:szCs w:val="20"/>
        </w:rPr>
      </w:pPr>
      <w:r w:rsidRPr="0067277D">
        <w:rPr>
          <w:rFonts w:ascii="Arial" w:hAnsi="Arial" w:cs="Arial"/>
          <w:color w:val="auto"/>
          <w:sz w:val="20"/>
          <w:szCs w:val="20"/>
        </w:rPr>
        <w:t>по интеллектуальной собственности</w:t>
      </w:r>
    </w:p>
    <w:p w:rsidR="0067277D" w:rsidRPr="0067277D" w:rsidRDefault="0067277D" w:rsidP="0067277D">
      <w:pPr>
        <w:pStyle w:val="2"/>
        <w:spacing w:before="0"/>
        <w:rPr>
          <w:rFonts w:ascii="Arial" w:hAnsi="Arial" w:cs="Arial"/>
          <w:color w:val="auto"/>
          <w:sz w:val="20"/>
          <w:szCs w:val="20"/>
        </w:rPr>
      </w:pPr>
    </w:p>
    <w:p w:rsidR="0067277D" w:rsidRPr="0067277D" w:rsidRDefault="0067277D" w:rsidP="0067277D">
      <w:pPr>
        <w:ind w:firstLine="540"/>
        <w:jc w:val="both"/>
        <w:rPr>
          <w:rFonts w:ascii="Arial" w:hAnsi="Arial" w:cs="Arial"/>
          <w:color w:val="000000"/>
        </w:rPr>
      </w:pPr>
      <w:r w:rsidRPr="0067277D">
        <w:rPr>
          <w:rFonts w:ascii="Arial" w:hAnsi="Arial" w:cs="Arial"/>
          <w:color w:val="000000"/>
        </w:rPr>
        <w:t xml:space="preserve">Поступившие в ФИПС материалы заявки регистрируются с простановкой даты поступления и десятизначного (с 2000 г.) регистрационного номера заявки. В регистрационном номере первые четыре цифры – год, остальные – порядковый номер заявки в данном году. Если заявка оформлена правильно с приложением документа об уплате пошлины, то в качестве уведомления о поступлении заявки заявителю направляется экземпляр заявления. Иначе </w:t>
      </w:r>
      <w:r w:rsidRPr="0067277D">
        <w:rPr>
          <w:rFonts w:ascii="Arial" w:hAnsi="Arial" w:cs="Arial"/>
          <w:color w:val="000000"/>
        </w:rPr>
        <w:lastRenderedPageBreak/>
        <w:t xml:space="preserve">направляется запрос с уведомлением о необходимости представить отсутствующие или неправильно оформленные документы. </w:t>
      </w:r>
    </w:p>
    <w:p w:rsid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Заявитель имеет право внести в документы заявки исправления и уточнения до принятия по заявке решения. Заявитель вправе отозвать заявку не позднее даты регистрации изобретения в Государственном реестре изобретений. При поступлении такого заявления заявителю направляется уведомление об отзыве заявки.</w:t>
      </w:r>
    </w:p>
    <w:p w:rsidR="00257B34" w:rsidRPr="0067277D" w:rsidRDefault="00257B34" w:rsidP="0067277D">
      <w:pPr>
        <w:pStyle w:val="ab"/>
        <w:spacing w:before="0" w:beforeAutospacing="0" w:after="0" w:afterAutospacing="0"/>
        <w:ind w:firstLine="540"/>
        <w:jc w:val="both"/>
        <w:rPr>
          <w:rFonts w:ascii="Arial" w:hAnsi="Arial" w:cs="Arial"/>
          <w:color w:val="000000"/>
          <w:sz w:val="20"/>
          <w:szCs w:val="20"/>
        </w:rPr>
      </w:pPr>
    </w:p>
    <w:p w:rsidR="0067277D" w:rsidRPr="0067277D" w:rsidRDefault="0067277D" w:rsidP="002F16A7">
      <w:pPr>
        <w:pStyle w:val="2"/>
        <w:numPr>
          <w:ilvl w:val="1"/>
          <w:numId w:val="76"/>
        </w:numPr>
        <w:spacing w:before="0"/>
        <w:ind w:left="0" w:firstLine="0"/>
        <w:jc w:val="center"/>
        <w:rPr>
          <w:rFonts w:ascii="Arial" w:hAnsi="Arial" w:cs="Arial"/>
          <w:color w:val="auto"/>
          <w:sz w:val="20"/>
          <w:szCs w:val="20"/>
        </w:rPr>
      </w:pPr>
      <w:r w:rsidRPr="0067277D">
        <w:rPr>
          <w:rFonts w:ascii="Arial" w:hAnsi="Arial" w:cs="Arial"/>
          <w:color w:val="auto"/>
          <w:sz w:val="20"/>
          <w:szCs w:val="20"/>
        </w:rPr>
        <w:t>Формальная экспертиза заявки</w:t>
      </w:r>
    </w:p>
    <w:p w:rsidR="0067277D" w:rsidRPr="0067277D" w:rsidRDefault="0067277D" w:rsidP="0067277D">
      <w:pPr>
        <w:pStyle w:val="2"/>
        <w:spacing w:before="0"/>
        <w:rPr>
          <w:rFonts w:ascii="Arial" w:hAnsi="Arial" w:cs="Arial"/>
          <w:sz w:val="20"/>
          <w:szCs w:val="20"/>
        </w:rPr>
      </w:pPr>
    </w:p>
    <w:p w:rsidR="0067277D" w:rsidRDefault="0067277D" w:rsidP="0067277D">
      <w:pPr>
        <w:ind w:firstLine="540"/>
        <w:jc w:val="both"/>
        <w:rPr>
          <w:rFonts w:ascii="Arial" w:hAnsi="Arial" w:cs="Arial"/>
          <w:color w:val="000000"/>
        </w:rPr>
      </w:pPr>
      <w:r w:rsidRPr="0067277D">
        <w:rPr>
          <w:rFonts w:ascii="Arial" w:hAnsi="Arial" w:cs="Arial"/>
          <w:color w:val="000000"/>
        </w:rPr>
        <w:t xml:space="preserve">Через два месяца после поступления заявки по ней проводится формальная экспертиза. При проведении формальной экспертизы заявки проверяется: </w:t>
      </w:r>
    </w:p>
    <w:p w:rsidR="0067277D" w:rsidRDefault="0067277D" w:rsidP="0067277D">
      <w:pPr>
        <w:jc w:val="both"/>
        <w:rPr>
          <w:rFonts w:ascii="Arial" w:hAnsi="Arial" w:cs="Arial"/>
          <w:color w:val="000000"/>
        </w:rPr>
      </w:pPr>
      <w:r w:rsidRPr="0067277D">
        <w:rPr>
          <w:rFonts w:ascii="Arial" w:hAnsi="Arial" w:cs="Arial"/>
          <w:color w:val="000000"/>
        </w:rPr>
        <w:t xml:space="preserve">- наличие необходимых документов и соблюдение требований к ним; </w:t>
      </w:r>
      <w:r w:rsidRPr="0067277D">
        <w:rPr>
          <w:rFonts w:ascii="Arial" w:hAnsi="Arial" w:cs="Arial"/>
          <w:color w:val="000000"/>
        </w:rPr>
        <w:br/>
        <w:t xml:space="preserve">- соответствие уплаченной патентной пошлины установленному размеру; </w:t>
      </w:r>
      <w:r w:rsidRPr="0067277D">
        <w:rPr>
          <w:rFonts w:ascii="Arial" w:hAnsi="Arial" w:cs="Arial"/>
          <w:color w:val="000000"/>
        </w:rPr>
        <w:br/>
        <w:t xml:space="preserve">- соблюдение порядка подачи заявки, наличие доверенности у патентного поверенного, если заявка подаётся через него; </w:t>
      </w:r>
      <w:r w:rsidRPr="0067277D">
        <w:rPr>
          <w:rFonts w:ascii="Arial" w:hAnsi="Arial" w:cs="Arial"/>
          <w:color w:val="000000"/>
        </w:rPr>
        <w:br/>
        <w:t>- соблюдение требования единства изобретения без анализа существа заявленного изобретения;</w:t>
      </w:r>
    </w:p>
    <w:p w:rsidR="0067277D" w:rsidRPr="0067277D" w:rsidRDefault="0067277D" w:rsidP="0067277D">
      <w:pPr>
        <w:jc w:val="both"/>
        <w:rPr>
          <w:rFonts w:ascii="Arial" w:hAnsi="Arial" w:cs="Arial"/>
          <w:color w:val="000000"/>
        </w:rPr>
      </w:pPr>
      <w:r w:rsidRPr="0067277D">
        <w:rPr>
          <w:rFonts w:ascii="Arial" w:hAnsi="Arial" w:cs="Arial"/>
          <w:color w:val="000000"/>
        </w:rPr>
        <w:t xml:space="preserve">- соблюдение порядка представления дополнительных материалов; </w:t>
      </w:r>
      <w:r w:rsidRPr="0067277D">
        <w:rPr>
          <w:rFonts w:ascii="Arial" w:hAnsi="Arial" w:cs="Arial"/>
          <w:color w:val="000000"/>
        </w:rPr>
        <w:br/>
        <w:t>- правильность классифицирования изобретения по международной патентной классификации (МПК), сделанного заявителем (или производится такое классифицирование, если не сделано заявите</w:t>
      </w:r>
      <w:r>
        <w:rPr>
          <w:rFonts w:ascii="Arial" w:hAnsi="Arial" w:cs="Arial"/>
          <w:color w:val="000000"/>
        </w:rPr>
        <w:t>лем).</w:t>
      </w:r>
      <w:r w:rsidRPr="0067277D">
        <w:rPr>
          <w:rFonts w:ascii="Arial" w:hAnsi="Arial" w:cs="Arial"/>
          <w:color w:val="000000"/>
        </w:rPr>
        <w:t xml:space="preserve">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Если при формальной экспертизе установлено, что заявка оформлена с нарушением требований к документам, заявителю направляется запрос с указанием недостатков и предложением представить исправленные или недостающие документы в течение двух месяцев. Если заявитель в этот срок не представит запрашиваемые документы или ходатайство о продлении срока их представления с соблюдением условий, заявка признается отозванной.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С целью соотнесения объекта изобретения с той или иной отраслью техники заявленное изобретение классифицируется в соответствии с МПК. Основанием для выбора классификационного индекса является формула изобретения, а также описание и чертежи. Может устанавливаться несколько индексов. Классификационные индексы, установленные на стадии формальной экспертизы, </w:t>
      </w:r>
      <w:r w:rsidRPr="0067277D">
        <w:rPr>
          <w:rFonts w:ascii="Arial" w:hAnsi="Arial" w:cs="Arial"/>
          <w:color w:val="000000"/>
          <w:sz w:val="20"/>
          <w:szCs w:val="20"/>
        </w:rPr>
        <w:lastRenderedPageBreak/>
        <w:t xml:space="preserve">могут быть изменены в процессе проведения информационного поиска или при экспертизе заявки по существу.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Если в результате рассмотрения заявки установлено, что заявка подана с нарушением требования единства изобретения, заявителю предлагается в течение двух месяцев сообщить, какое из изобретений должно рассматриваться.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Решение об отказе в выдаче патента на стадии формальной экспертизы может быть принято только в случае, если будет установлено, что заявка содержит предложение, не относящееся к изобретениям, например научную теорию или алгоритм.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При положительном результате формальной экспертизы заявитель уведомляется об этом, а материалы заявки публикуют в официальном бюллетене. Принимается решение о принятии заявки и установлении приоритета изобретения. Любое лицо после публикации сведений о заявке вправе ознакомиться с ее документами. Автор изобретения имеет право отказаться быть упомянутым в качестве такового в публикуемых сведениях о заявке на изобретение. </w:t>
      </w:r>
    </w:p>
    <w:p w:rsidR="0067277D" w:rsidRPr="0067277D" w:rsidRDefault="0067277D" w:rsidP="0067277D">
      <w:pPr>
        <w:pStyle w:val="2"/>
        <w:spacing w:before="0"/>
        <w:rPr>
          <w:rFonts w:ascii="Arial" w:hAnsi="Arial" w:cs="Arial"/>
          <w:sz w:val="20"/>
          <w:szCs w:val="20"/>
        </w:rPr>
      </w:pPr>
    </w:p>
    <w:p w:rsidR="0067277D" w:rsidRPr="0067277D" w:rsidRDefault="0067277D" w:rsidP="002F16A7">
      <w:pPr>
        <w:pStyle w:val="2"/>
        <w:numPr>
          <w:ilvl w:val="1"/>
          <w:numId w:val="76"/>
        </w:numPr>
        <w:spacing w:before="0"/>
        <w:ind w:left="0" w:firstLine="0"/>
        <w:jc w:val="center"/>
        <w:rPr>
          <w:rFonts w:ascii="Arial" w:hAnsi="Arial" w:cs="Arial"/>
          <w:color w:val="auto"/>
          <w:sz w:val="20"/>
          <w:szCs w:val="20"/>
        </w:rPr>
      </w:pPr>
      <w:r w:rsidRPr="0067277D">
        <w:rPr>
          <w:rFonts w:ascii="Arial" w:hAnsi="Arial" w:cs="Arial"/>
          <w:color w:val="auto"/>
          <w:sz w:val="20"/>
          <w:szCs w:val="20"/>
        </w:rPr>
        <w:t>Экспертиза заявки по существу (патентная экспертиза)</w:t>
      </w:r>
    </w:p>
    <w:p w:rsidR="0067277D" w:rsidRPr="0067277D" w:rsidRDefault="0067277D" w:rsidP="0067277D">
      <w:pPr>
        <w:pStyle w:val="2"/>
        <w:spacing w:before="0"/>
        <w:rPr>
          <w:rFonts w:ascii="Arial" w:hAnsi="Arial" w:cs="Arial"/>
          <w:sz w:val="20"/>
          <w:szCs w:val="20"/>
        </w:rPr>
      </w:pPr>
    </w:p>
    <w:p w:rsidR="0067277D" w:rsidRPr="0067277D" w:rsidRDefault="0067277D" w:rsidP="0067277D">
      <w:pPr>
        <w:ind w:firstLine="540"/>
        <w:jc w:val="both"/>
        <w:rPr>
          <w:rFonts w:ascii="Arial" w:hAnsi="Arial" w:cs="Arial"/>
          <w:color w:val="000000"/>
        </w:rPr>
      </w:pPr>
      <w:r w:rsidRPr="0067277D">
        <w:rPr>
          <w:rFonts w:ascii="Arial" w:hAnsi="Arial" w:cs="Arial"/>
          <w:color w:val="000000"/>
        </w:rPr>
        <w:t xml:space="preserve">По ходатайству заявителя или третьих лиц, которое может быть подано в течение трех лет с даты подачи заявки (с приложением документа об уплате госпошлины), проводится экспертиза заявки на изобретение по существу. Если ходатайство о проведении экспертизы по существу в этот срок не подано, заявка признается отозванной.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Экспертиза заявки на изобретение по существу включает в себя </w:t>
      </w:r>
      <w:r w:rsidRPr="0067277D">
        <w:rPr>
          <w:rFonts w:ascii="Arial" w:hAnsi="Arial" w:cs="Arial"/>
          <w:color w:val="000000"/>
          <w:sz w:val="20"/>
          <w:szCs w:val="20"/>
        </w:rPr>
        <w:br/>
        <w:t xml:space="preserve">- информационный поиск в отношении заявленного изобретения для определения уровня техники;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проверку соответствия заявленного изобретения условиям патентоспособности (новизна, изобретательский уровень и промышленная применимость); </w:t>
      </w:r>
      <w:r w:rsidRPr="0067277D">
        <w:rPr>
          <w:rFonts w:ascii="Arial" w:hAnsi="Arial" w:cs="Arial"/>
          <w:color w:val="000000"/>
          <w:sz w:val="20"/>
          <w:szCs w:val="20"/>
        </w:rPr>
        <w:br/>
        <w:t xml:space="preserve">- принятие решения о выдаче патента или об отказе в выдаче патента либо о признании заявки отозванной;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Лицу, подавшему ходатайство, направляется копия решения, принятого по результатам рассмотрения заявки.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Информационный поиск может быть проведён как при экспертизе заявки по существу, так и по ходатайству заявителя или третьего лица. При информационном поиске информация просматривается в соответствии с индексами МПК. Федеральный орган по </w:t>
      </w:r>
      <w:r w:rsidRPr="0067277D">
        <w:rPr>
          <w:rFonts w:ascii="Arial" w:hAnsi="Arial" w:cs="Arial"/>
          <w:color w:val="000000"/>
          <w:sz w:val="20"/>
          <w:szCs w:val="20"/>
        </w:rPr>
        <w:lastRenderedPageBreak/>
        <w:t xml:space="preserve">интеллектуальной собственности проводит информационный поиск не менее, чем в объеме следующих документов с ретроспективой, где это возможно, с 1920 года: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официальные бюллетени Федерального органа исполнительной власти по интеллектуальной собственности, а также бывшего патентного ведомства СССР;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описания к охранным документам СССР и Российской Федерации;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описания к евразийским патентам;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заявки на выдачу патентов Российской Федерации на изобретения и патентов и свидетельств Российской Федерации на полезные модели, доступные для ознакомления третьих лиц;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опубликованные заявки на выдачу евразийских патентов;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патентную документацию США, Великобритании, Германии, ФРГ, Франции, Японии (в объеме рефератов на русском и английском языках), Швейцарии (на французском и немецком языках), Австрии, Австралии и Канады, а также патентную документацию Европейского патентного ведомства, ВОИС, Африканской организации интеллектуальной собственности и Африканской региональной организации промышленной собственности;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w:t>
      </w:r>
      <w:proofErr w:type="spellStart"/>
      <w:r w:rsidRPr="0067277D">
        <w:rPr>
          <w:rFonts w:ascii="Arial" w:hAnsi="Arial" w:cs="Arial"/>
          <w:color w:val="000000"/>
          <w:sz w:val="20"/>
          <w:szCs w:val="20"/>
        </w:rPr>
        <w:t>непатентную</w:t>
      </w:r>
      <w:proofErr w:type="spellEnd"/>
      <w:r w:rsidRPr="0067277D">
        <w:rPr>
          <w:rFonts w:ascii="Arial" w:hAnsi="Arial" w:cs="Arial"/>
          <w:color w:val="000000"/>
          <w:sz w:val="20"/>
          <w:szCs w:val="20"/>
        </w:rPr>
        <w:t xml:space="preserve"> литературу по списку, опубликованному Международным бюро ВОИС, с ретроспективой не менее пяти лет.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В информационный поиск могут быть включены любые общедоступные документы. Включаются также при условии их более раннего приоритета все поданные в Российской Федерации другими лицами заявки на изобретения и полезные модели.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В отчете об информационном поиске указываются: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номер заявки;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дата подачи заявки;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индекс рубрики МПК, установленный при классифицировании заявленного изобретения; </w:t>
      </w:r>
      <w:r w:rsidRPr="0067277D">
        <w:rPr>
          <w:rFonts w:ascii="Arial" w:hAnsi="Arial" w:cs="Arial"/>
          <w:color w:val="000000"/>
          <w:sz w:val="20"/>
          <w:szCs w:val="20"/>
        </w:rPr>
        <w:br/>
        <w:t xml:space="preserve">- название изобретения, в отношении которого проведен информационный поиск; </w:t>
      </w:r>
      <w:r w:rsidRPr="0067277D">
        <w:rPr>
          <w:rFonts w:ascii="Arial" w:hAnsi="Arial" w:cs="Arial"/>
          <w:color w:val="000000"/>
          <w:sz w:val="20"/>
          <w:szCs w:val="20"/>
        </w:rPr>
        <w:br/>
        <w:t xml:space="preserve">- индекс рубрики МПК, характеризующий область информационного поиска; </w:t>
      </w:r>
      <w:r w:rsidRPr="0067277D">
        <w:rPr>
          <w:rFonts w:ascii="Arial" w:hAnsi="Arial" w:cs="Arial"/>
          <w:color w:val="000000"/>
          <w:sz w:val="20"/>
          <w:szCs w:val="20"/>
        </w:rPr>
        <w:br/>
        <w:t xml:space="preserve">- приводимые в виде библиографических данных ссылки на документы, на их конкретные части, относящиеся к предмету информационного поиска. Если ссылка относится не ко всем пунктам формулы изобретения, указываются соответствующие ей конкретные пункты формулы;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индексы категории релевантности приведенных ссылок, указанные в соответствии со стандартом ВОИС ST.14. Особо отмечаются </w:t>
      </w:r>
      <w:r w:rsidRPr="0067277D">
        <w:rPr>
          <w:rFonts w:ascii="Arial" w:hAnsi="Arial" w:cs="Arial"/>
          <w:color w:val="000000"/>
          <w:sz w:val="20"/>
          <w:szCs w:val="20"/>
        </w:rPr>
        <w:lastRenderedPageBreak/>
        <w:t xml:space="preserve">поданные в Российской Федерации заявки на изобретения и полезные модели, имеющие индекс категории релевантности X, с документами которых на дату завершения информационного поиска не вправе ознакомиться любое лицо; </w:t>
      </w:r>
    </w:p>
    <w:p w:rsidR="0067277D" w:rsidRPr="0067277D" w:rsidRDefault="0067277D" w:rsidP="0067277D">
      <w:pPr>
        <w:pStyle w:val="ab"/>
        <w:spacing w:before="0" w:beforeAutospacing="0" w:after="0" w:afterAutospacing="0"/>
        <w:jc w:val="both"/>
        <w:rPr>
          <w:rFonts w:ascii="Arial" w:hAnsi="Arial" w:cs="Arial"/>
          <w:color w:val="000000"/>
          <w:sz w:val="20"/>
          <w:szCs w:val="20"/>
        </w:rPr>
      </w:pPr>
      <w:r w:rsidRPr="0067277D">
        <w:rPr>
          <w:rFonts w:ascii="Arial" w:hAnsi="Arial" w:cs="Arial"/>
          <w:color w:val="000000"/>
          <w:sz w:val="20"/>
          <w:szCs w:val="20"/>
        </w:rPr>
        <w:t xml:space="preserve">- дата завершения информационного поиска. </w:t>
      </w:r>
    </w:p>
    <w:p w:rsidR="0067277D" w:rsidRPr="0067277D" w:rsidRDefault="0067277D" w:rsidP="0067277D">
      <w:pPr>
        <w:pStyle w:val="ab"/>
        <w:spacing w:before="0" w:beforeAutospacing="0" w:after="0" w:afterAutospacing="0"/>
        <w:ind w:firstLine="540"/>
        <w:jc w:val="both"/>
        <w:rPr>
          <w:rFonts w:ascii="Arial" w:hAnsi="Arial" w:cs="Arial"/>
          <w:color w:val="000000"/>
          <w:sz w:val="20"/>
          <w:szCs w:val="20"/>
        </w:rPr>
      </w:pPr>
      <w:r w:rsidRPr="0067277D">
        <w:rPr>
          <w:rFonts w:ascii="Arial" w:hAnsi="Arial" w:cs="Arial"/>
          <w:color w:val="000000"/>
          <w:sz w:val="20"/>
          <w:szCs w:val="20"/>
        </w:rPr>
        <w:t xml:space="preserve">При установлении соответствия заявленного изобретения всем условиям патентоспособности, принимается решение о выдаче патента. При установлении несоответствия заявленного изобретения хотя бы одному условию патентоспособности, заявителю направляется уведомление с изложением причин несоответствия. Заявитель вправе в течение шести месяцев представить свои доводы по приведенным в уведомлении мотивам. По истечении этого срока принимается решение об отказе в выдаче патента, если ответ заявителя не поступил, а также, если ответ поступил, но содержащиеся в нем доводы не изменяют вывод экспертизы. </w:t>
      </w:r>
    </w:p>
    <w:p w:rsidR="000F41B5" w:rsidRDefault="000F41B5" w:rsidP="000F41B5">
      <w:pPr>
        <w:pStyle w:val="ab"/>
        <w:spacing w:before="0" w:beforeAutospacing="0" w:after="0" w:afterAutospacing="0"/>
        <w:ind w:firstLine="300"/>
        <w:rPr>
          <w:rFonts w:ascii="Arial" w:hAnsi="Arial" w:cs="Arial"/>
          <w:color w:val="000000"/>
          <w:sz w:val="20"/>
          <w:szCs w:val="20"/>
        </w:rPr>
      </w:pPr>
    </w:p>
    <w:p w:rsidR="0096309D" w:rsidRPr="0096309D" w:rsidRDefault="0096309D" w:rsidP="002F16A7">
      <w:pPr>
        <w:pStyle w:val="2"/>
        <w:numPr>
          <w:ilvl w:val="1"/>
          <w:numId w:val="76"/>
        </w:numPr>
        <w:spacing w:before="0"/>
        <w:ind w:left="0" w:firstLine="0"/>
        <w:jc w:val="center"/>
        <w:rPr>
          <w:rFonts w:ascii="Arial" w:hAnsi="Arial" w:cs="Arial"/>
          <w:color w:val="auto"/>
          <w:sz w:val="20"/>
          <w:szCs w:val="20"/>
        </w:rPr>
      </w:pPr>
      <w:r w:rsidRPr="0096309D">
        <w:rPr>
          <w:rFonts w:ascii="Arial" w:hAnsi="Arial" w:cs="Arial"/>
          <w:color w:val="auto"/>
          <w:sz w:val="20"/>
          <w:szCs w:val="20"/>
        </w:rPr>
        <w:t>Правовая охрана полезных моделей</w:t>
      </w:r>
    </w:p>
    <w:p w:rsidR="0096309D" w:rsidRPr="0096309D" w:rsidRDefault="0096309D" w:rsidP="0096309D">
      <w:pPr>
        <w:pStyle w:val="2"/>
        <w:spacing w:before="0"/>
        <w:rPr>
          <w:rFonts w:ascii="Arial" w:hAnsi="Arial" w:cs="Arial"/>
          <w:sz w:val="20"/>
          <w:szCs w:val="20"/>
        </w:rPr>
      </w:pPr>
    </w:p>
    <w:p w:rsidR="0096309D" w:rsidRPr="0096309D" w:rsidRDefault="0096309D" w:rsidP="0096309D">
      <w:pPr>
        <w:ind w:firstLine="540"/>
        <w:jc w:val="both"/>
        <w:rPr>
          <w:rFonts w:ascii="Arial" w:hAnsi="Arial" w:cs="Arial"/>
          <w:color w:val="000000"/>
        </w:rPr>
      </w:pPr>
      <w:r w:rsidRPr="0096309D">
        <w:rPr>
          <w:rFonts w:ascii="Arial" w:hAnsi="Arial" w:cs="Arial"/>
          <w:color w:val="000000"/>
        </w:rPr>
        <w:t xml:space="preserve">К полезным моделям («малым изобретениям») относят конструктивное выполнение средств производства и предметов потребления. а также их составных частей. Обычно полезные модели касаются продукции несложной и поддающейся быстрой реализации в производстве. Полезная модель должна быть новой и промышленно применимой. Заявка на полезную модель подаётся в ФИПС. Она должна содержать: </w:t>
      </w:r>
    </w:p>
    <w:p w:rsidR="0096309D" w:rsidRDefault="0096309D" w:rsidP="0096309D">
      <w:pPr>
        <w:jc w:val="both"/>
        <w:rPr>
          <w:rFonts w:ascii="Arial" w:hAnsi="Arial" w:cs="Arial"/>
          <w:color w:val="000000"/>
        </w:rPr>
      </w:pPr>
      <w:r w:rsidRPr="0096309D">
        <w:rPr>
          <w:rFonts w:ascii="Arial" w:hAnsi="Arial" w:cs="Arial"/>
          <w:color w:val="000000"/>
        </w:rPr>
        <w:t xml:space="preserve">-заявление о выдаче патента с указанием автора и лица, на имя которого испрашивается патент (заявителя), а также их местожительства или местонахождения; </w:t>
      </w:r>
    </w:p>
    <w:p w:rsidR="0096309D" w:rsidRPr="0096309D" w:rsidRDefault="0096309D" w:rsidP="0096309D">
      <w:pPr>
        <w:jc w:val="both"/>
        <w:rPr>
          <w:rFonts w:ascii="Arial" w:hAnsi="Arial" w:cs="Arial"/>
          <w:color w:val="000000"/>
        </w:rPr>
      </w:pPr>
      <w:r w:rsidRPr="0096309D">
        <w:rPr>
          <w:rFonts w:ascii="Arial" w:hAnsi="Arial" w:cs="Arial"/>
          <w:color w:val="000000"/>
        </w:rPr>
        <w:t xml:space="preserve">- описание полезной модели; </w:t>
      </w:r>
    </w:p>
    <w:p w:rsidR="0096309D" w:rsidRPr="0096309D" w:rsidRDefault="0096309D" w:rsidP="0096309D">
      <w:pPr>
        <w:jc w:val="both"/>
        <w:rPr>
          <w:rFonts w:ascii="Arial" w:hAnsi="Arial" w:cs="Arial"/>
          <w:color w:val="000000"/>
        </w:rPr>
      </w:pPr>
      <w:r w:rsidRPr="0096309D">
        <w:rPr>
          <w:rFonts w:ascii="Arial" w:hAnsi="Arial" w:cs="Arial"/>
          <w:color w:val="000000"/>
        </w:rPr>
        <w:t xml:space="preserve">- формулу полезной модели; </w:t>
      </w:r>
    </w:p>
    <w:p w:rsidR="0096309D" w:rsidRPr="0096309D" w:rsidRDefault="0096309D" w:rsidP="0096309D">
      <w:pPr>
        <w:jc w:val="both"/>
        <w:rPr>
          <w:rFonts w:ascii="Arial" w:hAnsi="Arial" w:cs="Arial"/>
          <w:color w:val="000000"/>
        </w:rPr>
      </w:pPr>
      <w:r w:rsidRPr="0096309D">
        <w:rPr>
          <w:rFonts w:ascii="Arial" w:hAnsi="Arial" w:cs="Arial"/>
          <w:color w:val="000000"/>
        </w:rPr>
        <w:t xml:space="preserve">- чертежи; </w:t>
      </w:r>
    </w:p>
    <w:p w:rsidR="0096309D" w:rsidRPr="0096309D" w:rsidRDefault="0096309D" w:rsidP="0096309D">
      <w:pPr>
        <w:jc w:val="both"/>
        <w:rPr>
          <w:rFonts w:ascii="Arial" w:hAnsi="Arial" w:cs="Arial"/>
          <w:color w:val="000000"/>
        </w:rPr>
      </w:pPr>
      <w:r w:rsidRPr="0096309D">
        <w:rPr>
          <w:rFonts w:ascii="Arial" w:hAnsi="Arial" w:cs="Arial"/>
          <w:color w:val="000000"/>
        </w:rPr>
        <w:t xml:space="preserve">- реферат. </w:t>
      </w:r>
    </w:p>
    <w:p w:rsidR="0096309D" w:rsidRPr="0096309D" w:rsidRDefault="0096309D" w:rsidP="0096309D">
      <w:pPr>
        <w:pStyle w:val="ab"/>
        <w:spacing w:before="0" w:beforeAutospacing="0" w:after="0" w:afterAutospacing="0"/>
        <w:ind w:firstLine="540"/>
        <w:jc w:val="both"/>
        <w:rPr>
          <w:rFonts w:ascii="Arial" w:hAnsi="Arial" w:cs="Arial"/>
          <w:color w:val="000000"/>
          <w:sz w:val="20"/>
          <w:szCs w:val="20"/>
        </w:rPr>
      </w:pPr>
      <w:r w:rsidRPr="0096309D">
        <w:rPr>
          <w:rFonts w:ascii="Arial" w:hAnsi="Arial" w:cs="Arial"/>
          <w:color w:val="000000"/>
          <w:sz w:val="20"/>
          <w:szCs w:val="20"/>
        </w:rPr>
        <w:t xml:space="preserve">К заявке прилагается документ, подтверждающий уплату патентной пошлины. Заявка на полезную модель оформляется и подаётся так же, как и заявка на изобретение. Свидетельство на полезную модель выдаётся после проведения формальной экспертизы. </w:t>
      </w:r>
    </w:p>
    <w:p w:rsidR="0096309D" w:rsidRPr="0096309D" w:rsidRDefault="0096309D" w:rsidP="0096309D">
      <w:pPr>
        <w:pStyle w:val="ab"/>
        <w:spacing w:before="0" w:beforeAutospacing="0" w:after="0" w:afterAutospacing="0"/>
        <w:ind w:firstLine="540"/>
        <w:jc w:val="both"/>
        <w:rPr>
          <w:rFonts w:ascii="Arial" w:hAnsi="Arial" w:cs="Arial"/>
          <w:color w:val="000000"/>
          <w:sz w:val="20"/>
          <w:szCs w:val="20"/>
        </w:rPr>
      </w:pPr>
      <w:r w:rsidRPr="0096309D">
        <w:rPr>
          <w:rFonts w:ascii="Arial" w:hAnsi="Arial" w:cs="Arial"/>
          <w:color w:val="000000"/>
          <w:sz w:val="20"/>
          <w:szCs w:val="20"/>
        </w:rPr>
        <w:t xml:space="preserve">Срок действия свидетельства – 5 лет после поступления заявки. </w:t>
      </w:r>
    </w:p>
    <w:p w:rsidR="0096309D" w:rsidRPr="0096309D" w:rsidRDefault="0096309D" w:rsidP="0096309D">
      <w:pPr>
        <w:pStyle w:val="ab"/>
        <w:spacing w:before="0" w:beforeAutospacing="0" w:after="0" w:afterAutospacing="0"/>
        <w:ind w:firstLine="540"/>
        <w:jc w:val="both"/>
        <w:rPr>
          <w:rFonts w:ascii="Arial" w:hAnsi="Arial" w:cs="Arial"/>
          <w:color w:val="000000"/>
          <w:sz w:val="20"/>
          <w:szCs w:val="20"/>
        </w:rPr>
      </w:pPr>
      <w:r w:rsidRPr="0096309D">
        <w:rPr>
          <w:rFonts w:ascii="Arial" w:hAnsi="Arial" w:cs="Arial"/>
          <w:color w:val="000000"/>
          <w:sz w:val="20"/>
          <w:szCs w:val="20"/>
        </w:rPr>
        <w:t xml:space="preserve">Формальная экспертиза проводится через 2 месяца после поступления заявки в ведомство по интеллектуальной собственности. </w:t>
      </w:r>
      <w:r w:rsidRPr="0096309D">
        <w:rPr>
          <w:rFonts w:ascii="Arial" w:hAnsi="Arial" w:cs="Arial"/>
          <w:color w:val="000000"/>
          <w:sz w:val="20"/>
          <w:szCs w:val="20"/>
        </w:rPr>
        <w:lastRenderedPageBreak/>
        <w:t xml:space="preserve">В её ходе проверяется наличие необходимых документов, соблюдение требований к ним, и рассматривается вопрос о том, относится ли модель к </w:t>
      </w:r>
      <w:proofErr w:type="spellStart"/>
      <w:r w:rsidRPr="0096309D">
        <w:rPr>
          <w:rFonts w:ascii="Arial" w:hAnsi="Arial" w:cs="Arial"/>
          <w:color w:val="000000"/>
          <w:sz w:val="20"/>
          <w:szCs w:val="20"/>
        </w:rPr>
        <w:t>охраноспособным</w:t>
      </w:r>
      <w:proofErr w:type="spellEnd"/>
      <w:r w:rsidRPr="0096309D">
        <w:rPr>
          <w:rFonts w:ascii="Arial" w:hAnsi="Arial" w:cs="Arial"/>
          <w:color w:val="000000"/>
          <w:sz w:val="20"/>
          <w:szCs w:val="20"/>
        </w:rPr>
        <w:t xml:space="preserve">. Проверяется также, не нарушено ли единство полезной модели. </w:t>
      </w:r>
    </w:p>
    <w:p w:rsidR="0096309D" w:rsidRPr="0096309D" w:rsidRDefault="0096309D" w:rsidP="0096309D">
      <w:pPr>
        <w:pStyle w:val="ab"/>
        <w:spacing w:before="0" w:beforeAutospacing="0" w:after="0" w:afterAutospacing="0"/>
        <w:ind w:firstLine="540"/>
        <w:jc w:val="both"/>
        <w:rPr>
          <w:rFonts w:ascii="Arial" w:hAnsi="Arial" w:cs="Arial"/>
          <w:color w:val="000000"/>
          <w:sz w:val="20"/>
          <w:szCs w:val="20"/>
        </w:rPr>
      </w:pPr>
      <w:r w:rsidRPr="0096309D">
        <w:rPr>
          <w:rFonts w:ascii="Arial" w:hAnsi="Arial" w:cs="Arial"/>
          <w:color w:val="000000"/>
          <w:sz w:val="20"/>
          <w:szCs w:val="20"/>
        </w:rPr>
        <w:t xml:space="preserve">На зарегистрированную полезную модель выдаётся свидетельство, по статусу совпадающее с патентом. Если в течение 2 месяцев после получения решения о выдаче свидетельства заявитель представит документ об уплате пошлин за регистрацию и выдачу свидетельства, а также за поддержание его в силе за первый год действия, в официальном документе публикуются сведения о выдаче свидетельства, содержащие, в частности, название и формулу, а заявителю выдаётся свидетельство. </w:t>
      </w:r>
    </w:p>
    <w:p w:rsidR="00FE2E3F" w:rsidRDefault="00FE2E3F" w:rsidP="00FE2E3F">
      <w:pPr>
        <w:tabs>
          <w:tab w:val="left" w:pos="284"/>
          <w:tab w:val="left" w:pos="426"/>
        </w:tabs>
        <w:jc w:val="both"/>
        <w:rPr>
          <w:rFonts w:ascii="Arial" w:hAnsi="Arial" w:cs="Arial"/>
          <w:b/>
        </w:rPr>
      </w:pPr>
    </w:p>
    <w:p w:rsidR="00FE2E3F" w:rsidRPr="00546FF0" w:rsidRDefault="00FE2E3F" w:rsidP="00FE2E3F">
      <w:pPr>
        <w:tabs>
          <w:tab w:val="left" w:pos="284"/>
          <w:tab w:val="left" w:pos="426"/>
        </w:tabs>
        <w:jc w:val="both"/>
        <w:rPr>
          <w:rFonts w:ascii="Arial" w:hAnsi="Arial" w:cs="Arial"/>
          <w:b/>
        </w:rPr>
      </w:pPr>
      <w:r w:rsidRPr="00546FF0">
        <w:rPr>
          <w:rFonts w:ascii="Arial" w:hAnsi="Arial" w:cs="Arial"/>
          <w:b/>
        </w:rPr>
        <w:t>Контрольные вопросы:</w:t>
      </w:r>
    </w:p>
    <w:p w:rsidR="00FE2E3F" w:rsidRPr="00546FF0" w:rsidRDefault="00FE2E3F" w:rsidP="00FE2E3F">
      <w:pPr>
        <w:tabs>
          <w:tab w:val="left" w:pos="284"/>
          <w:tab w:val="left" w:pos="426"/>
        </w:tabs>
        <w:jc w:val="both"/>
        <w:rPr>
          <w:rFonts w:ascii="Arial" w:hAnsi="Arial" w:cs="Arial"/>
          <w:b/>
        </w:rPr>
      </w:pPr>
    </w:p>
    <w:p w:rsidR="00FE2E3F" w:rsidRPr="00B9773B" w:rsidRDefault="00B9773B" w:rsidP="00B9773B">
      <w:pPr>
        <w:pStyle w:val="a3"/>
        <w:widowControl/>
        <w:numPr>
          <w:ilvl w:val="0"/>
          <w:numId w:val="69"/>
        </w:numPr>
        <w:ind w:left="0" w:firstLine="284"/>
        <w:jc w:val="both"/>
        <w:rPr>
          <w:rFonts w:ascii="Arial" w:eastAsiaTheme="minorHAnsi" w:hAnsi="Arial" w:cs="Arial"/>
          <w:lang w:eastAsia="en-US"/>
        </w:rPr>
      </w:pPr>
      <w:r>
        <w:rPr>
          <w:rFonts w:ascii="Arial" w:hAnsi="Arial" w:cs="Arial"/>
        </w:rPr>
        <w:t>Что может быть объектом изобретения?</w:t>
      </w:r>
    </w:p>
    <w:p w:rsidR="00B9773B" w:rsidRPr="00B9773B" w:rsidRDefault="00B9773B" w:rsidP="00B9773B">
      <w:pPr>
        <w:pStyle w:val="a3"/>
        <w:widowControl/>
        <w:numPr>
          <w:ilvl w:val="0"/>
          <w:numId w:val="69"/>
        </w:numPr>
        <w:ind w:left="0" w:firstLine="284"/>
        <w:jc w:val="both"/>
        <w:rPr>
          <w:rFonts w:ascii="Arial" w:eastAsiaTheme="minorHAnsi" w:hAnsi="Arial" w:cs="Arial"/>
          <w:lang w:eastAsia="en-US"/>
        </w:rPr>
      </w:pPr>
      <w:r>
        <w:rPr>
          <w:rFonts w:ascii="Arial" w:hAnsi="Arial" w:cs="Arial"/>
        </w:rPr>
        <w:t>Назовите три условия патентоспособности изобретения.</w:t>
      </w:r>
    </w:p>
    <w:p w:rsidR="00B9773B" w:rsidRPr="00C47E7A" w:rsidRDefault="00B9773B" w:rsidP="00B9773B">
      <w:pPr>
        <w:pStyle w:val="a3"/>
        <w:widowControl/>
        <w:numPr>
          <w:ilvl w:val="0"/>
          <w:numId w:val="69"/>
        </w:numPr>
        <w:ind w:left="0" w:firstLine="284"/>
        <w:jc w:val="both"/>
        <w:rPr>
          <w:rFonts w:ascii="Arial" w:eastAsiaTheme="minorHAnsi" w:hAnsi="Arial" w:cs="Arial"/>
          <w:lang w:eastAsia="en-US"/>
        </w:rPr>
      </w:pPr>
      <w:r>
        <w:rPr>
          <w:rFonts w:ascii="Arial" w:hAnsi="Arial" w:cs="Arial"/>
        </w:rPr>
        <w:t>Куда подается заявка на выдачу патента на изобретение и что она должна содержать?</w:t>
      </w:r>
    </w:p>
    <w:p w:rsidR="00C47E7A" w:rsidRDefault="00BE2048" w:rsidP="00B9773B">
      <w:pPr>
        <w:pStyle w:val="a3"/>
        <w:widowControl/>
        <w:numPr>
          <w:ilvl w:val="0"/>
          <w:numId w:val="69"/>
        </w:numPr>
        <w:ind w:left="0" w:firstLine="284"/>
        <w:jc w:val="both"/>
        <w:rPr>
          <w:rFonts w:ascii="Arial" w:eastAsiaTheme="minorHAnsi" w:hAnsi="Arial" w:cs="Arial"/>
          <w:lang w:eastAsia="en-US"/>
        </w:rPr>
      </w:pPr>
      <w:r>
        <w:rPr>
          <w:rFonts w:ascii="Arial" w:eastAsiaTheme="minorHAnsi" w:hAnsi="Arial" w:cs="Arial"/>
          <w:lang w:eastAsia="en-US"/>
        </w:rPr>
        <w:t>В чем отличие полезной модели от изобретения?</w:t>
      </w:r>
    </w:p>
    <w:p w:rsidR="00BE2048" w:rsidRPr="00BE6444" w:rsidRDefault="00BE2048" w:rsidP="00B9773B">
      <w:pPr>
        <w:pStyle w:val="a3"/>
        <w:widowControl/>
        <w:numPr>
          <w:ilvl w:val="0"/>
          <w:numId w:val="69"/>
        </w:numPr>
        <w:ind w:left="0" w:firstLine="284"/>
        <w:jc w:val="both"/>
        <w:rPr>
          <w:rFonts w:ascii="Arial" w:eastAsiaTheme="minorHAnsi" w:hAnsi="Arial" w:cs="Arial"/>
          <w:lang w:eastAsia="en-US"/>
        </w:rPr>
      </w:pPr>
      <w:r>
        <w:rPr>
          <w:rFonts w:ascii="Arial" w:eastAsiaTheme="minorHAnsi" w:hAnsi="Arial" w:cs="Arial"/>
          <w:lang w:eastAsia="en-US"/>
        </w:rPr>
        <w:t>Что из материалов заявки на выдачу патента на изобретение имеет юридическое значение и определяет объем правовой охраны?</w:t>
      </w:r>
    </w:p>
    <w:p w:rsidR="0096309D" w:rsidRPr="000F41B5" w:rsidRDefault="0096309D" w:rsidP="00FE2E3F">
      <w:pPr>
        <w:pStyle w:val="ab"/>
        <w:spacing w:before="0" w:beforeAutospacing="0" w:after="0" w:afterAutospacing="0"/>
        <w:ind w:firstLine="300"/>
        <w:rPr>
          <w:rFonts w:ascii="Arial" w:hAnsi="Arial" w:cs="Arial"/>
          <w:color w:val="000000"/>
          <w:sz w:val="20"/>
          <w:szCs w:val="20"/>
        </w:rPr>
      </w:pPr>
    </w:p>
    <w:p w:rsidR="00482140" w:rsidRPr="004864A6" w:rsidRDefault="00B327EA" w:rsidP="002F16A7">
      <w:pPr>
        <w:pStyle w:val="a3"/>
        <w:widowControl/>
        <w:numPr>
          <w:ilvl w:val="0"/>
          <w:numId w:val="76"/>
        </w:numPr>
        <w:ind w:left="0" w:firstLine="0"/>
        <w:jc w:val="center"/>
        <w:rPr>
          <w:rFonts w:ascii="Arial" w:hAnsi="Arial" w:cs="Arial"/>
          <w:b/>
          <w:color w:val="000000"/>
        </w:rPr>
      </w:pPr>
      <w:r w:rsidRPr="00482140">
        <w:rPr>
          <w:rFonts w:ascii="Arial" w:hAnsi="Arial" w:cs="Arial"/>
          <w:b/>
        </w:rPr>
        <w:t>ПРОМЫШЛЕННЫЙ ОБРАЗЕЦ</w:t>
      </w:r>
    </w:p>
    <w:p w:rsidR="004864A6" w:rsidRPr="00482140" w:rsidRDefault="004864A6" w:rsidP="004864A6">
      <w:pPr>
        <w:pStyle w:val="a3"/>
        <w:widowControl/>
        <w:jc w:val="both"/>
        <w:rPr>
          <w:rFonts w:ascii="Arial" w:hAnsi="Arial" w:cs="Arial"/>
          <w:b/>
          <w:color w:val="000000"/>
        </w:rPr>
      </w:pPr>
    </w:p>
    <w:p w:rsidR="00482140" w:rsidRDefault="000B13D7" w:rsidP="000B13D7">
      <w:pPr>
        <w:pStyle w:val="a3"/>
        <w:widowControl/>
        <w:ind w:left="0" w:firstLine="567"/>
        <w:jc w:val="both"/>
        <w:rPr>
          <w:rFonts w:ascii="Arial" w:hAnsi="Arial" w:cs="Arial"/>
          <w:color w:val="000000"/>
        </w:rPr>
      </w:pPr>
      <w:r w:rsidRPr="000B13D7">
        <w:rPr>
          <w:rStyle w:val="ae"/>
          <w:rFonts w:ascii="Arial" w:hAnsi="Arial" w:cs="Arial"/>
          <w:color w:val="000000"/>
        </w:rPr>
        <w:t>Промышленный образец</w:t>
      </w:r>
      <w:r w:rsidRPr="000B13D7">
        <w:rPr>
          <w:rStyle w:val="apple-converted-space"/>
          <w:rFonts w:ascii="Arial" w:hAnsi="Arial" w:cs="Arial"/>
          <w:color w:val="000000"/>
        </w:rPr>
        <w:t> </w:t>
      </w:r>
      <w:r w:rsidRPr="000B13D7">
        <w:rPr>
          <w:rFonts w:ascii="Arial" w:hAnsi="Arial" w:cs="Arial"/>
          <w:color w:val="000000"/>
        </w:rPr>
        <w:t>- художественно-конструкторское  решение изделия промышленного или кустарно-ремесленного производства,  определяющее его внешний вид. Промышленному образцу предоставляется правовая  охрана, если по своим существенным признакам он является новым и  оригинальным. (</w:t>
      </w:r>
      <w:hyperlink r:id="rId76" w:anchor="1352" w:history="1">
        <w:r w:rsidRPr="000B13D7">
          <w:rPr>
            <w:rStyle w:val="ac"/>
            <w:rFonts w:ascii="Arial" w:hAnsi="Arial" w:cs="Arial"/>
            <w:color w:val="004B89"/>
          </w:rPr>
          <w:t>статья  1352</w:t>
        </w:r>
      </w:hyperlink>
      <w:r w:rsidRPr="000B13D7">
        <w:rPr>
          <w:rStyle w:val="apple-converted-space"/>
          <w:rFonts w:ascii="Arial" w:hAnsi="Arial" w:cs="Arial"/>
          <w:color w:val="000000"/>
        </w:rPr>
        <w:t> </w:t>
      </w:r>
      <w:r w:rsidRPr="000B13D7">
        <w:rPr>
          <w:rFonts w:ascii="Arial" w:hAnsi="Arial" w:cs="Arial"/>
          <w:color w:val="000000"/>
        </w:rPr>
        <w:t>ГК РФ).</w:t>
      </w:r>
    </w:p>
    <w:p w:rsidR="000B13D7" w:rsidRPr="000B13D7" w:rsidRDefault="000B13D7" w:rsidP="000B13D7">
      <w:pPr>
        <w:pStyle w:val="a3"/>
        <w:widowControl/>
        <w:ind w:left="0" w:firstLine="567"/>
        <w:jc w:val="both"/>
        <w:rPr>
          <w:rFonts w:ascii="Arial" w:hAnsi="Arial" w:cs="Arial"/>
          <w:b/>
          <w:color w:val="000000"/>
        </w:rPr>
      </w:pPr>
    </w:p>
    <w:p w:rsidR="00B327EA" w:rsidRDefault="00482140" w:rsidP="002F16A7">
      <w:pPr>
        <w:pStyle w:val="a3"/>
        <w:widowControl/>
        <w:numPr>
          <w:ilvl w:val="1"/>
          <w:numId w:val="76"/>
        </w:numPr>
        <w:ind w:left="0" w:firstLine="0"/>
        <w:jc w:val="center"/>
        <w:rPr>
          <w:rFonts w:ascii="Arial" w:hAnsi="Arial" w:cs="Arial"/>
          <w:b/>
          <w:color w:val="000000"/>
        </w:rPr>
      </w:pPr>
      <w:r w:rsidRPr="00212289">
        <w:rPr>
          <w:rFonts w:ascii="Arial" w:hAnsi="Arial" w:cs="Arial"/>
          <w:b/>
          <w:color w:val="000000"/>
        </w:rPr>
        <w:t xml:space="preserve">Международная классификация промышленных </w:t>
      </w:r>
    </w:p>
    <w:p w:rsidR="00482140" w:rsidRDefault="00482140" w:rsidP="00B327EA">
      <w:pPr>
        <w:pStyle w:val="a3"/>
        <w:widowControl/>
        <w:ind w:left="0"/>
        <w:jc w:val="center"/>
        <w:rPr>
          <w:rFonts w:ascii="Arial" w:hAnsi="Arial" w:cs="Arial"/>
          <w:b/>
          <w:color w:val="000000"/>
        </w:rPr>
      </w:pPr>
      <w:r w:rsidRPr="00212289">
        <w:rPr>
          <w:rFonts w:ascii="Arial" w:hAnsi="Arial" w:cs="Arial"/>
          <w:b/>
          <w:color w:val="000000"/>
        </w:rPr>
        <w:t>образцов </w:t>
      </w:r>
      <w:r w:rsidR="00CC392E">
        <w:rPr>
          <w:rFonts w:ascii="Arial" w:hAnsi="Arial" w:cs="Arial"/>
          <w:b/>
          <w:color w:val="000000"/>
        </w:rPr>
        <w:t>(МКПО)</w:t>
      </w:r>
    </w:p>
    <w:p w:rsidR="00B327EA" w:rsidRPr="00212289" w:rsidRDefault="00B327EA" w:rsidP="00B327EA">
      <w:pPr>
        <w:pStyle w:val="a3"/>
        <w:widowControl/>
        <w:ind w:left="0"/>
        <w:jc w:val="center"/>
        <w:rPr>
          <w:rFonts w:ascii="Arial" w:hAnsi="Arial" w:cs="Arial"/>
          <w:b/>
          <w:color w:val="000000"/>
        </w:rPr>
      </w:pPr>
    </w:p>
    <w:p w:rsidR="00E14193" w:rsidRDefault="00764393" w:rsidP="00E14193">
      <w:pPr>
        <w:pStyle w:val="ab"/>
        <w:shd w:val="clear" w:color="auto" w:fill="FFFFFF"/>
        <w:spacing w:before="0" w:beforeAutospacing="0" w:after="0" w:afterAutospacing="0"/>
        <w:ind w:firstLine="567"/>
        <w:jc w:val="both"/>
        <w:rPr>
          <w:rFonts w:ascii="Arial" w:hAnsi="Arial" w:cs="Arial"/>
          <w:sz w:val="20"/>
          <w:szCs w:val="20"/>
        </w:rPr>
      </w:pPr>
      <w:hyperlink r:id="rId77" w:history="1">
        <w:proofErr w:type="spellStart"/>
        <w:r w:rsidR="00CC392E" w:rsidRPr="00E14193">
          <w:rPr>
            <w:rStyle w:val="ac"/>
            <w:rFonts w:ascii="Arial" w:hAnsi="Arial" w:cs="Arial"/>
            <w:color w:val="auto"/>
            <w:sz w:val="20"/>
            <w:szCs w:val="20"/>
            <w:u w:val="none"/>
          </w:rPr>
          <w:t>Локарнское</w:t>
        </w:r>
        <w:proofErr w:type="spellEnd"/>
        <w:r w:rsidR="00CC392E" w:rsidRPr="00E14193">
          <w:rPr>
            <w:rStyle w:val="ac"/>
            <w:rFonts w:ascii="Arial" w:hAnsi="Arial" w:cs="Arial"/>
            <w:color w:val="auto"/>
            <w:sz w:val="20"/>
            <w:szCs w:val="20"/>
            <w:u w:val="none"/>
          </w:rPr>
          <w:t xml:space="preserve"> соглашение</w:t>
        </w:r>
      </w:hyperlink>
      <w:r w:rsidR="00CC392E" w:rsidRPr="00CC392E">
        <w:rPr>
          <w:rStyle w:val="apple-converted-space"/>
          <w:rFonts w:ascii="Arial" w:hAnsi="Arial" w:cs="Arial"/>
          <w:sz w:val="20"/>
          <w:szCs w:val="20"/>
        </w:rPr>
        <w:t> </w:t>
      </w:r>
      <w:r w:rsidR="00CC392E" w:rsidRPr="00CC392E">
        <w:rPr>
          <w:rFonts w:ascii="Arial" w:hAnsi="Arial" w:cs="Arial"/>
          <w:sz w:val="20"/>
          <w:szCs w:val="20"/>
        </w:rPr>
        <w:t>о Международной классификации промышленных образцов</w:t>
      </w:r>
      <w:r w:rsidR="00CC392E" w:rsidRPr="00CC392E">
        <w:rPr>
          <w:rStyle w:val="apple-converted-space"/>
          <w:rFonts w:ascii="Arial" w:hAnsi="Arial" w:cs="Arial"/>
          <w:sz w:val="20"/>
          <w:szCs w:val="20"/>
        </w:rPr>
        <w:t> </w:t>
      </w:r>
      <w:r w:rsidR="00CC392E" w:rsidRPr="00CC392E">
        <w:rPr>
          <w:rFonts w:ascii="Arial" w:hAnsi="Arial" w:cs="Arial"/>
          <w:sz w:val="20"/>
          <w:szCs w:val="20"/>
        </w:rPr>
        <w:t>было принято 8 октября 1968 г.</w:t>
      </w:r>
      <w:r w:rsidR="00E14193">
        <w:rPr>
          <w:rFonts w:ascii="Arial" w:hAnsi="Arial" w:cs="Arial"/>
          <w:sz w:val="20"/>
          <w:szCs w:val="20"/>
        </w:rPr>
        <w:t xml:space="preserve"> </w:t>
      </w:r>
      <w:proofErr w:type="spellStart"/>
      <w:r w:rsidR="00CC392E" w:rsidRPr="00CC392E">
        <w:rPr>
          <w:rFonts w:ascii="Arial" w:hAnsi="Arial" w:cs="Arial"/>
          <w:sz w:val="20"/>
          <w:szCs w:val="20"/>
        </w:rPr>
        <w:t>Локарнская</w:t>
      </w:r>
      <w:proofErr w:type="spellEnd"/>
      <w:r w:rsidR="00CC392E" w:rsidRPr="00CC392E">
        <w:rPr>
          <w:rFonts w:ascii="Arial" w:hAnsi="Arial" w:cs="Arial"/>
          <w:sz w:val="20"/>
          <w:szCs w:val="20"/>
        </w:rPr>
        <w:t xml:space="preserve"> классификация состоит из перечня классов и подклассов, алфавитного перечня наименований изделий, в котором и промыш</w:t>
      </w:r>
      <w:r w:rsidR="00CC392E" w:rsidRPr="00CC392E">
        <w:rPr>
          <w:rFonts w:ascii="Arial" w:hAnsi="Arial" w:cs="Arial"/>
          <w:sz w:val="20"/>
          <w:szCs w:val="20"/>
        </w:rPr>
        <w:lastRenderedPageBreak/>
        <w:t>ленные образцы объединены с указанием соответствующих им классов и подклассов и</w:t>
      </w:r>
      <w:r w:rsidR="00CC392E" w:rsidRPr="00CC392E">
        <w:rPr>
          <w:rStyle w:val="apple-converted-space"/>
          <w:rFonts w:ascii="Arial" w:hAnsi="Arial" w:cs="Arial"/>
          <w:sz w:val="20"/>
          <w:szCs w:val="20"/>
        </w:rPr>
        <w:t> </w:t>
      </w:r>
      <w:r w:rsidR="00CC392E" w:rsidRPr="00CC392E">
        <w:rPr>
          <w:rFonts w:ascii="Arial" w:hAnsi="Arial" w:cs="Arial"/>
          <w:sz w:val="20"/>
          <w:szCs w:val="20"/>
        </w:rPr>
        <w:t>пояснительных примечаний.</w:t>
      </w:r>
    </w:p>
    <w:p w:rsidR="00CC392E" w:rsidRPr="00CC392E" w:rsidRDefault="00CC392E" w:rsidP="00E14193">
      <w:pPr>
        <w:pStyle w:val="ab"/>
        <w:shd w:val="clear" w:color="auto" w:fill="FFFFFF"/>
        <w:spacing w:before="0" w:beforeAutospacing="0" w:after="0" w:afterAutospacing="0"/>
        <w:ind w:firstLine="567"/>
        <w:jc w:val="both"/>
        <w:rPr>
          <w:rFonts w:ascii="Arial" w:hAnsi="Arial" w:cs="Arial"/>
          <w:color w:val="444444"/>
          <w:sz w:val="10"/>
          <w:szCs w:val="10"/>
        </w:rPr>
      </w:pPr>
      <w:proofErr w:type="spellStart"/>
      <w:r w:rsidRPr="00CC392E">
        <w:rPr>
          <w:rFonts w:ascii="Arial" w:hAnsi="Arial" w:cs="Arial"/>
          <w:sz w:val="20"/>
          <w:szCs w:val="20"/>
        </w:rPr>
        <w:t>Локарнское</w:t>
      </w:r>
      <w:proofErr w:type="spellEnd"/>
      <w:r w:rsidRPr="00CC392E">
        <w:rPr>
          <w:rFonts w:ascii="Arial" w:hAnsi="Arial" w:cs="Arial"/>
          <w:sz w:val="20"/>
          <w:szCs w:val="20"/>
        </w:rPr>
        <w:t xml:space="preserve"> соглашение требует от патентных ведомств участвующих в соглашении государств включать в официальные документы для регистрации промышленных образцов и, если они официально публикуются, в публикацию номера классов </w:t>
      </w:r>
      <w:proofErr w:type="spellStart"/>
      <w:r w:rsidRPr="00CC392E">
        <w:rPr>
          <w:rFonts w:ascii="Arial" w:hAnsi="Arial" w:cs="Arial"/>
          <w:sz w:val="20"/>
          <w:szCs w:val="20"/>
        </w:rPr>
        <w:t>Локарнской</w:t>
      </w:r>
      <w:proofErr w:type="spellEnd"/>
      <w:r w:rsidRPr="00CC392E">
        <w:rPr>
          <w:rFonts w:ascii="Arial" w:hAnsi="Arial" w:cs="Arial"/>
          <w:sz w:val="20"/>
          <w:szCs w:val="20"/>
        </w:rPr>
        <w:t xml:space="preserve"> классификации, к которым принадлежат эти промышленные образцы.</w:t>
      </w:r>
    </w:p>
    <w:p w:rsidR="00CC392E" w:rsidRPr="00CC392E" w:rsidRDefault="00E14193" w:rsidP="00E14193">
      <w:pPr>
        <w:pStyle w:val="ab"/>
        <w:shd w:val="clear" w:color="auto" w:fill="FFFFFF"/>
        <w:spacing w:before="0" w:beforeAutospacing="0" w:after="0" w:afterAutospacing="0"/>
        <w:ind w:firstLine="567"/>
        <w:jc w:val="both"/>
        <w:rPr>
          <w:rFonts w:ascii="Arial" w:hAnsi="Arial" w:cs="Arial"/>
          <w:color w:val="444444"/>
          <w:sz w:val="10"/>
          <w:szCs w:val="10"/>
        </w:rPr>
      </w:pPr>
      <w:r>
        <w:rPr>
          <w:rFonts w:ascii="Arial" w:hAnsi="Arial" w:cs="Arial"/>
          <w:sz w:val="20"/>
          <w:szCs w:val="20"/>
        </w:rPr>
        <w:t>В настоящее время действует 9</w:t>
      </w:r>
      <w:r w:rsidR="00CC392E" w:rsidRPr="00CC392E">
        <w:rPr>
          <w:rFonts w:ascii="Arial" w:hAnsi="Arial" w:cs="Arial"/>
          <w:sz w:val="20"/>
          <w:szCs w:val="20"/>
        </w:rPr>
        <w:t>-я редакция МКПО. Все товары, в отношении которых возможна регистрация промышленных образцов, разделены на 32</w:t>
      </w:r>
      <w:r w:rsidR="00CC392E" w:rsidRPr="00CC392E">
        <w:rPr>
          <w:rStyle w:val="apple-converted-space"/>
          <w:rFonts w:ascii="Arial" w:hAnsi="Arial" w:cs="Arial"/>
          <w:sz w:val="20"/>
          <w:szCs w:val="20"/>
        </w:rPr>
        <w:t> </w:t>
      </w:r>
      <w:r w:rsidR="00CC392E" w:rsidRPr="00CC392E">
        <w:rPr>
          <w:rFonts w:ascii="Arial" w:hAnsi="Arial" w:cs="Arial"/>
          <w:sz w:val="20"/>
          <w:szCs w:val="20"/>
        </w:rPr>
        <w:t>класса, каждый из которых разбит на</w:t>
      </w:r>
      <w:r w:rsidR="00CC392E" w:rsidRPr="00CC392E">
        <w:rPr>
          <w:rStyle w:val="apple-converted-space"/>
          <w:rFonts w:ascii="Arial" w:hAnsi="Arial" w:cs="Arial"/>
          <w:sz w:val="20"/>
          <w:szCs w:val="20"/>
        </w:rPr>
        <w:t> </w:t>
      </w:r>
      <w:r w:rsidR="00CC392E" w:rsidRPr="00CC392E">
        <w:rPr>
          <w:rFonts w:ascii="Arial" w:hAnsi="Arial" w:cs="Arial"/>
          <w:sz w:val="20"/>
          <w:szCs w:val="20"/>
        </w:rPr>
        <w:t>подклассы. </w:t>
      </w:r>
      <w:r w:rsidR="00CC392E" w:rsidRPr="00CC392E">
        <w:rPr>
          <w:rStyle w:val="apple-converted-space"/>
          <w:rFonts w:ascii="Arial" w:hAnsi="Arial" w:cs="Arial"/>
          <w:sz w:val="20"/>
          <w:szCs w:val="20"/>
        </w:rPr>
        <w:t> </w:t>
      </w:r>
      <w:r w:rsidR="00CC392E" w:rsidRPr="00CC392E">
        <w:rPr>
          <w:rFonts w:ascii="Arial" w:hAnsi="Arial" w:cs="Arial"/>
          <w:sz w:val="20"/>
          <w:szCs w:val="20"/>
        </w:rPr>
        <w:t>В подклассах приводятся перечни отдельных видов изделий.</w:t>
      </w:r>
    </w:p>
    <w:p w:rsidR="00CC392E" w:rsidRPr="00CC392E" w:rsidRDefault="00CC392E" w:rsidP="00CC392E">
      <w:pPr>
        <w:pStyle w:val="ab"/>
        <w:shd w:val="clear" w:color="auto" w:fill="FFFFFF"/>
        <w:spacing w:before="0" w:beforeAutospacing="0" w:after="0" w:afterAutospacing="0"/>
        <w:ind w:left="357"/>
        <w:jc w:val="both"/>
        <w:rPr>
          <w:rFonts w:ascii="Arial" w:hAnsi="Arial" w:cs="Arial"/>
          <w:color w:val="444444"/>
          <w:sz w:val="10"/>
          <w:szCs w:val="10"/>
        </w:rPr>
      </w:pPr>
      <w:r w:rsidRPr="00CC392E">
        <w:rPr>
          <w:rFonts w:ascii="Arial" w:hAnsi="Arial" w:cs="Arial"/>
          <w:sz w:val="20"/>
          <w:szCs w:val="20"/>
        </w:rPr>
        <w:t>Пример:</w:t>
      </w:r>
    </w:p>
    <w:p w:rsidR="00CC392E" w:rsidRDefault="00CC392E" w:rsidP="00E14193">
      <w:pPr>
        <w:pStyle w:val="ab"/>
        <w:shd w:val="clear" w:color="auto" w:fill="FFFFFF"/>
        <w:spacing w:before="0" w:beforeAutospacing="0" w:after="0" w:afterAutospacing="0"/>
        <w:jc w:val="both"/>
        <w:rPr>
          <w:rFonts w:ascii="Arial" w:hAnsi="Arial" w:cs="Arial"/>
          <w:sz w:val="20"/>
          <w:szCs w:val="20"/>
        </w:rPr>
      </w:pPr>
      <w:r w:rsidRPr="00E14193">
        <w:rPr>
          <w:rFonts w:ascii="Arial" w:hAnsi="Arial" w:cs="Arial"/>
          <w:color w:val="365F91" w:themeColor="accent1" w:themeShade="BF"/>
          <w:sz w:val="20"/>
          <w:szCs w:val="20"/>
        </w:rPr>
        <w:t>Класс 06</w:t>
      </w:r>
      <w:r w:rsidRPr="00E14193">
        <w:rPr>
          <w:rStyle w:val="apple-converted-space"/>
          <w:rFonts w:ascii="Arial" w:hAnsi="Arial" w:cs="Arial"/>
          <w:color w:val="365F91" w:themeColor="accent1" w:themeShade="BF"/>
          <w:sz w:val="20"/>
          <w:szCs w:val="20"/>
        </w:rPr>
        <w:t> </w:t>
      </w:r>
      <w:r w:rsidRPr="00CC392E">
        <w:rPr>
          <w:rFonts w:ascii="Arial" w:hAnsi="Arial" w:cs="Arial"/>
          <w:sz w:val="20"/>
          <w:szCs w:val="20"/>
        </w:rPr>
        <w:t>«Предметы меблировки»</w:t>
      </w:r>
    </w:p>
    <w:p w:rsidR="00E14193" w:rsidRDefault="00CC392E" w:rsidP="00E14193">
      <w:pPr>
        <w:pStyle w:val="ab"/>
        <w:shd w:val="clear" w:color="auto" w:fill="FFFFFF"/>
        <w:spacing w:before="0" w:beforeAutospacing="0" w:after="0" w:afterAutospacing="0"/>
        <w:ind w:firstLine="284"/>
        <w:jc w:val="both"/>
        <w:rPr>
          <w:rFonts w:ascii="Arial" w:hAnsi="Arial" w:cs="Arial"/>
          <w:color w:val="444444"/>
          <w:sz w:val="10"/>
          <w:szCs w:val="10"/>
        </w:rPr>
      </w:pPr>
      <w:r w:rsidRPr="00E14193">
        <w:rPr>
          <w:rFonts w:ascii="Arial" w:hAnsi="Arial" w:cs="Arial"/>
          <w:color w:val="548DD4" w:themeColor="text2" w:themeTint="99"/>
          <w:sz w:val="20"/>
          <w:szCs w:val="20"/>
        </w:rPr>
        <w:t>Подкласс 06-0</w:t>
      </w:r>
      <w:r w:rsidR="00E14193">
        <w:rPr>
          <w:rFonts w:ascii="Arial" w:hAnsi="Arial" w:cs="Arial"/>
          <w:color w:val="548DD4" w:themeColor="text2" w:themeTint="99"/>
          <w:sz w:val="20"/>
          <w:szCs w:val="20"/>
        </w:rPr>
        <w:t>3</w:t>
      </w:r>
      <w:r w:rsidRPr="00CC392E">
        <w:rPr>
          <w:rStyle w:val="apple-converted-space"/>
          <w:rFonts w:ascii="Arial" w:hAnsi="Arial" w:cs="Arial"/>
          <w:sz w:val="20"/>
          <w:szCs w:val="20"/>
        </w:rPr>
        <w:t> </w:t>
      </w:r>
      <w:r w:rsidRPr="00CC392E">
        <w:rPr>
          <w:rFonts w:ascii="Arial" w:hAnsi="Arial" w:cs="Arial"/>
          <w:sz w:val="20"/>
          <w:szCs w:val="20"/>
        </w:rPr>
        <w:t>«</w:t>
      </w:r>
      <w:r w:rsidR="00E14193">
        <w:rPr>
          <w:rFonts w:ascii="Arial" w:hAnsi="Arial" w:cs="Arial"/>
          <w:sz w:val="20"/>
          <w:szCs w:val="20"/>
        </w:rPr>
        <w:t xml:space="preserve">Столы </w:t>
      </w:r>
      <w:r w:rsidRPr="00CC392E">
        <w:rPr>
          <w:rFonts w:ascii="Arial" w:hAnsi="Arial" w:cs="Arial"/>
          <w:sz w:val="20"/>
          <w:szCs w:val="20"/>
        </w:rPr>
        <w:t>и подобная мебе</w:t>
      </w:r>
      <w:r w:rsidR="00E14193">
        <w:rPr>
          <w:rFonts w:ascii="Arial" w:hAnsi="Arial" w:cs="Arial"/>
          <w:sz w:val="20"/>
          <w:szCs w:val="20"/>
        </w:rPr>
        <w:t>ль</w:t>
      </w:r>
      <w:r w:rsidRPr="00CC392E">
        <w:rPr>
          <w:rFonts w:ascii="Arial" w:hAnsi="Arial" w:cs="Arial"/>
          <w:sz w:val="20"/>
          <w:szCs w:val="20"/>
        </w:rPr>
        <w:t>»</w:t>
      </w:r>
    </w:p>
    <w:p w:rsidR="00CC392E" w:rsidRPr="00CC392E" w:rsidRDefault="00CC392E" w:rsidP="00E14193">
      <w:pPr>
        <w:pStyle w:val="ab"/>
        <w:shd w:val="clear" w:color="auto" w:fill="FFFFFF"/>
        <w:spacing w:before="0" w:beforeAutospacing="0" w:after="0" w:afterAutospacing="0"/>
        <w:ind w:firstLine="567"/>
        <w:jc w:val="both"/>
        <w:rPr>
          <w:rFonts w:ascii="Arial" w:hAnsi="Arial" w:cs="Arial"/>
          <w:color w:val="444444"/>
          <w:sz w:val="10"/>
          <w:szCs w:val="10"/>
        </w:rPr>
      </w:pPr>
      <w:r w:rsidRPr="00E14193">
        <w:rPr>
          <w:rFonts w:ascii="Arial" w:hAnsi="Arial" w:cs="Arial"/>
          <w:color w:val="8DB3E2" w:themeColor="text2" w:themeTint="66"/>
          <w:sz w:val="20"/>
          <w:szCs w:val="20"/>
        </w:rPr>
        <w:t>Наименование изделия</w:t>
      </w:r>
      <w:r w:rsidRPr="00E14193">
        <w:rPr>
          <w:rStyle w:val="apple-converted-space"/>
          <w:rFonts w:ascii="Arial" w:hAnsi="Arial" w:cs="Arial"/>
          <w:color w:val="C6D9F1" w:themeColor="text2" w:themeTint="33"/>
          <w:sz w:val="20"/>
          <w:szCs w:val="20"/>
        </w:rPr>
        <w:t> </w:t>
      </w:r>
      <w:r w:rsidRPr="00CC392E">
        <w:rPr>
          <w:rFonts w:ascii="Arial" w:hAnsi="Arial" w:cs="Arial"/>
          <w:sz w:val="20"/>
          <w:szCs w:val="20"/>
        </w:rPr>
        <w:t>«</w:t>
      </w:r>
      <w:r w:rsidR="00037C75" w:rsidRPr="00037C75">
        <w:rPr>
          <w:rFonts w:ascii="Arial" w:hAnsi="Arial" w:cs="Arial"/>
          <w:color w:val="000000"/>
          <w:sz w:val="20"/>
          <w:szCs w:val="20"/>
        </w:rPr>
        <w:t>Парты школьные</w:t>
      </w:r>
      <w:r w:rsidRPr="00CC392E">
        <w:rPr>
          <w:rFonts w:ascii="Arial" w:hAnsi="Arial" w:cs="Arial"/>
          <w:sz w:val="20"/>
          <w:szCs w:val="20"/>
        </w:rPr>
        <w:t>»</w:t>
      </w:r>
      <w:r w:rsidR="00E14193">
        <w:rPr>
          <w:rFonts w:ascii="Arial" w:hAnsi="Arial" w:cs="Arial"/>
          <w:sz w:val="20"/>
          <w:szCs w:val="20"/>
        </w:rPr>
        <w:t>.</w:t>
      </w:r>
      <w:r w:rsidRPr="00CC392E">
        <w:rPr>
          <w:rFonts w:ascii="Arial" w:hAnsi="Arial" w:cs="Arial"/>
          <w:sz w:val="20"/>
          <w:szCs w:val="20"/>
        </w:rPr>
        <w:t> </w:t>
      </w:r>
    </w:p>
    <w:p w:rsidR="00CC392E" w:rsidRPr="00CC392E" w:rsidRDefault="00CC392E" w:rsidP="00E14193">
      <w:pPr>
        <w:pStyle w:val="ab"/>
        <w:shd w:val="clear" w:color="auto" w:fill="FFFFFF"/>
        <w:spacing w:before="0" w:beforeAutospacing="0" w:after="0" w:afterAutospacing="0"/>
        <w:ind w:left="357"/>
        <w:jc w:val="both"/>
        <w:rPr>
          <w:rFonts w:ascii="Arial" w:hAnsi="Arial" w:cs="Arial"/>
          <w:color w:val="444444"/>
          <w:sz w:val="10"/>
          <w:szCs w:val="10"/>
        </w:rPr>
      </w:pPr>
      <w:r w:rsidRPr="00CC392E">
        <w:rPr>
          <w:rFonts w:ascii="Arial" w:hAnsi="Arial" w:cs="Arial"/>
          <w:sz w:val="20"/>
          <w:szCs w:val="20"/>
        </w:rPr>
        <w:t> </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92"/>
        <w:gridCol w:w="5624"/>
      </w:tblGrid>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78" w:history="1">
              <w:r w:rsidR="00482140">
                <w:rPr>
                  <w:rStyle w:val="ac"/>
                  <w:rFonts w:ascii="Arial" w:hAnsi="Arial" w:cs="Arial"/>
                  <w:bCs/>
                  <w:i/>
                  <w:iCs/>
                  <w:color w:val="004B89"/>
                </w:rPr>
                <w:t>к</w:t>
              </w:r>
              <w:r w:rsidR="00482140" w:rsidRPr="00482140">
                <w:rPr>
                  <w:rStyle w:val="ac"/>
                  <w:rFonts w:ascii="Arial" w:hAnsi="Arial" w:cs="Arial"/>
                  <w:bCs/>
                  <w:i/>
                  <w:iCs/>
                  <w:color w:val="004B89"/>
                </w:rPr>
                <w:t>ласс 01</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Пищевые продукты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79" w:history="1">
              <w:r w:rsidR="00482140">
                <w:rPr>
                  <w:rStyle w:val="ac"/>
                  <w:rFonts w:ascii="Arial" w:hAnsi="Arial" w:cs="Arial"/>
                  <w:bCs/>
                  <w:i/>
                  <w:iCs/>
                  <w:color w:val="004B89"/>
                </w:rPr>
                <w:t>к</w:t>
              </w:r>
              <w:r w:rsidR="00482140" w:rsidRPr="00482140">
                <w:rPr>
                  <w:rStyle w:val="ac"/>
                  <w:rFonts w:ascii="Arial" w:hAnsi="Arial" w:cs="Arial"/>
                  <w:bCs/>
                  <w:i/>
                  <w:iCs/>
                  <w:color w:val="004B89"/>
                </w:rPr>
                <w:t>ласс 02</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Предметы одежды и галантерея</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0" w:history="1">
              <w:r w:rsidR="00482140" w:rsidRPr="00482140">
                <w:rPr>
                  <w:rStyle w:val="ac"/>
                  <w:rFonts w:ascii="Arial" w:hAnsi="Arial" w:cs="Arial"/>
                  <w:bCs/>
                  <w:i/>
                  <w:iCs/>
                  <w:color w:val="004B89"/>
                </w:rPr>
                <w:t>класс 03</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Дорожные принадлежности, футляры, зонты и предметы личного пользования, не включённые в другие классы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1" w:history="1">
              <w:r w:rsidR="00482140" w:rsidRPr="00482140">
                <w:rPr>
                  <w:rStyle w:val="ac"/>
                  <w:rFonts w:ascii="Arial" w:hAnsi="Arial" w:cs="Arial"/>
                  <w:bCs/>
                  <w:i/>
                  <w:iCs/>
                  <w:color w:val="004B89"/>
                </w:rPr>
                <w:t>класс 04</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Щёточные изделия</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2" w:history="1">
              <w:r w:rsidR="00482140" w:rsidRPr="00482140">
                <w:rPr>
                  <w:rStyle w:val="ac"/>
                  <w:rFonts w:ascii="Arial" w:hAnsi="Arial" w:cs="Arial"/>
                  <w:bCs/>
                  <w:i/>
                  <w:iCs/>
                  <w:color w:val="004B89"/>
                </w:rPr>
                <w:t>класс 05</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Текстильные штучные или кусковые изделия, искусственные и натуральные листовые материалы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3" w:history="1">
              <w:r w:rsidR="00482140" w:rsidRPr="00482140">
                <w:rPr>
                  <w:rStyle w:val="ac"/>
                  <w:rFonts w:ascii="Arial" w:hAnsi="Arial" w:cs="Arial"/>
                  <w:bCs/>
                  <w:i/>
                  <w:iCs/>
                  <w:color w:val="004B89"/>
                </w:rPr>
                <w:t>класс 06</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Предметы меблировки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4" w:history="1">
              <w:r w:rsidR="00482140" w:rsidRPr="00482140">
                <w:rPr>
                  <w:rStyle w:val="ac"/>
                  <w:rFonts w:ascii="Arial" w:hAnsi="Arial" w:cs="Arial"/>
                  <w:bCs/>
                  <w:i/>
                  <w:iCs/>
                  <w:color w:val="004B89"/>
                </w:rPr>
                <w:t>класс 07</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Предметы домашнего обихода, не включённые в другие классы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5" w:history="1">
              <w:r w:rsidR="00482140" w:rsidRPr="00482140">
                <w:rPr>
                  <w:rStyle w:val="ac"/>
                  <w:rFonts w:ascii="Arial" w:hAnsi="Arial" w:cs="Arial"/>
                  <w:bCs/>
                  <w:i/>
                  <w:iCs/>
                  <w:color w:val="004B89"/>
                </w:rPr>
                <w:t>класс 08</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Инструменты и металлоизделия</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6" w:history="1">
              <w:r w:rsidR="00482140" w:rsidRPr="00482140">
                <w:rPr>
                  <w:rStyle w:val="ac"/>
                  <w:rFonts w:ascii="Arial" w:hAnsi="Arial" w:cs="Arial"/>
                  <w:bCs/>
                  <w:i/>
                  <w:iCs/>
                  <w:color w:val="004B89"/>
                </w:rPr>
                <w:t>класс 09</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Тара, упаковки и контейнеры, используемые для транспортировки, манипулирования или хранения товаров</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7" w:history="1">
              <w:r w:rsidR="00482140" w:rsidRPr="00482140">
                <w:rPr>
                  <w:rStyle w:val="ac"/>
                  <w:rFonts w:ascii="Arial" w:hAnsi="Arial" w:cs="Arial"/>
                  <w:bCs/>
                  <w:i/>
                  <w:iCs/>
                  <w:color w:val="004B89"/>
                </w:rPr>
                <w:t>класс 10</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Часы, прочие приборы и инструменты для измерения, контроля и сигнализации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8" w:history="1">
              <w:r w:rsidR="00482140" w:rsidRPr="00482140">
                <w:rPr>
                  <w:rStyle w:val="ac"/>
                  <w:rFonts w:ascii="Arial" w:hAnsi="Arial" w:cs="Arial"/>
                  <w:bCs/>
                  <w:i/>
                  <w:iCs/>
                  <w:color w:val="004B89"/>
                </w:rPr>
                <w:t>класс 11</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Предметы украшения</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89" w:history="1">
              <w:r w:rsidR="00482140" w:rsidRPr="00482140">
                <w:rPr>
                  <w:rStyle w:val="ac"/>
                  <w:rFonts w:ascii="Arial" w:hAnsi="Arial" w:cs="Arial"/>
                  <w:bCs/>
                  <w:i/>
                  <w:iCs/>
                  <w:color w:val="004B89"/>
                </w:rPr>
                <w:t>класс 12</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Транспортные средства и подъёмные устройства</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0" w:history="1">
              <w:r w:rsidR="00482140" w:rsidRPr="00482140">
                <w:rPr>
                  <w:rStyle w:val="ac"/>
                  <w:rFonts w:ascii="Arial" w:hAnsi="Arial" w:cs="Arial"/>
                  <w:bCs/>
                  <w:i/>
                  <w:iCs/>
                  <w:color w:val="004B89"/>
                </w:rPr>
                <w:t>класс 13</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Оборудование для производства, распределения и преобразования электрической энергии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1" w:history="1">
              <w:r w:rsidR="00482140" w:rsidRPr="00482140">
                <w:rPr>
                  <w:rStyle w:val="ac"/>
                  <w:rFonts w:ascii="Arial" w:hAnsi="Arial" w:cs="Arial"/>
                  <w:bCs/>
                  <w:i/>
                  <w:iCs/>
                  <w:color w:val="004B89"/>
                </w:rPr>
                <w:t>класс 14</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Оборудование для записи, передачи, поиска и обработки информации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2" w:history="1">
              <w:r w:rsidR="00482140" w:rsidRPr="00482140">
                <w:rPr>
                  <w:rStyle w:val="ac"/>
                  <w:rFonts w:ascii="Arial" w:hAnsi="Arial" w:cs="Arial"/>
                  <w:bCs/>
                  <w:i/>
                  <w:iCs/>
                  <w:color w:val="004B89"/>
                </w:rPr>
                <w:t>класс 15</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Машины и станки, не включённые в другие классы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3" w:history="1">
              <w:r w:rsidR="00482140" w:rsidRPr="00482140">
                <w:rPr>
                  <w:rStyle w:val="ac"/>
                  <w:rFonts w:ascii="Arial" w:hAnsi="Arial" w:cs="Arial"/>
                  <w:bCs/>
                  <w:i/>
                  <w:iCs/>
                  <w:color w:val="004B89"/>
                </w:rPr>
                <w:t>класс 16</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Фото- и киноаппаратура, оптические приборы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4" w:history="1">
              <w:r w:rsidR="00482140" w:rsidRPr="00482140">
                <w:rPr>
                  <w:rStyle w:val="ac"/>
                  <w:rFonts w:ascii="Arial" w:hAnsi="Arial" w:cs="Arial"/>
                  <w:bCs/>
                  <w:i/>
                  <w:iCs/>
                  <w:color w:val="004B89"/>
                </w:rPr>
                <w:t>класс 17</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Музыкальные инструменты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5" w:history="1">
              <w:r w:rsidR="00482140" w:rsidRPr="00482140">
                <w:rPr>
                  <w:rStyle w:val="ac"/>
                  <w:rFonts w:ascii="Arial" w:hAnsi="Arial" w:cs="Arial"/>
                  <w:bCs/>
                  <w:i/>
                  <w:iCs/>
                  <w:color w:val="004B89"/>
                </w:rPr>
                <w:t>класс 18</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Типографское и офисное оборудование</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6" w:history="1">
              <w:r w:rsidR="00482140" w:rsidRPr="00482140">
                <w:rPr>
                  <w:rStyle w:val="ac"/>
                  <w:rFonts w:ascii="Arial" w:hAnsi="Arial" w:cs="Arial"/>
                  <w:bCs/>
                  <w:i/>
                  <w:iCs/>
                  <w:color w:val="004B89"/>
                </w:rPr>
                <w:t>класс 19</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Канцелярские и офисные принадлежности и приспособления, материалы и принадлежности для художественного творчества и обучения</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7" w:history="1">
              <w:r w:rsidR="00482140" w:rsidRPr="00482140">
                <w:rPr>
                  <w:rStyle w:val="ac"/>
                  <w:rFonts w:ascii="Arial" w:hAnsi="Arial" w:cs="Arial"/>
                  <w:bCs/>
                  <w:i/>
                  <w:iCs/>
                  <w:color w:val="004B89"/>
                </w:rPr>
                <w:t>класс 20</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Оборудование для торговли и рекламы, указательные знаки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8" w:history="1">
              <w:r w:rsidR="00482140" w:rsidRPr="00482140">
                <w:rPr>
                  <w:rStyle w:val="ac"/>
                  <w:rFonts w:ascii="Arial" w:hAnsi="Arial" w:cs="Arial"/>
                  <w:bCs/>
                  <w:i/>
                  <w:iCs/>
                  <w:color w:val="004B89"/>
                </w:rPr>
                <w:t>класс 21</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Игры, игрушки, палатки, тенты и спортивные товары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99" w:history="1">
              <w:r w:rsidR="00482140" w:rsidRPr="00482140">
                <w:rPr>
                  <w:rStyle w:val="ac"/>
                  <w:rFonts w:ascii="Arial" w:hAnsi="Arial" w:cs="Arial"/>
                  <w:bCs/>
                  <w:i/>
                  <w:iCs/>
                  <w:color w:val="004B89"/>
                </w:rPr>
                <w:t>класс 22</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Оружие, пиротехнические изделия, снаряжение для охоты и рыбной ловли, устройства для уничтожения насекомых-вредителей</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0" w:history="1">
              <w:r w:rsidR="00482140" w:rsidRPr="00482140">
                <w:rPr>
                  <w:rStyle w:val="ac"/>
                  <w:rFonts w:ascii="Arial" w:hAnsi="Arial" w:cs="Arial"/>
                  <w:bCs/>
                  <w:i/>
                  <w:iCs/>
                  <w:color w:val="004B89"/>
                </w:rPr>
                <w:t>класс 23</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Оборудование для распределения жидкостей и газов, санитарное оборудование, оборудование для нагрева, для вентиляции и кондиционирования воздуха, твёрдое топливо</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1" w:history="1">
              <w:r w:rsidR="00482140" w:rsidRPr="00482140">
                <w:rPr>
                  <w:rStyle w:val="ac"/>
                  <w:rFonts w:ascii="Arial" w:hAnsi="Arial" w:cs="Arial"/>
                  <w:bCs/>
                  <w:i/>
                  <w:iCs/>
                  <w:color w:val="004B89"/>
                </w:rPr>
                <w:t>класс 24</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Медицинское и лабораторное оборудование</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2" w:history="1">
              <w:r w:rsidR="00482140" w:rsidRPr="00482140">
                <w:rPr>
                  <w:rStyle w:val="ac"/>
                  <w:rFonts w:ascii="Arial" w:hAnsi="Arial" w:cs="Arial"/>
                  <w:bCs/>
                  <w:i/>
                  <w:iCs/>
                  <w:color w:val="004B89"/>
                </w:rPr>
                <w:t>класс 25</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Строительные блоки, строительные конструкции и их элементы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3" w:history="1">
              <w:r w:rsidR="00482140" w:rsidRPr="00482140">
                <w:rPr>
                  <w:rStyle w:val="ac"/>
                  <w:rFonts w:ascii="Arial" w:hAnsi="Arial" w:cs="Arial"/>
                  <w:bCs/>
                  <w:i/>
                  <w:iCs/>
                  <w:color w:val="004B89"/>
                </w:rPr>
                <w:t>класс 26</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Осветительные приборы и устройства</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4" w:history="1">
              <w:r w:rsidR="00482140" w:rsidRPr="00482140">
                <w:rPr>
                  <w:rStyle w:val="ac"/>
                  <w:rFonts w:ascii="Arial" w:hAnsi="Arial" w:cs="Arial"/>
                  <w:bCs/>
                  <w:i/>
                  <w:iCs/>
                  <w:color w:val="004B89"/>
                </w:rPr>
                <w:t>класс 27</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Табачные изделия и курительные принадлежности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5" w:history="1">
              <w:r w:rsidR="00482140" w:rsidRPr="00482140">
                <w:rPr>
                  <w:rStyle w:val="ac"/>
                  <w:rFonts w:ascii="Arial" w:hAnsi="Arial" w:cs="Arial"/>
                  <w:bCs/>
                  <w:i/>
                  <w:iCs/>
                  <w:color w:val="004B89"/>
                </w:rPr>
                <w:t>класс 28</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Фармацевтические и косметические средства, туалетные принадлежности и приборы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6" w:history="1">
              <w:r w:rsidR="00482140" w:rsidRPr="00482140">
                <w:rPr>
                  <w:rStyle w:val="ac"/>
                  <w:rFonts w:ascii="Arial" w:hAnsi="Arial" w:cs="Arial"/>
                  <w:bCs/>
                  <w:i/>
                  <w:iCs/>
                  <w:color w:val="004B89"/>
                </w:rPr>
                <w:t>класс 29</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Противопожарные устройства, оборудование, снаряжение, устройства, оборудование, снаряжение для предотвращения несчастных случаев или спасения</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7" w:history="1">
              <w:r w:rsidR="00482140" w:rsidRPr="00482140">
                <w:rPr>
                  <w:rStyle w:val="ac"/>
                  <w:rFonts w:ascii="Arial" w:hAnsi="Arial" w:cs="Arial"/>
                  <w:bCs/>
                  <w:i/>
                  <w:iCs/>
                  <w:color w:val="004B89"/>
                </w:rPr>
                <w:t>класс 30</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Предметы и приспособления для содержания животных и ухода за ними</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8" w:history="1">
              <w:r w:rsidR="00482140" w:rsidRPr="00482140">
                <w:rPr>
                  <w:rStyle w:val="ac"/>
                  <w:rFonts w:ascii="Arial" w:hAnsi="Arial" w:cs="Arial"/>
                  <w:bCs/>
                  <w:i/>
                  <w:iCs/>
                  <w:color w:val="004B89"/>
                </w:rPr>
                <w:t>класс 31</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Машины и приспособления для приготовления пищи или напитков, не включённые в другие классы</w:t>
            </w:r>
          </w:p>
        </w:tc>
      </w:tr>
      <w:tr w:rsidR="00482140" w:rsidRPr="00482140" w:rsidTr="00482140">
        <w:trPr>
          <w:tblCellSpacing w:w="15" w:type="dxa"/>
        </w:trPr>
        <w:tc>
          <w:tcPr>
            <w:tcW w:w="0" w:type="auto"/>
            <w:noWrap/>
            <w:hideMark/>
          </w:tcPr>
          <w:p w:rsidR="00482140" w:rsidRPr="00482140" w:rsidRDefault="00764393">
            <w:pPr>
              <w:rPr>
                <w:rFonts w:ascii="Arial" w:hAnsi="Arial" w:cs="Arial"/>
                <w:color w:val="000000"/>
              </w:rPr>
            </w:pPr>
            <w:hyperlink r:id="rId109" w:history="1">
              <w:r w:rsidR="00482140" w:rsidRPr="00482140">
                <w:rPr>
                  <w:rStyle w:val="ac"/>
                  <w:rFonts w:ascii="Arial" w:hAnsi="Arial" w:cs="Arial"/>
                  <w:bCs/>
                  <w:i/>
                  <w:iCs/>
                  <w:color w:val="004B89"/>
                </w:rPr>
                <w:t>класс 32</w:t>
              </w:r>
            </w:hyperlink>
          </w:p>
        </w:tc>
        <w:tc>
          <w:tcPr>
            <w:tcW w:w="0" w:type="auto"/>
            <w:hideMark/>
          </w:tcPr>
          <w:p w:rsidR="00482140" w:rsidRPr="00482140" w:rsidRDefault="00482140">
            <w:pPr>
              <w:rPr>
                <w:rFonts w:ascii="Arial" w:hAnsi="Arial" w:cs="Arial"/>
                <w:color w:val="000000"/>
              </w:rPr>
            </w:pPr>
            <w:r w:rsidRPr="00482140">
              <w:rPr>
                <w:rFonts w:ascii="Arial" w:hAnsi="Arial" w:cs="Arial"/>
                <w:bCs/>
                <w:color w:val="000000"/>
              </w:rPr>
              <w:t>Графические символы и логотипы, декоративные поверхности, орнаменты</w:t>
            </w:r>
          </w:p>
        </w:tc>
      </w:tr>
    </w:tbl>
    <w:p w:rsidR="00B327EA" w:rsidRDefault="00235DDC" w:rsidP="002F16A7">
      <w:pPr>
        <w:pStyle w:val="2"/>
        <w:numPr>
          <w:ilvl w:val="1"/>
          <w:numId w:val="76"/>
        </w:numPr>
        <w:spacing w:before="0"/>
        <w:ind w:left="0" w:firstLine="0"/>
        <w:jc w:val="center"/>
        <w:rPr>
          <w:rFonts w:ascii="Arial" w:hAnsi="Arial" w:cs="Arial"/>
          <w:color w:val="auto"/>
          <w:sz w:val="20"/>
          <w:szCs w:val="20"/>
        </w:rPr>
      </w:pPr>
      <w:r w:rsidRPr="00235DDC">
        <w:rPr>
          <w:rFonts w:ascii="Arial" w:hAnsi="Arial" w:cs="Arial"/>
          <w:color w:val="auto"/>
          <w:sz w:val="20"/>
          <w:szCs w:val="20"/>
        </w:rPr>
        <w:lastRenderedPageBreak/>
        <w:t xml:space="preserve">Виды и существенные признаки промышленных </w:t>
      </w:r>
    </w:p>
    <w:p w:rsidR="00235DDC" w:rsidRDefault="00235DDC" w:rsidP="00B327EA">
      <w:pPr>
        <w:pStyle w:val="2"/>
        <w:spacing w:before="0"/>
        <w:jc w:val="center"/>
        <w:rPr>
          <w:rFonts w:ascii="Arial" w:hAnsi="Arial" w:cs="Arial"/>
          <w:color w:val="auto"/>
          <w:sz w:val="20"/>
          <w:szCs w:val="20"/>
        </w:rPr>
      </w:pPr>
      <w:r w:rsidRPr="00235DDC">
        <w:rPr>
          <w:rFonts w:ascii="Arial" w:hAnsi="Arial" w:cs="Arial"/>
          <w:color w:val="auto"/>
          <w:sz w:val="20"/>
          <w:szCs w:val="20"/>
        </w:rPr>
        <w:t>образцов</w:t>
      </w:r>
    </w:p>
    <w:p w:rsidR="00235DDC" w:rsidRPr="00235DDC" w:rsidRDefault="00235DDC" w:rsidP="00235DDC">
      <w:pPr>
        <w:pStyle w:val="2"/>
        <w:spacing w:before="0"/>
        <w:rPr>
          <w:rFonts w:ascii="Arial" w:hAnsi="Arial" w:cs="Arial"/>
          <w:color w:val="auto"/>
          <w:sz w:val="20"/>
          <w:szCs w:val="20"/>
        </w:rPr>
      </w:pPr>
      <w:r w:rsidRPr="00235DDC">
        <w:rPr>
          <w:rFonts w:ascii="Arial" w:hAnsi="Arial" w:cs="Arial"/>
          <w:color w:val="auto"/>
          <w:sz w:val="20"/>
          <w:szCs w:val="20"/>
        </w:rPr>
        <w:t xml:space="preserve"> </w:t>
      </w:r>
    </w:p>
    <w:p w:rsidR="00235DDC" w:rsidRPr="00235DDC" w:rsidRDefault="00235DDC" w:rsidP="00235DDC">
      <w:pPr>
        <w:ind w:firstLine="540"/>
        <w:jc w:val="both"/>
        <w:rPr>
          <w:rFonts w:ascii="Arial" w:hAnsi="Arial" w:cs="Arial"/>
          <w:color w:val="000000"/>
        </w:rPr>
      </w:pPr>
      <w:r w:rsidRPr="00235DDC">
        <w:rPr>
          <w:rFonts w:ascii="Arial" w:hAnsi="Arial" w:cs="Arial"/>
          <w:color w:val="000000"/>
        </w:rPr>
        <w:t xml:space="preserve">Промышленные образцы бывают: </w:t>
      </w:r>
    </w:p>
    <w:p w:rsidR="00235DDC" w:rsidRPr="00235DDC" w:rsidRDefault="00235DDC" w:rsidP="00235DDC">
      <w:pPr>
        <w:jc w:val="both"/>
        <w:rPr>
          <w:rFonts w:ascii="Arial" w:hAnsi="Arial" w:cs="Arial"/>
          <w:color w:val="000000"/>
        </w:rPr>
      </w:pPr>
      <w:r w:rsidRPr="00235DDC">
        <w:rPr>
          <w:rFonts w:ascii="Arial" w:hAnsi="Arial" w:cs="Arial"/>
          <w:color w:val="000000"/>
        </w:rPr>
        <w:t>- объёмные (модели), нап</w:t>
      </w:r>
      <w:r>
        <w:rPr>
          <w:rFonts w:ascii="Arial" w:hAnsi="Arial" w:cs="Arial"/>
          <w:color w:val="000000"/>
        </w:rPr>
        <w:t>р</w:t>
      </w:r>
      <w:r w:rsidRPr="00235DDC">
        <w:rPr>
          <w:rFonts w:ascii="Arial" w:hAnsi="Arial" w:cs="Arial"/>
          <w:color w:val="000000"/>
        </w:rPr>
        <w:t xml:space="preserve">имер, решения, определяющие внешний вид кресла, газетного киоска и т.д.; </w:t>
      </w:r>
    </w:p>
    <w:p w:rsidR="00235DDC" w:rsidRPr="00235DDC" w:rsidRDefault="00235DDC" w:rsidP="00235DDC">
      <w:pPr>
        <w:jc w:val="both"/>
        <w:rPr>
          <w:rFonts w:ascii="Arial" w:hAnsi="Arial" w:cs="Arial"/>
          <w:color w:val="000000"/>
        </w:rPr>
      </w:pPr>
      <w:r w:rsidRPr="00235DDC">
        <w:rPr>
          <w:rFonts w:ascii="Arial" w:hAnsi="Arial" w:cs="Arial"/>
          <w:color w:val="000000"/>
        </w:rPr>
        <w:t xml:space="preserve">- плоскостные (рисунок), например, решение внешнего вида ковра и т.д.; </w:t>
      </w:r>
      <w:r w:rsidRPr="00235DDC">
        <w:rPr>
          <w:rFonts w:ascii="Arial" w:hAnsi="Arial" w:cs="Arial"/>
          <w:color w:val="000000"/>
        </w:rPr>
        <w:br/>
        <w:t>- комб</w:t>
      </w:r>
      <w:r>
        <w:rPr>
          <w:rFonts w:ascii="Arial" w:hAnsi="Arial" w:cs="Arial"/>
          <w:color w:val="000000"/>
        </w:rPr>
        <w:t>инированные, напр., бутылка с э</w:t>
      </w:r>
      <w:r w:rsidRPr="00235DDC">
        <w:rPr>
          <w:rFonts w:ascii="Arial" w:hAnsi="Arial" w:cs="Arial"/>
          <w:color w:val="000000"/>
        </w:rPr>
        <w:t xml:space="preserve">тикеткой, посуда с орнаментом и т.д.;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Не признаются промышленными образцами решения: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обусловленные исключительно технической функцией изделия; </w:t>
      </w:r>
      <w:r w:rsidRPr="00235DDC">
        <w:rPr>
          <w:rFonts w:ascii="Arial" w:hAnsi="Arial" w:cs="Arial"/>
          <w:color w:val="000000"/>
          <w:sz w:val="20"/>
          <w:szCs w:val="20"/>
        </w:rPr>
        <w:br/>
        <w:t xml:space="preserve">- объектов архитектуры (кроме малых архитектурных форм), промышленных, гидротехнических и других стационарных сооружений;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объектов неустойчивой формы из жидких, газообразных, сыпучих или им подобных веществ;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изделий, противоречащих общественным интересам, принципам гуманности и морали.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К существенным признакам промышленного образца относятся признаки, определяющие эстетические и (или) эргономические особенности, отображённые на фотографиях, в частности форма, конфигурация, орнамент и сочетание цветов. При составлении перечня существенных признаков композиционные элементы проставляют в порядке их значимости. Перечень существенных признаков состоит из ограничительной части, т.е. из признаков, общих с аналогом, и отличительной части, т.е. из признаков, присущих заявляемому образцу. </w:t>
      </w:r>
    </w:p>
    <w:p w:rsidR="00235DDC" w:rsidRDefault="007D21D8" w:rsidP="007D21D8">
      <w:pPr>
        <w:pStyle w:val="ab"/>
        <w:spacing w:before="0" w:beforeAutospacing="0" w:after="0" w:afterAutospacing="0"/>
        <w:jc w:val="center"/>
        <w:rPr>
          <w:rFonts w:ascii="Arial" w:hAnsi="Arial" w:cs="Arial"/>
          <w:color w:val="000000"/>
        </w:rPr>
      </w:pPr>
      <w:r>
        <w:rPr>
          <w:rFonts w:ascii="Arial" w:hAnsi="Arial" w:cs="Arial"/>
          <w:noProof/>
          <w:color w:val="000000"/>
          <w:sz w:val="20"/>
          <w:szCs w:val="20"/>
        </w:rPr>
        <w:lastRenderedPageBreak/>
        <w:drawing>
          <wp:inline distT="0" distB="0" distL="0" distR="0">
            <wp:extent cx="3874789" cy="5477836"/>
            <wp:effectExtent l="38100" t="19050" r="11411" b="27614"/>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srcRect/>
                    <a:stretch>
                      <a:fillRect/>
                    </a:stretch>
                  </pic:blipFill>
                  <pic:spPr bwMode="auto">
                    <a:xfrm>
                      <a:off x="0" y="0"/>
                      <a:ext cx="3883179" cy="5489697"/>
                    </a:xfrm>
                    <a:prstGeom prst="rect">
                      <a:avLst/>
                    </a:prstGeom>
                    <a:noFill/>
                    <a:ln w="6350">
                      <a:solidFill>
                        <a:schemeClr val="tx1"/>
                      </a:solidFill>
                      <a:miter lim="800000"/>
                      <a:headEnd/>
                      <a:tailEnd/>
                    </a:ln>
                  </pic:spPr>
                </pic:pic>
              </a:graphicData>
            </a:graphic>
          </wp:inline>
        </w:drawing>
      </w:r>
      <w:r w:rsidR="00E15B69" w:rsidRPr="00E15B69">
        <w:rPr>
          <w:rFonts w:ascii="Arial" w:hAnsi="Arial" w:cs="Arial"/>
          <w:color w:val="000000"/>
        </w:rPr>
        <w:t xml:space="preserve"> </w:t>
      </w:r>
    </w:p>
    <w:p w:rsidR="00200E49" w:rsidRDefault="00200E49" w:rsidP="007D21D8">
      <w:pPr>
        <w:pStyle w:val="ab"/>
        <w:spacing w:before="0" w:beforeAutospacing="0" w:after="0" w:afterAutospacing="0"/>
        <w:jc w:val="center"/>
        <w:rPr>
          <w:rFonts w:ascii="Arial" w:hAnsi="Arial" w:cs="Arial"/>
          <w:color w:val="000000"/>
          <w:sz w:val="20"/>
          <w:szCs w:val="20"/>
        </w:rPr>
      </w:pPr>
      <w:r>
        <w:rPr>
          <w:rFonts w:ascii="Arial" w:hAnsi="Arial" w:cs="Arial"/>
          <w:color w:val="000000"/>
          <w:sz w:val="20"/>
          <w:szCs w:val="20"/>
        </w:rPr>
        <w:t>Рис. 9. Пример промышленного образца</w:t>
      </w:r>
    </w:p>
    <w:p w:rsidR="00E144A8" w:rsidRPr="00235DDC" w:rsidRDefault="00E15B69" w:rsidP="007D21D8">
      <w:pPr>
        <w:pStyle w:val="ab"/>
        <w:spacing w:before="0" w:beforeAutospacing="0" w:after="0" w:afterAutospacing="0"/>
        <w:jc w:val="center"/>
        <w:rPr>
          <w:rFonts w:ascii="Arial" w:hAnsi="Arial" w:cs="Arial"/>
          <w:color w:val="000000"/>
          <w:sz w:val="20"/>
          <w:szCs w:val="20"/>
        </w:rPr>
      </w:pPr>
      <w:r>
        <w:rPr>
          <w:rFonts w:ascii="Arial" w:hAnsi="Arial" w:cs="Arial"/>
          <w:noProof/>
          <w:color w:val="000000"/>
          <w:sz w:val="20"/>
          <w:szCs w:val="20"/>
        </w:rPr>
        <w:lastRenderedPageBreak/>
        <w:drawing>
          <wp:inline distT="0" distB="0" distL="0" distR="0">
            <wp:extent cx="4067810" cy="5739933"/>
            <wp:effectExtent l="19050" t="19050" r="27940" b="13167"/>
            <wp:docPr id="2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cstate="print"/>
                    <a:srcRect/>
                    <a:stretch>
                      <a:fillRect/>
                    </a:stretch>
                  </pic:blipFill>
                  <pic:spPr bwMode="auto">
                    <a:xfrm>
                      <a:off x="0" y="0"/>
                      <a:ext cx="4067810" cy="5739933"/>
                    </a:xfrm>
                    <a:prstGeom prst="rect">
                      <a:avLst/>
                    </a:prstGeom>
                    <a:noFill/>
                    <a:ln w="6350">
                      <a:solidFill>
                        <a:schemeClr val="tx1">
                          <a:lumMod val="95000"/>
                          <a:lumOff val="5000"/>
                        </a:schemeClr>
                      </a:solidFill>
                      <a:miter lim="800000"/>
                      <a:headEnd/>
                      <a:tailEnd/>
                    </a:ln>
                  </pic:spPr>
                </pic:pic>
              </a:graphicData>
            </a:graphic>
          </wp:inline>
        </w:drawing>
      </w:r>
      <w:r w:rsidR="00E144A8">
        <w:rPr>
          <w:rFonts w:ascii="Arial" w:hAnsi="Arial" w:cs="Arial"/>
          <w:color w:val="000000"/>
          <w:sz w:val="20"/>
          <w:szCs w:val="20"/>
        </w:rPr>
        <w:t>Рис.</w:t>
      </w:r>
      <w:r w:rsidR="00200E49">
        <w:rPr>
          <w:rFonts w:ascii="Arial" w:hAnsi="Arial" w:cs="Arial"/>
          <w:color w:val="000000"/>
          <w:sz w:val="20"/>
          <w:szCs w:val="20"/>
        </w:rPr>
        <w:t xml:space="preserve"> 10.</w:t>
      </w:r>
      <w:r w:rsidR="00E144A8">
        <w:rPr>
          <w:rFonts w:ascii="Arial" w:hAnsi="Arial" w:cs="Arial"/>
          <w:color w:val="000000"/>
          <w:sz w:val="20"/>
          <w:szCs w:val="20"/>
        </w:rPr>
        <w:t xml:space="preserve"> Пример промышленного образца </w:t>
      </w:r>
      <w:r w:rsidR="00200E49">
        <w:rPr>
          <w:rFonts w:ascii="Arial" w:hAnsi="Arial" w:cs="Arial"/>
          <w:color w:val="000000"/>
          <w:sz w:val="20"/>
          <w:szCs w:val="20"/>
        </w:rPr>
        <w:t>(продолжение)</w:t>
      </w:r>
    </w:p>
    <w:p w:rsidR="00235DDC" w:rsidRPr="00235DDC" w:rsidRDefault="00235DDC" w:rsidP="002F16A7">
      <w:pPr>
        <w:pStyle w:val="2"/>
        <w:numPr>
          <w:ilvl w:val="1"/>
          <w:numId w:val="76"/>
        </w:numPr>
        <w:spacing w:before="0"/>
        <w:ind w:left="0" w:firstLine="0"/>
        <w:jc w:val="center"/>
        <w:rPr>
          <w:rFonts w:ascii="Arial" w:hAnsi="Arial" w:cs="Arial"/>
          <w:color w:val="auto"/>
          <w:sz w:val="20"/>
          <w:szCs w:val="20"/>
        </w:rPr>
      </w:pPr>
      <w:r w:rsidRPr="00235DDC">
        <w:rPr>
          <w:rFonts w:ascii="Arial" w:hAnsi="Arial" w:cs="Arial"/>
          <w:color w:val="auto"/>
          <w:sz w:val="20"/>
          <w:szCs w:val="20"/>
        </w:rPr>
        <w:lastRenderedPageBreak/>
        <w:t xml:space="preserve">Условия </w:t>
      </w:r>
      <w:proofErr w:type="spellStart"/>
      <w:r w:rsidRPr="00235DDC">
        <w:rPr>
          <w:rFonts w:ascii="Arial" w:hAnsi="Arial" w:cs="Arial"/>
          <w:color w:val="auto"/>
          <w:sz w:val="20"/>
          <w:szCs w:val="20"/>
        </w:rPr>
        <w:t>охраноспособности</w:t>
      </w:r>
      <w:proofErr w:type="spellEnd"/>
      <w:r w:rsidRPr="00235DDC">
        <w:rPr>
          <w:rFonts w:ascii="Arial" w:hAnsi="Arial" w:cs="Arial"/>
          <w:color w:val="auto"/>
          <w:sz w:val="20"/>
          <w:szCs w:val="20"/>
        </w:rPr>
        <w:t xml:space="preserve"> промышленных образцов</w:t>
      </w:r>
    </w:p>
    <w:p w:rsidR="00235DDC" w:rsidRPr="00235DDC" w:rsidRDefault="00235DDC" w:rsidP="00235DDC">
      <w:pPr>
        <w:pStyle w:val="2"/>
        <w:spacing w:before="0"/>
        <w:rPr>
          <w:rFonts w:ascii="Arial" w:hAnsi="Arial" w:cs="Arial"/>
          <w:sz w:val="20"/>
          <w:szCs w:val="20"/>
        </w:rPr>
      </w:pPr>
    </w:p>
    <w:p w:rsidR="00235DDC" w:rsidRPr="00235DDC" w:rsidRDefault="00235DDC" w:rsidP="00235DDC">
      <w:pPr>
        <w:ind w:firstLine="540"/>
        <w:jc w:val="both"/>
        <w:rPr>
          <w:rFonts w:ascii="Arial" w:hAnsi="Arial" w:cs="Arial"/>
          <w:color w:val="000000"/>
        </w:rPr>
      </w:pPr>
      <w:r w:rsidRPr="00235DDC">
        <w:rPr>
          <w:rFonts w:ascii="Arial" w:hAnsi="Arial" w:cs="Arial"/>
          <w:color w:val="000000"/>
        </w:rPr>
        <w:t xml:space="preserve">Промышленному образцу предоставляется правовая охрана, если он является </w:t>
      </w:r>
      <w:r w:rsidRPr="00BD5ECA">
        <w:rPr>
          <w:rFonts w:ascii="Arial" w:hAnsi="Arial" w:cs="Arial"/>
          <w:i/>
          <w:color w:val="000000"/>
        </w:rPr>
        <w:t>новым</w:t>
      </w:r>
      <w:r w:rsidRPr="00235DDC">
        <w:rPr>
          <w:rFonts w:ascii="Arial" w:hAnsi="Arial" w:cs="Arial"/>
          <w:color w:val="000000"/>
        </w:rPr>
        <w:t xml:space="preserve"> и </w:t>
      </w:r>
      <w:r w:rsidRPr="00BD5ECA">
        <w:rPr>
          <w:rFonts w:ascii="Arial" w:hAnsi="Arial" w:cs="Arial"/>
          <w:i/>
          <w:color w:val="000000"/>
        </w:rPr>
        <w:t>оригинальным</w:t>
      </w:r>
      <w:r w:rsidRPr="00235DDC">
        <w:rPr>
          <w:rFonts w:ascii="Arial" w:hAnsi="Arial" w:cs="Arial"/>
          <w:color w:val="000000"/>
        </w:rPr>
        <w:t xml:space="preserve">.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Промышленный образец признается новым, если совокупность его существенных признаков, приведенных в перечне его существенных признаков, не известна из сведений, ставших общедоступными в мире до даты приоритета промышленного образца. Новизна устанавливается путём сопоставления существенных признаков заявленного и известного образца, признанного наиболее близким аналогом.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Промышленный образец признается оригинальным, если его существенные признаки обусловливают творческий характер особенностей изделия. Оригинальность предполагает своеобразие промышленного образца. Требование оригинальности не выполняется, если: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изменено лишь количество известных элементов;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пропорционально изменены размеры известного;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изменена только технология и материалы;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известная модель реализована как рисунок.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Если все элементы образца заимствованы, но их комбинация творчески своеобразна, образец признаётся новым и оригинальным.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p>
    <w:p w:rsidR="00235DDC" w:rsidRPr="00235DDC" w:rsidRDefault="00235DDC" w:rsidP="002F16A7">
      <w:pPr>
        <w:pStyle w:val="2"/>
        <w:numPr>
          <w:ilvl w:val="1"/>
          <w:numId w:val="76"/>
        </w:numPr>
        <w:spacing w:before="0"/>
        <w:ind w:left="0" w:firstLine="0"/>
        <w:jc w:val="center"/>
        <w:rPr>
          <w:rFonts w:ascii="Arial" w:hAnsi="Arial" w:cs="Arial"/>
          <w:color w:val="auto"/>
          <w:sz w:val="20"/>
          <w:szCs w:val="20"/>
        </w:rPr>
      </w:pPr>
      <w:r w:rsidRPr="00235DDC">
        <w:rPr>
          <w:rFonts w:ascii="Arial" w:hAnsi="Arial" w:cs="Arial"/>
          <w:color w:val="auto"/>
          <w:sz w:val="20"/>
          <w:szCs w:val="20"/>
        </w:rPr>
        <w:t>Заявка на промышленный образец и её рассмотрение</w:t>
      </w:r>
    </w:p>
    <w:p w:rsidR="00235DDC" w:rsidRPr="00235DDC" w:rsidRDefault="00235DDC" w:rsidP="00235DDC">
      <w:pPr>
        <w:pStyle w:val="2"/>
        <w:spacing w:before="0"/>
        <w:rPr>
          <w:rFonts w:ascii="Arial" w:hAnsi="Arial" w:cs="Arial"/>
          <w:sz w:val="20"/>
          <w:szCs w:val="20"/>
        </w:rPr>
      </w:pPr>
    </w:p>
    <w:p w:rsidR="00235DDC" w:rsidRPr="00235DDC" w:rsidRDefault="00235DDC" w:rsidP="00235DDC">
      <w:pPr>
        <w:ind w:firstLine="540"/>
        <w:jc w:val="both"/>
        <w:rPr>
          <w:rFonts w:ascii="Arial" w:hAnsi="Arial" w:cs="Arial"/>
          <w:color w:val="000000"/>
        </w:rPr>
      </w:pPr>
      <w:r w:rsidRPr="00235DDC">
        <w:rPr>
          <w:rFonts w:ascii="Arial" w:hAnsi="Arial" w:cs="Arial"/>
          <w:color w:val="000000"/>
        </w:rPr>
        <w:t xml:space="preserve">Заявка на промышленный образец подаётся в ФИПС автором (дизайнером), работодателем или их правопреемником. Она должна содержать: </w:t>
      </w:r>
    </w:p>
    <w:p w:rsidR="00235DDC" w:rsidRPr="00235DDC" w:rsidRDefault="00235DDC" w:rsidP="00235DDC">
      <w:pPr>
        <w:jc w:val="both"/>
        <w:rPr>
          <w:rFonts w:ascii="Arial" w:hAnsi="Arial" w:cs="Arial"/>
          <w:color w:val="000000"/>
        </w:rPr>
      </w:pPr>
      <w:r w:rsidRPr="00235DDC">
        <w:rPr>
          <w:rFonts w:ascii="Arial" w:hAnsi="Arial" w:cs="Arial"/>
          <w:color w:val="000000"/>
        </w:rPr>
        <w:t xml:space="preserve">- заявление о выдаче патента с указанием автора (авторов), заявителя (заявителей) и их местожительства или местонахождения; </w:t>
      </w:r>
    </w:p>
    <w:p w:rsidR="00235DDC" w:rsidRPr="00235DDC" w:rsidRDefault="00235DDC" w:rsidP="00235DDC">
      <w:pPr>
        <w:jc w:val="both"/>
        <w:rPr>
          <w:rFonts w:ascii="Arial" w:hAnsi="Arial" w:cs="Arial"/>
          <w:color w:val="000000"/>
        </w:rPr>
      </w:pPr>
      <w:r w:rsidRPr="00235DDC">
        <w:rPr>
          <w:rFonts w:ascii="Arial" w:hAnsi="Arial" w:cs="Arial"/>
          <w:color w:val="000000"/>
        </w:rPr>
        <w:t xml:space="preserve">- комплект изображений (фотографий), дающих полное представление о внешнем виде изделия; </w:t>
      </w:r>
    </w:p>
    <w:p w:rsidR="00235DDC" w:rsidRPr="00235DDC" w:rsidRDefault="00235DDC" w:rsidP="00235DDC">
      <w:pPr>
        <w:jc w:val="both"/>
        <w:rPr>
          <w:rFonts w:ascii="Arial" w:hAnsi="Arial" w:cs="Arial"/>
          <w:color w:val="000000"/>
        </w:rPr>
      </w:pPr>
      <w:r w:rsidRPr="00235DDC">
        <w:rPr>
          <w:rFonts w:ascii="Arial" w:hAnsi="Arial" w:cs="Arial"/>
          <w:color w:val="000000"/>
        </w:rPr>
        <w:t xml:space="preserve">- чертеж общего вида изделия, эргономическую схему, конфекционную карту, если они необходимы для раскрытия сущности промышленного образца; </w:t>
      </w:r>
    </w:p>
    <w:p w:rsidR="00235DDC" w:rsidRPr="00235DDC" w:rsidRDefault="00235DDC" w:rsidP="00235DDC">
      <w:pPr>
        <w:jc w:val="both"/>
        <w:rPr>
          <w:rFonts w:ascii="Arial" w:hAnsi="Arial" w:cs="Arial"/>
          <w:color w:val="000000"/>
        </w:rPr>
      </w:pPr>
      <w:r w:rsidRPr="00235DDC">
        <w:rPr>
          <w:rFonts w:ascii="Arial" w:hAnsi="Arial" w:cs="Arial"/>
          <w:color w:val="000000"/>
        </w:rPr>
        <w:t xml:space="preserve">- описание промышленного образца; </w:t>
      </w:r>
    </w:p>
    <w:p w:rsidR="00235DDC" w:rsidRPr="00235DDC" w:rsidRDefault="00235DDC" w:rsidP="00235DDC">
      <w:pPr>
        <w:jc w:val="both"/>
        <w:rPr>
          <w:rFonts w:ascii="Arial" w:hAnsi="Arial" w:cs="Arial"/>
          <w:color w:val="000000"/>
        </w:rPr>
      </w:pPr>
      <w:r w:rsidRPr="00235DDC">
        <w:rPr>
          <w:rFonts w:ascii="Arial" w:hAnsi="Arial" w:cs="Arial"/>
          <w:color w:val="000000"/>
        </w:rPr>
        <w:t xml:space="preserve">- перечень существенных признаков; </w:t>
      </w:r>
    </w:p>
    <w:p w:rsidR="00235DDC" w:rsidRPr="00235DDC" w:rsidRDefault="00235DDC" w:rsidP="00235DDC">
      <w:pPr>
        <w:jc w:val="both"/>
        <w:rPr>
          <w:rFonts w:ascii="Arial" w:hAnsi="Arial" w:cs="Arial"/>
          <w:color w:val="000000"/>
        </w:rPr>
      </w:pPr>
      <w:r w:rsidRPr="00235DDC">
        <w:rPr>
          <w:rFonts w:ascii="Arial" w:hAnsi="Arial" w:cs="Arial"/>
          <w:color w:val="000000"/>
        </w:rPr>
        <w:t>- документ, подтверждающий уплату патентной пошлины</w:t>
      </w:r>
      <w:r w:rsidR="00405C59">
        <w:rPr>
          <w:rFonts w:ascii="Arial" w:hAnsi="Arial" w:cs="Arial"/>
          <w:color w:val="000000"/>
        </w:rPr>
        <w:t xml:space="preserve"> (</w:t>
      </w:r>
      <w:hyperlink r:id="rId112" w:history="1">
        <w:r w:rsidR="00405C59" w:rsidRPr="00405C59">
          <w:rPr>
            <w:rStyle w:val="ac"/>
            <w:rFonts w:ascii="Arial" w:hAnsi="Arial" w:cs="Arial"/>
            <w:sz w:val="18"/>
            <w:szCs w:val="18"/>
          </w:rPr>
          <w:t>http://www.rupto.ru/rupto/portal/3b9e1b73-3ee0-11e2-7d07-9c8e9921fb2c</w:t>
        </w:r>
      </w:hyperlink>
      <w:r w:rsidR="00405C59">
        <w:rPr>
          <w:rFonts w:ascii="Arial" w:hAnsi="Arial" w:cs="Arial"/>
          <w:sz w:val="18"/>
          <w:szCs w:val="18"/>
        </w:rPr>
        <w:t>)</w:t>
      </w:r>
      <w:r w:rsidRPr="00235DDC">
        <w:rPr>
          <w:rFonts w:ascii="Arial" w:hAnsi="Arial" w:cs="Arial"/>
          <w:color w:val="000000"/>
        </w:rPr>
        <w:t>.</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Заявление заполняется на бланке установленной формы.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lastRenderedPageBreak/>
        <w:t xml:space="preserve">Основной документ, отображающий промышленный образец – фотографии внешнего вида. Это, как правило, фотографии размером 18*24 см (возможно 14*18 или 9*12): общего вида в ракурсе 3/4 (6 экз.), вид сверху, справа, слева, снизу, сзади (по 2 экз.).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Описание должно раскрывать в словесной форме представленный на изображениях внешний вид изделия. Описание начинается с названия промышленного образца и содержит следующие разделы: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назначение и область применения;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аналоги промышленного образца;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перечень изображений, а также других иллюстрирующих материалов;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раскрытие сущности промышленного образца.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Сущность промышленного образца выражается в совокупности существенных признаков. В этом же разделе описания могут быть приведены обоснования, какими признаками достигаются указанные заявителем эстетические и (или) эргономические особенности внешнего вида изделия, в частности: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-художественно-информационная выразительность;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-рациональность формы, целостность композиции;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-эргономичность.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Эстетические и эргономические особенности внешнего вида изделия могут выражаться, например, в том, что: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обеспечена соподчиненность частей относительно доминирующего элемента, способствующая целостному восприятию композиции (для объектов с развитой пространственной структурой);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обеспечена полная досягаемость органов управления (для пультов пилотских кабин, автомобиля и т.д.);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упаковка или этикетка оформлена в виде стилизованного изображения, например, старинной шкатулки, или имитирует истлевший папирус (для коллекционных сортов чая и марочных вин соответственно);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обеспечены учет влияния среды и защита от вандализма; </w:t>
      </w:r>
      <w:r w:rsidRPr="00235DDC">
        <w:rPr>
          <w:rFonts w:ascii="Arial" w:hAnsi="Arial" w:cs="Arial"/>
          <w:color w:val="000000"/>
          <w:sz w:val="20"/>
          <w:szCs w:val="20"/>
        </w:rPr>
        <w:br/>
        <w:t xml:space="preserve">- стилистика формообразования выявляет умеренную потребительскую сложность, репрезентацию дороговизны и безупречное качество (для высококлассной бытовой </w:t>
      </w:r>
      <w:proofErr w:type="spellStart"/>
      <w:r w:rsidRPr="00235DDC">
        <w:rPr>
          <w:rFonts w:ascii="Arial" w:hAnsi="Arial" w:cs="Arial"/>
          <w:color w:val="000000"/>
          <w:sz w:val="20"/>
          <w:szCs w:val="20"/>
        </w:rPr>
        <w:t>аудиo</w:t>
      </w:r>
      <w:proofErr w:type="spellEnd"/>
      <w:r w:rsidRPr="00235DDC">
        <w:rPr>
          <w:rFonts w:ascii="Arial" w:hAnsi="Arial" w:cs="Arial"/>
          <w:color w:val="000000"/>
          <w:sz w:val="20"/>
          <w:szCs w:val="20"/>
        </w:rPr>
        <w:t xml:space="preserve">-видеотехники); </w:t>
      </w:r>
    </w:p>
    <w:p w:rsid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выявлены особенности назначения и удобства использования (спортивный инвентарь и оборудование, армейское снаряжение, сложная бытовая электротехника);</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зрительный образ отражает непроизводственный, бытовой характер машины (для садово-огородного </w:t>
      </w:r>
      <w:proofErr w:type="spellStart"/>
      <w:r w:rsidRPr="00235DDC">
        <w:rPr>
          <w:rFonts w:ascii="Arial" w:hAnsi="Arial" w:cs="Arial"/>
          <w:color w:val="000000"/>
          <w:sz w:val="20"/>
          <w:szCs w:val="20"/>
        </w:rPr>
        <w:t>минитрактора</w:t>
      </w:r>
      <w:proofErr w:type="spellEnd"/>
      <w:r w:rsidRPr="00235DDC">
        <w:rPr>
          <w:rFonts w:ascii="Arial" w:hAnsi="Arial" w:cs="Arial"/>
          <w:color w:val="000000"/>
          <w:sz w:val="20"/>
          <w:szCs w:val="20"/>
        </w:rPr>
        <w:t xml:space="preserve">);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lastRenderedPageBreak/>
        <w:t xml:space="preserve">- в образной характеристике машины скрыто ее сугубо специальное назначение с целью психологической компенсации физической неполноценности ребенка (для веломобиля для детей-инвалидов). </w:t>
      </w:r>
    </w:p>
    <w:p w:rsidR="00235DDC" w:rsidRPr="00235DDC" w:rsidRDefault="00235DDC" w:rsidP="00235DDC">
      <w:pPr>
        <w:pStyle w:val="ab"/>
        <w:spacing w:before="0" w:beforeAutospacing="0" w:after="0" w:afterAutospacing="0"/>
        <w:ind w:firstLine="540"/>
        <w:jc w:val="both"/>
        <w:rPr>
          <w:rFonts w:ascii="Arial" w:hAnsi="Arial" w:cs="Arial"/>
          <w:color w:val="000000"/>
          <w:sz w:val="20"/>
          <w:szCs w:val="20"/>
        </w:rPr>
      </w:pPr>
      <w:r w:rsidRPr="00235DDC">
        <w:rPr>
          <w:rFonts w:ascii="Arial" w:hAnsi="Arial" w:cs="Arial"/>
          <w:color w:val="000000"/>
          <w:sz w:val="20"/>
          <w:szCs w:val="20"/>
        </w:rPr>
        <w:t xml:space="preserve">По заявке, прошедшей регистрацию, проводится формальная экспертиза. При условии завершения формальной экспертизы с положительным результатом проводится экспертиза по существу. При экспертизе заявки по существу проводят: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установление приоритета промышленного образца;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проверку представленного заявителем перечня существенных признаков промышленного образца; </w:t>
      </w:r>
    </w:p>
    <w:p w:rsidR="00235DDC" w:rsidRP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проверку дополнительных материалов; </w:t>
      </w:r>
    </w:p>
    <w:p w:rsidR="00235DDC" w:rsidRDefault="00235DDC" w:rsidP="00235DDC">
      <w:pPr>
        <w:pStyle w:val="ab"/>
        <w:spacing w:before="0" w:beforeAutospacing="0" w:after="0" w:afterAutospacing="0"/>
        <w:jc w:val="both"/>
        <w:rPr>
          <w:rFonts w:ascii="Arial" w:hAnsi="Arial" w:cs="Arial"/>
          <w:color w:val="000000"/>
          <w:sz w:val="20"/>
          <w:szCs w:val="20"/>
        </w:rPr>
      </w:pPr>
      <w:r w:rsidRPr="00235DDC">
        <w:rPr>
          <w:rFonts w:ascii="Arial" w:hAnsi="Arial" w:cs="Arial"/>
          <w:color w:val="000000"/>
          <w:sz w:val="20"/>
          <w:szCs w:val="20"/>
        </w:rPr>
        <w:t xml:space="preserve">- проверку соответствия промышленного образца условиям патентоспособности на основании результатов информационного поиска с принятием решения о выдаче патента или об отказе в выдаче патента либо о признании заявки отозванной. </w:t>
      </w:r>
    </w:p>
    <w:p w:rsidR="00F8591B" w:rsidRPr="00F8591B" w:rsidRDefault="00904156" w:rsidP="00F8591B">
      <w:pPr>
        <w:pStyle w:val="ab"/>
        <w:spacing w:before="0" w:beforeAutospacing="0" w:after="0" w:afterAutospacing="0"/>
        <w:ind w:firstLine="284"/>
        <w:jc w:val="both"/>
        <w:rPr>
          <w:rFonts w:ascii="Arial" w:hAnsi="Arial" w:cs="Arial"/>
          <w:color w:val="000000"/>
          <w:sz w:val="20"/>
          <w:szCs w:val="20"/>
        </w:rPr>
      </w:pPr>
      <w:r>
        <w:rPr>
          <w:rFonts w:ascii="Arial" w:hAnsi="Arial" w:cs="Arial"/>
          <w:color w:val="000000"/>
          <w:sz w:val="20"/>
          <w:szCs w:val="20"/>
        </w:rPr>
        <w:t>Патент на промышленный образец </w:t>
      </w:r>
      <w:r w:rsidR="00F8591B" w:rsidRPr="00F8591B">
        <w:rPr>
          <w:rFonts w:ascii="Arial" w:hAnsi="Arial" w:cs="Arial"/>
          <w:color w:val="000000"/>
          <w:sz w:val="20"/>
          <w:szCs w:val="20"/>
        </w:rPr>
        <w:t xml:space="preserve">действует в </w:t>
      </w:r>
      <w:proofErr w:type="gramStart"/>
      <w:r w:rsidR="00F8591B" w:rsidRPr="00F8591B">
        <w:rPr>
          <w:rFonts w:ascii="Arial" w:hAnsi="Arial" w:cs="Arial"/>
          <w:color w:val="000000"/>
          <w:sz w:val="20"/>
          <w:szCs w:val="20"/>
        </w:rPr>
        <w:t xml:space="preserve">течение  </w:t>
      </w:r>
      <w:r w:rsidR="00F8591B" w:rsidRPr="00F8591B">
        <w:rPr>
          <w:rFonts w:ascii="Arial" w:hAnsi="Arial" w:cs="Arial"/>
          <w:bCs/>
          <w:color w:val="000000"/>
          <w:sz w:val="20"/>
          <w:szCs w:val="20"/>
        </w:rPr>
        <w:t>15</w:t>
      </w:r>
      <w:proofErr w:type="gramEnd"/>
      <w:r w:rsidR="00F8591B" w:rsidRPr="00F8591B">
        <w:rPr>
          <w:rFonts w:ascii="Arial" w:hAnsi="Arial" w:cs="Arial"/>
          <w:bCs/>
          <w:color w:val="000000"/>
          <w:sz w:val="20"/>
          <w:szCs w:val="20"/>
        </w:rPr>
        <w:t xml:space="preserve"> лет</w:t>
      </w:r>
      <w:r w:rsidR="00F8591B" w:rsidRPr="00F8591B">
        <w:rPr>
          <w:rFonts w:ascii="Arial" w:hAnsi="Arial" w:cs="Arial"/>
          <w:color w:val="000000"/>
          <w:sz w:val="20"/>
          <w:szCs w:val="20"/>
        </w:rPr>
        <w:t>, считая с даты поступления заявки в</w:t>
      </w:r>
      <w:r w:rsidR="00B62345">
        <w:rPr>
          <w:rFonts w:ascii="Arial" w:hAnsi="Arial" w:cs="Arial"/>
          <w:color w:val="000000"/>
          <w:sz w:val="20"/>
          <w:szCs w:val="20"/>
        </w:rPr>
        <w:t xml:space="preserve"> ФИПС</w:t>
      </w:r>
      <w:r w:rsidR="00F8591B" w:rsidRPr="00F8591B">
        <w:rPr>
          <w:rFonts w:ascii="Arial" w:hAnsi="Arial" w:cs="Arial"/>
          <w:color w:val="000000"/>
          <w:sz w:val="20"/>
          <w:szCs w:val="20"/>
        </w:rPr>
        <w:t>.</w:t>
      </w:r>
      <w:r w:rsidR="00B62345">
        <w:rPr>
          <w:rFonts w:ascii="Arial" w:hAnsi="Arial" w:cs="Arial"/>
          <w:color w:val="000000"/>
          <w:sz w:val="20"/>
          <w:szCs w:val="20"/>
        </w:rPr>
        <w:t xml:space="preserve"> </w:t>
      </w:r>
      <w:r w:rsidR="00F8591B" w:rsidRPr="00F8591B">
        <w:rPr>
          <w:rFonts w:ascii="Arial" w:hAnsi="Arial" w:cs="Arial"/>
          <w:color w:val="000000"/>
          <w:sz w:val="20"/>
          <w:szCs w:val="20"/>
        </w:rPr>
        <w:t xml:space="preserve">Действие патента на промышленный образец продлевается по ходатайству патентообладателя, но не более чем на </w:t>
      </w:r>
      <w:r w:rsidR="00F8591B" w:rsidRPr="00F8591B">
        <w:rPr>
          <w:rFonts w:ascii="Arial" w:hAnsi="Arial" w:cs="Arial"/>
          <w:bCs/>
          <w:color w:val="000000"/>
          <w:sz w:val="20"/>
          <w:szCs w:val="20"/>
        </w:rPr>
        <w:t>10 лет</w:t>
      </w:r>
      <w:r w:rsidR="00F8591B" w:rsidRPr="00F8591B">
        <w:rPr>
          <w:rFonts w:ascii="Arial" w:hAnsi="Arial" w:cs="Arial"/>
          <w:color w:val="000000"/>
          <w:sz w:val="20"/>
          <w:szCs w:val="20"/>
        </w:rPr>
        <w:t>, считая с даты поступления заявки в</w:t>
      </w:r>
      <w:r w:rsidR="00B62345">
        <w:rPr>
          <w:rFonts w:ascii="Arial" w:hAnsi="Arial" w:cs="Arial"/>
          <w:color w:val="000000"/>
          <w:sz w:val="20"/>
          <w:szCs w:val="20"/>
        </w:rPr>
        <w:t xml:space="preserve"> ФИПС</w:t>
      </w:r>
      <w:r w:rsidR="00F8591B" w:rsidRPr="00F8591B">
        <w:rPr>
          <w:rFonts w:ascii="Arial" w:hAnsi="Arial" w:cs="Arial"/>
          <w:color w:val="000000"/>
          <w:sz w:val="20"/>
          <w:szCs w:val="20"/>
        </w:rPr>
        <w:t xml:space="preserve">. </w:t>
      </w:r>
    </w:p>
    <w:p w:rsidR="00F8591B" w:rsidRPr="00235DDC" w:rsidRDefault="00F8591B" w:rsidP="00235DDC">
      <w:pPr>
        <w:pStyle w:val="ab"/>
        <w:spacing w:before="0" w:beforeAutospacing="0" w:after="0" w:afterAutospacing="0"/>
        <w:jc w:val="both"/>
        <w:rPr>
          <w:rFonts w:ascii="Arial" w:hAnsi="Arial" w:cs="Arial"/>
          <w:color w:val="000000"/>
          <w:sz w:val="20"/>
          <w:szCs w:val="20"/>
        </w:rPr>
      </w:pPr>
    </w:p>
    <w:p w:rsidR="00FE2E3F" w:rsidRPr="00546FF0" w:rsidRDefault="00FE2E3F" w:rsidP="00FE2E3F">
      <w:pPr>
        <w:tabs>
          <w:tab w:val="left" w:pos="284"/>
          <w:tab w:val="left" w:pos="426"/>
        </w:tabs>
        <w:jc w:val="both"/>
        <w:rPr>
          <w:rFonts w:ascii="Arial" w:hAnsi="Arial" w:cs="Arial"/>
          <w:b/>
        </w:rPr>
      </w:pPr>
      <w:r w:rsidRPr="00546FF0">
        <w:rPr>
          <w:rFonts w:ascii="Arial" w:hAnsi="Arial" w:cs="Arial"/>
          <w:b/>
        </w:rPr>
        <w:t>Контрольные вопросы:</w:t>
      </w:r>
    </w:p>
    <w:p w:rsidR="00FE2E3F" w:rsidRPr="00546FF0" w:rsidRDefault="00FE2E3F" w:rsidP="00FE2E3F">
      <w:pPr>
        <w:tabs>
          <w:tab w:val="left" w:pos="284"/>
          <w:tab w:val="left" w:pos="426"/>
        </w:tabs>
        <w:jc w:val="both"/>
        <w:rPr>
          <w:rFonts w:ascii="Arial" w:hAnsi="Arial" w:cs="Arial"/>
          <w:b/>
        </w:rPr>
      </w:pPr>
    </w:p>
    <w:p w:rsidR="00FE2E3F" w:rsidRPr="00F8591B" w:rsidRDefault="00F8591B" w:rsidP="00F8591B">
      <w:pPr>
        <w:pStyle w:val="a3"/>
        <w:widowControl/>
        <w:numPr>
          <w:ilvl w:val="0"/>
          <w:numId w:val="70"/>
        </w:numPr>
        <w:ind w:left="0" w:firstLine="284"/>
        <w:jc w:val="both"/>
        <w:rPr>
          <w:rFonts w:ascii="Arial" w:eastAsiaTheme="minorHAnsi" w:hAnsi="Arial" w:cs="Arial"/>
          <w:lang w:eastAsia="en-US"/>
        </w:rPr>
      </w:pPr>
      <w:r>
        <w:rPr>
          <w:rFonts w:ascii="Arial" w:hAnsi="Arial" w:cs="Arial"/>
        </w:rPr>
        <w:t>Каковы условия патентоспособности промышленного образца?</w:t>
      </w:r>
    </w:p>
    <w:p w:rsidR="00F8591B" w:rsidRDefault="00F8591B" w:rsidP="00F8591B">
      <w:pPr>
        <w:pStyle w:val="a3"/>
        <w:widowControl/>
        <w:numPr>
          <w:ilvl w:val="0"/>
          <w:numId w:val="70"/>
        </w:numPr>
        <w:ind w:left="0" w:firstLine="284"/>
        <w:jc w:val="both"/>
        <w:rPr>
          <w:rFonts w:ascii="Arial" w:eastAsiaTheme="minorHAnsi" w:hAnsi="Arial" w:cs="Arial"/>
          <w:lang w:eastAsia="en-US"/>
        </w:rPr>
      </w:pPr>
      <w:r>
        <w:rPr>
          <w:rFonts w:ascii="Arial" w:eastAsiaTheme="minorHAnsi" w:hAnsi="Arial" w:cs="Arial"/>
          <w:lang w:eastAsia="en-US"/>
        </w:rPr>
        <w:t>Из каких процедур состоит экспертиза заявки на выдачу патента на промышленный образец?</w:t>
      </w:r>
    </w:p>
    <w:p w:rsidR="00F8591B" w:rsidRDefault="00F8591B" w:rsidP="00F8591B">
      <w:pPr>
        <w:pStyle w:val="a3"/>
        <w:widowControl/>
        <w:numPr>
          <w:ilvl w:val="0"/>
          <w:numId w:val="70"/>
        </w:numPr>
        <w:ind w:left="0" w:firstLine="284"/>
        <w:jc w:val="both"/>
        <w:rPr>
          <w:rFonts w:ascii="Arial" w:eastAsiaTheme="minorHAnsi" w:hAnsi="Arial" w:cs="Arial"/>
          <w:lang w:eastAsia="en-US"/>
        </w:rPr>
      </w:pPr>
      <w:r>
        <w:rPr>
          <w:rFonts w:ascii="Arial" w:eastAsiaTheme="minorHAnsi" w:hAnsi="Arial" w:cs="Arial"/>
          <w:lang w:eastAsia="en-US"/>
        </w:rPr>
        <w:t>В каком случае промышленный образец считается оригинальным, а в каком нет?</w:t>
      </w:r>
    </w:p>
    <w:p w:rsidR="005836EC" w:rsidRDefault="00F8591B" w:rsidP="00F8591B">
      <w:pPr>
        <w:pStyle w:val="a3"/>
        <w:widowControl/>
        <w:numPr>
          <w:ilvl w:val="0"/>
          <w:numId w:val="70"/>
        </w:numPr>
        <w:ind w:left="0" w:firstLine="284"/>
        <w:jc w:val="both"/>
        <w:rPr>
          <w:rFonts w:ascii="Arial" w:eastAsiaTheme="minorHAnsi" w:hAnsi="Arial" w:cs="Arial"/>
          <w:lang w:eastAsia="en-US"/>
        </w:rPr>
      </w:pPr>
      <w:r>
        <w:rPr>
          <w:rFonts w:ascii="Arial" w:eastAsiaTheme="minorHAnsi" w:hAnsi="Arial" w:cs="Arial"/>
          <w:lang w:eastAsia="en-US"/>
        </w:rPr>
        <w:t xml:space="preserve"> </w:t>
      </w:r>
      <w:r w:rsidR="005836EC">
        <w:rPr>
          <w:rFonts w:ascii="Arial" w:eastAsiaTheme="minorHAnsi" w:hAnsi="Arial" w:cs="Arial"/>
          <w:lang w:eastAsia="en-US"/>
        </w:rPr>
        <w:t>Что включает в себя заявка на выдачу патента на промышленный образец?</w:t>
      </w:r>
    </w:p>
    <w:p w:rsidR="00F8591B" w:rsidRPr="00BE6444" w:rsidRDefault="005836EC" w:rsidP="00F8591B">
      <w:pPr>
        <w:pStyle w:val="a3"/>
        <w:widowControl/>
        <w:numPr>
          <w:ilvl w:val="0"/>
          <w:numId w:val="70"/>
        </w:numPr>
        <w:ind w:left="0" w:firstLine="284"/>
        <w:jc w:val="both"/>
        <w:rPr>
          <w:rFonts w:ascii="Arial" w:eastAsiaTheme="minorHAnsi" w:hAnsi="Arial" w:cs="Arial"/>
          <w:lang w:eastAsia="en-US"/>
        </w:rPr>
      </w:pPr>
      <w:r>
        <w:rPr>
          <w:rFonts w:ascii="Arial" w:eastAsiaTheme="minorHAnsi" w:hAnsi="Arial" w:cs="Arial"/>
          <w:lang w:eastAsia="en-US"/>
        </w:rPr>
        <w:t xml:space="preserve"> Кто может являться патентообладателем промышленного образца?   </w:t>
      </w:r>
    </w:p>
    <w:p w:rsidR="006A43FB" w:rsidRPr="007963C9" w:rsidRDefault="006A43FB" w:rsidP="00F8591B">
      <w:pPr>
        <w:widowControl/>
        <w:ind w:firstLine="284"/>
        <w:jc w:val="both"/>
        <w:rPr>
          <w:rFonts w:ascii="Arial" w:hAnsi="Arial" w:cs="Arial"/>
          <w:b/>
          <w:color w:val="000000"/>
        </w:rPr>
      </w:pPr>
    </w:p>
    <w:p w:rsidR="00FE2E3F" w:rsidRDefault="00FE2E3F" w:rsidP="002F16A7">
      <w:pPr>
        <w:pStyle w:val="a3"/>
        <w:widowControl/>
        <w:numPr>
          <w:ilvl w:val="0"/>
          <w:numId w:val="76"/>
        </w:numPr>
        <w:ind w:left="0" w:firstLine="0"/>
        <w:jc w:val="center"/>
        <w:rPr>
          <w:rFonts w:ascii="Arial" w:hAnsi="Arial" w:cs="Arial"/>
          <w:b/>
          <w:color w:val="000000"/>
        </w:rPr>
      </w:pPr>
      <w:r>
        <w:rPr>
          <w:rFonts w:ascii="Arial" w:hAnsi="Arial" w:cs="Arial"/>
          <w:b/>
        </w:rPr>
        <w:t>ТОВАРНЫЕ ЗНАКИ,</w:t>
      </w:r>
      <w:r w:rsidRPr="007963C9">
        <w:rPr>
          <w:rFonts w:ascii="Arial" w:hAnsi="Arial" w:cs="Arial"/>
          <w:b/>
        </w:rPr>
        <w:t xml:space="preserve"> ЗНАКИ ОБСЛУЖИВАНИЯ</w:t>
      </w:r>
      <w:r>
        <w:rPr>
          <w:rFonts w:ascii="Arial" w:hAnsi="Arial" w:cs="Arial"/>
          <w:b/>
        </w:rPr>
        <w:t xml:space="preserve"> И </w:t>
      </w:r>
    </w:p>
    <w:p w:rsidR="006A43FB" w:rsidRPr="00FE2E3F" w:rsidRDefault="00FE2E3F" w:rsidP="00FE2E3F">
      <w:pPr>
        <w:pStyle w:val="a3"/>
        <w:widowControl/>
        <w:ind w:left="0"/>
        <w:jc w:val="center"/>
        <w:rPr>
          <w:rFonts w:ascii="Arial" w:hAnsi="Arial" w:cs="Arial"/>
          <w:b/>
          <w:color w:val="000000"/>
        </w:rPr>
      </w:pPr>
      <w:r w:rsidRPr="00FE2E3F">
        <w:rPr>
          <w:rFonts w:ascii="Arial" w:hAnsi="Arial" w:cs="Arial"/>
          <w:b/>
        </w:rPr>
        <w:t>НАИМЕНОВАНИЯ МЕСТ ПРОИСХОЖДЕНИЯ ТОВАРОВ</w:t>
      </w:r>
    </w:p>
    <w:p w:rsidR="00B327EA" w:rsidRDefault="00B327EA" w:rsidP="0036358C">
      <w:pPr>
        <w:ind w:right="27" w:firstLine="567"/>
        <w:jc w:val="both"/>
        <w:rPr>
          <w:rStyle w:val="ae"/>
          <w:rFonts w:ascii="Arial" w:hAnsi="Arial" w:cs="Arial"/>
          <w:color w:val="000000"/>
        </w:rPr>
      </w:pPr>
    </w:p>
    <w:p w:rsidR="0036358C" w:rsidRPr="0036358C" w:rsidRDefault="0036358C" w:rsidP="0036358C">
      <w:pPr>
        <w:ind w:right="27" w:firstLine="567"/>
        <w:jc w:val="both"/>
        <w:rPr>
          <w:rFonts w:ascii="Arial" w:hAnsi="Arial" w:cs="Arial"/>
          <w:color w:val="000000"/>
        </w:rPr>
      </w:pPr>
      <w:r w:rsidRPr="0036358C">
        <w:rPr>
          <w:rStyle w:val="ae"/>
          <w:rFonts w:ascii="Arial" w:hAnsi="Arial" w:cs="Arial"/>
          <w:color w:val="000000"/>
        </w:rPr>
        <w:t>Товарный знак</w:t>
      </w:r>
      <w:r w:rsidRPr="0036358C">
        <w:rPr>
          <w:rStyle w:val="apple-converted-space"/>
          <w:rFonts w:ascii="Arial" w:hAnsi="Arial" w:cs="Arial"/>
          <w:color w:val="000000"/>
        </w:rPr>
        <w:t> </w:t>
      </w:r>
      <w:r w:rsidRPr="0036358C">
        <w:rPr>
          <w:rFonts w:ascii="Arial" w:hAnsi="Arial" w:cs="Arial"/>
          <w:color w:val="000000"/>
        </w:rPr>
        <w:t>- обозначение, служащее для индивидуализации  товаров юридических лиц или индивидуальных предпринимателей (</w:t>
      </w:r>
      <w:hyperlink r:id="rId113" w:anchor="1477" w:history="1">
        <w:r w:rsidRPr="0036358C">
          <w:rPr>
            <w:rStyle w:val="ac"/>
            <w:rFonts w:ascii="Arial" w:hAnsi="Arial" w:cs="Arial"/>
            <w:color w:val="004B89"/>
          </w:rPr>
          <w:t>статья  1477</w:t>
        </w:r>
      </w:hyperlink>
      <w:r w:rsidRPr="0036358C">
        <w:rPr>
          <w:rStyle w:val="apple-converted-space"/>
          <w:rFonts w:ascii="Arial" w:hAnsi="Arial" w:cs="Arial"/>
          <w:color w:val="000000"/>
        </w:rPr>
        <w:t> </w:t>
      </w:r>
      <w:r w:rsidRPr="0036358C">
        <w:rPr>
          <w:rFonts w:ascii="Arial" w:hAnsi="Arial" w:cs="Arial"/>
          <w:color w:val="000000"/>
        </w:rPr>
        <w:t xml:space="preserve">ГК РФ). В качестве товарных знаков могут быть зарегистрированы  словесные, изобразительные, объемные и </w:t>
      </w:r>
      <w:r w:rsidRPr="0036358C">
        <w:rPr>
          <w:rFonts w:ascii="Arial" w:hAnsi="Arial" w:cs="Arial"/>
          <w:color w:val="000000"/>
        </w:rPr>
        <w:lastRenderedPageBreak/>
        <w:t>другие обозначения или их комбинации  (</w:t>
      </w:r>
      <w:hyperlink r:id="rId114" w:anchor="1482" w:history="1">
        <w:r w:rsidRPr="0036358C">
          <w:rPr>
            <w:rStyle w:val="ac"/>
            <w:rFonts w:ascii="Arial" w:hAnsi="Arial" w:cs="Arial"/>
            <w:color w:val="004B89"/>
          </w:rPr>
          <w:t>статья  1482</w:t>
        </w:r>
      </w:hyperlink>
      <w:r w:rsidRPr="0036358C">
        <w:rPr>
          <w:rStyle w:val="apple-converted-space"/>
          <w:rFonts w:ascii="Arial" w:hAnsi="Arial" w:cs="Arial"/>
          <w:color w:val="000000"/>
        </w:rPr>
        <w:t> </w:t>
      </w:r>
      <w:r w:rsidRPr="0036358C">
        <w:rPr>
          <w:rFonts w:ascii="Arial" w:hAnsi="Arial" w:cs="Arial"/>
          <w:color w:val="000000"/>
        </w:rPr>
        <w:t>ГК РФ).</w:t>
      </w:r>
    </w:p>
    <w:p w:rsidR="0036358C" w:rsidRDefault="0036358C" w:rsidP="00F45BE7">
      <w:pPr>
        <w:ind w:right="27" w:firstLine="284"/>
        <w:jc w:val="both"/>
        <w:rPr>
          <w:rFonts w:ascii="Arial" w:hAnsi="Arial" w:cs="Arial"/>
          <w:color w:val="000000"/>
        </w:rPr>
      </w:pPr>
      <w:r w:rsidRPr="0036358C">
        <w:rPr>
          <w:rStyle w:val="ae"/>
          <w:rFonts w:ascii="Arial" w:hAnsi="Arial" w:cs="Arial"/>
          <w:color w:val="000000"/>
        </w:rPr>
        <w:t>Наименование места происхождения товара</w:t>
      </w:r>
      <w:r w:rsidRPr="0036358C">
        <w:rPr>
          <w:rStyle w:val="apple-converted-space"/>
          <w:rFonts w:ascii="Arial" w:hAnsi="Arial" w:cs="Arial"/>
          <w:color w:val="000000"/>
        </w:rPr>
        <w:t> </w:t>
      </w:r>
      <w:r w:rsidRPr="0036358C">
        <w:rPr>
          <w:rFonts w:ascii="Arial" w:hAnsi="Arial" w:cs="Arial"/>
          <w:color w:val="000000"/>
        </w:rPr>
        <w:t>- обозначение,  представляющее собой либо содержащее современное или историческое,  официальное или неофициальное, полное или сокращенное наименование страны,  городского или сельского поселения, местности или другого географического  объекта, а также обозначение, производное от такого наименования и ставшее  известным в результате его использования в отношении товара, особые свойства  которого исключительно или главным образом определяются характерными для  данного географического объекта природными условиями и (или) людскими  факторами (</w:t>
      </w:r>
      <w:hyperlink r:id="rId115" w:anchor="1516" w:history="1">
        <w:r w:rsidRPr="0036358C">
          <w:rPr>
            <w:rStyle w:val="ac"/>
            <w:rFonts w:ascii="Arial" w:hAnsi="Arial" w:cs="Arial"/>
            <w:color w:val="004B89"/>
          </w:rPr>
          <w:t>статья  1516</w:t>
        </w:r>
      </w:hyperlink>
      <w:r w:rsidRPr="0036358C">
        <w:rPr>
          <w:rStyle w:val="apple-converted-space"/>
          <w:rFonts w:ascii="Arial" w:hAnsi="Arial" w:cs="Arial"/>
          <w:color w:val="000000"/>
        </w:rPr>
        <w:t> </w:t>
      </w:r>
      <w:r w:rsidRPr="0036358C">
        <w:rPr>
          <w:rFonts w:ascii="Arial" w:hAnsi="Arial" w:cs="Arial"/>
          <w:color w:val="000000"/>
        </w:rPr>
        <w:t>ГК РФ).</w:t>
      </w:r>
    </w:p>
    <w:p w:rsidR="00BC547F" w:rsidRDefault="002B0305" w:rsidP="0036358C">
      <w:pPr>
        <w:ind w:right="27" w:firstLine="567"/>
        <w:jc w:val="both"/>
        <w:rPr>
          <w:rFonts w:ascii="Arial" w:hAnsi="Arial" w:cs="Arial"/>
          <w:color w:val="000000"/>
        </w:rPr>
      </w:pPr>
      <w:r>
        <w:rPr>
          <w:rFonts w:ascii="Arial" w:hAnsi="Arial" w:cs="Arial"/>
          <w:noProof/>
          <w:color w:val="000000"/>
        </w:rPr>
        <w:drawing>
          <wp:inline distT="0" distB="0" distL="0" distR="0">
            <wp:extent cx="2950901" cy="4047195"/>
            <wp:effectExtent l="114300" t="76200" r="97099" b="86655"/>
            <wp:docPr id="28" name="Рисунок 9" descr="C:\Users\vesna10\Desktop\Патентоведение\svidetelstvo_tovarny_zn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sna10\Desktop\Патентоведение\svidetelstvo_tovarny_znak.jpg"/>
                    <pic:cNvPicPr>
                      <a:picLocks noChangeAspect="1" noChangeArrowheads="1"/>
                    </pic:cNvPicPr>
                  </pic:nvPicPr>
                  <pic:blipFill>
                    <a:blip r:embed="rId116" cstate="print"/>
                    <a:srcRect/>
                    <a:stretch>
                      <a:fillRect/>
                    </a:stretch>
                  </pic:blipFill>
                  <pic:spPr bwMode="auto">
                    <a:xfrm>
                      <a:off x="0" y="0"/>
                      <a:ext cx="2950083" cy="40460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B0305" w:rsidRDefault="00994FC2" w:rsidP="002B0305">
      <w:pPr>
        <w:ind w:right="27"/>
        <w:jc w:val="center"/>
        <w:rPr>
          <w:rFonts w:ascii="Arial" w:hAnsi="Arial" w:cs="Arial"/>
          <w:color w:val="000000"/>
        </w:rPr>
      </w:pPr>
      <w:r>
        <w:rPr>
          <w:rFonts w:ascii="Arial" w:hAnsi="Arial" w:cs="Arial"/>
          <w:color w:val="000000"/>
        </w:rPr>
        <w:t>Рис.11. Пример свидетельства</w:t>
      </w:r>
      <w:r w:rsidR="002B0305">
        <w:rPr>
          <w:rFonts w:ascii="Arial" w:hAnsi="Arial" w:cs="Arial"/>
          <w:color w:val="000000"/>
        </w:rPr>
        <w:t xml:space="preserve"> на товарный знак</w:t>
      </w:r>
    </w:p>
    <w:p w:rsidR="00BC547F" w:rsidRPr="00BC547F" w:rsidRDefault="00BC547F" w:rsidP="002F16A7">
      <w:pPr>
        <w:pStyle w:val="a3"/>
        <w:widowControl/>
        <w:numPr>
          <w:ilvl w:val="1"/>
          <w:numId w:val="76"/>
        </w:numPr>
        <w:ind w:left="0" w:right="27" w:firstLine="0"/>
        <w:jc w:val="center"/>
        <w:rPr>
          <w:rFonts w:ascii="Arial" w:hAnsi="Arial" w:cs="Arial"/>
          <w:b/>
          <w:color w:val="000000"/>
        </w:rPr>
      </w:pPr>
      <w:r w:rsidRPr="00BC547F">
        <w:rPr>
          <w:rFonts w:ascii="Arial" w:hAnsi="Arial" w:cs="Arial"/>
          <w:b/>
          <w:color w:val="000000"/>
        </w:rPr>
        <w:lastRenderedPageBreak/>
        <w:t>Международная классификация товаров и услуг (МКТУ)</w:t>
      </w:r>
    </w:p>
    <w:p w:rsidR="00BC547F" w:rsidRDefault="00BC547F" w:rsidP="0042212D">
      <w:pPr>
        <w:pStyle w:val="a3"/>
        <w:widowControl/>
        <w:ind w:left="0" w:right="27" w:firstLine="567"/>
        <w:jc w:val="both"/>
        <w:rPr>
          <w:rFonts w:ascii="Arial" w:hAnsi="Arial" w:cs="Arial"/>
          <w:color w:val="000000"/>
        </w:rPr>
      </w:pPr>
    </w:p>
    <w:p w:rsidR="0042212D" w:rsidRDefault="0042212D" w:rsidP="0042212D">
      <w:pPr>
        <w:pStyle w:val="a3"/>
        <w:widowControl/>
        <w:ind w:left="0" w:right="27" w:firstLine="567"/>
        <w:jc w:val="both"/>
        <w:rPr>
          <w:rFonts w:ascii="Arial" w:hAnsi="Arial" w:cs="Arial"/>
          <w:color w:val="000000"/>
        </w:rPr>
      </w:pPr>
      <w:r w:rsidRPr="0042212D">
        <w:rPr>
          <w:rFonts w:ascii="Arial" w:hAnsi="Arial" w:cs="Arial"/>
          <w:color w:val="000000"/>
        </w:rPr>
        <w:t xml:space="preserve">Международная классификация товаров и услуг (МКТУ), предназначенная для целей регистрации знаков, была официально признана Соглашением, заключенным 15 июня 1957 г. странами – участницами </w:t>
      </w:r>
      <w:proofErr w:type="spellStart"/>
      <w:r w:rsidRPr="0042212D">
        <w:rPr>
          <w:rFonts w:ascii="Arial" w:hAnsi="Arial" w:cs="Arial"/>
          <w:color w:val="000000"/>
        </w:rPr>
        <w:t>Ниццкой</w:t>
      </w:r>
      <w:proofErr w:type="spellEnd"/>
      <w:r w:rsidRPr="0042212D">
        <w:rPr>
          <w:rFonts w:ascii="Arial" w:hAnsi="Arial" w:cs="Arial"/>
          <w:color w:val="000000"/>
        </w:rPr>
        <w:t xml:space="preserve"> дипломатической конференции, и пересмотрена в 1967 г. в Стокгольме, в 1977 г. в Женеве и изменена в 1979 г. </w:t>
      </w:r>
    </w:p>
    <w:p w:rsidR="0042212D" w:rsidRPr="0042212D" w:rsidRDefault="0042212D" w:rsidP="0042212D">
      <w:pPr>
        <w:pStyle w:val="a3"/>
        <w:widowControl/>
        <w:ind w:left="0" w:right="27" w:firstLine="567"/>
        <w:jc w:val="both"/>
        <w:rPr>
          <w:rFonts w:ascii="Arial" w:hAnsi="Arial" w:cs="Arial"/>
          <w:color w:val="000000"/>
        </w:rPr>
      </w:pPr>
      <w:r w:rsidRPr="0042212D">
        <w:rPr>
          <w:rFonts w:ascii="Arial" w:hAnsi="Arial" w:cs="Arial"/>
          <w:color w:val="000000"/>
        </w:rPr>
        <w:t xml:space="preserve">Страны – участницы </w:t>
      </w:r>
      <w:proofErr w:type="spellStart"/>
      <w:r w:rsidRPr="0042212D">
        <w:rPr>
          <w:rFonts w:ascii="Arial" w:hAnsi="Arial" w:cs="Arial"/>
          <w:color w:val="000000"/>
        </w:rPr>
        <w:t>Ниццкого</w:t>
      </w:r>
      <w:proofErr w:type="spellEnd"/>
      <w:r w:rsidRPr="0042212D">
        <w:rPr>
          <w:rFonts w:ascii="Arial" w:hAnsi="Arial" w:cs="Arial"/>
          <w:color w:val="000000"/>
        </w:rPr>
        <w:t xml:space="preserve"> соглашения в рамках Парижского союза по охране промышленной собственности образуют Специальный союз, который использует единую классификацию товаров и услуг для регистрации знаков. Каждая из стран – участниц </w:t>
      </w:r>
      <w:proofErr w:type="spellStart"/>
      <w:r w:rsidRPr="0042212D">
        <w:rPr>
          <w:rFonts w:ascii="Arial" w:hAnsi="Arial" w:cs="Arial"/>
          <w:color w:val="000000"/>
        </w:rPr>
        <w:t>Ниццкого</w:t>
      </w:r>
      <w:proofErr w:type="spellEnd"/>
      <w:r w:rsidRPr="0042212D">
        <w:rPr>
          <w:rFonts w:ascii="Arial" w:hAnsi="Arial" w:cs="Arial"/>
          <w:color w:val="000000"/>
        </w:rPr>
        <w:t xml:space="preserve"> соглашения обязана при регистрации знаков следовать МКТУ либо в качестве основной (единственной), либо вспомогательной классификации и в официальных документах и публикациях о регистрации знаков указывать номера классов МКТУ в перечне товаров/услуг, в отношении которых зарегистрированы знаки. </w:t>
      </w:r>
    </w:p>
    <w:p w:rsidR="0042212D" w:rsidRPr="0042212D" w:rsidRDefault="0042212D" w:rsidP="0042212D">
      <w:pPr>
        <w:pStyle w:val="a3"/>
        <w:widowControl/>
        <w:ind w:left="0" w:right="27" w:firstLine="567"/>
        <w:jc w:val="both"/>
        <w:rPr>
          <w:rFonts w:ascii="Arial" w:hAnsi="Arial" w:cs="Arial"/>
          <w:color w:val="000000"/>
        </w:rPr>
      </w:pPr>
      <w:r w:rsidRPr="0042212D">
        <w:rPr>
          <w:rFonts w:ascii="Arial" w:hAnsi="Arial" w:cs="Arial"/>
          <w:color w:val="000000"/>
        </w:rPr>
        <w:t xml:space="preserve">Использование МКТУ обязательно не только для национальной регистрации знаков в странах – участницах </w:t>
      </w:r>
      <w:proofErr w:type="spellStart"/>
      <w:r w:rsidRPr="0042212D">
        <w:rPr>
          <w:rFonts w:ascii="Arial" w:hAnsi="Arial" w:cs="Arial"/>
          <w:color w:val="000000"/>
        </w:rPr>
        <w:t>Ниццкого</w:t>
      </w:r>
      <w:proofErr w:type="spellEnd"/>
      <w:r w:rsidRPr="0042212D">
        <w:rPr>
          <w:rFonts w:ascii="Arial" w:hAnsi="Arial" w:cs="Arial"/>
          <w:color w:val="000000"/>
        </w:rPr>
        <w:t xml:space="preserve"> соглашения, но также и для международной регистрации знаков, осуществляемой Международным бюро ВОИС в соответствии с Мадридским соглашением о международной регистрации знаков и Протоколом к Мадридскому соглашению о международной регистрации знаков, а также для регистрации знаков Африканской организацией интеллектуальной собственности (OAPI), Региональной африканской организацией интеллектуальной собственности (ARIPO), Бюро по правам интеллектуальной собственности стран Бенилюкс (BOIP) и Ведомством по гармонизации внутреннего рынка (товарные знаки и промышленные образцы) (OHIM). </w:t>
      </w:r>
    </w:p>
    <w:p w:rsidR="001A2BBE" w:rsidRDefault="0042212D" w:rsidP="001A2BBE">
      <w:pPr>
        <w:pStyle w:val="ab"/>
        <w:shd w:val="clear" w:color="auto" w:fill="FFFFFF"/>
        <w:spacing w:before="0" w:beforeAutospacing="0" w:after="0" w:afterAutospacing="0"/>
        <w:ind w:firstLine="567"/>
        <w:jc w:val="both"/>
        <w:rPr>
          <w:rFonts w:ascii="Arial" w:hAnsi="Arial" w:cs="Arial"/>
          <w:color w:val="000000"/>
          <w:sz w:val="20"/>
          <w:szCs w:val="20"/>
        </w:rPr>
      </w:pPr>
      <w:r w:rsidRPr="001A2BBE">
        <w:rPr>
          <w:rFonts w:ascii="Arial" w:hAnsi="Arial" w:cs="Arial"/>
          <w:color w:val="000000"/>
          <w:sz w:val="20"/>
          <w:szCs w:val="20"/>
        </w:rPr>
        <w:t xml:space="preserve">МКТУ применяется также в некоторых странах, не являющихся участницами </w:t>
      </w:r>
      <w:proofErr w:type="spellStart"/>
      <w:r w:rsidRPr="001A2BBE">
        <w:rPr>
          <w:rFonts w:ascii="Arial" w:hAnsi="Arial" w:cs="Arial"/>
          <w:color w:val="000000"/>
          <w:sz w:val="20"/>
          <w:szCs w:val="20"/>
        </w:rPr>
        <w:t>Ниццкого</w:t>
      </w:r>
      <w:proofErr w:type="spellEnd"/>
      <w:r w:rsidRPr="001A2BBE">
        <w:rPr>
          <w:rFonts w:ascii="Arial" w:hAnsi="Arial" w:cs="Arial"/>
          <w:color w:val="000000"/>
          <w:sz w:val="20"/>
          <w:szCs w:val="20"/>
        </w:rPr>
        <w:t xml:space="preserve"> соглашения.</w:t>
      </w:r>
    </w:p>
    <w:p w:rsidR="001A2BBE" w:rsidRPr="001A2BBE" w:rsidRDefault="001A2BBE" w:rsidP="001A2BBE">
      <w:pPr>
        <w:pStyle w:val="ab"/>
        <w:shd w:val="clear" w:color="auto" w:fill="FFFFFF"/>
        <w:spacing w:before="0" w:beforeAutospacing="0" w:after="0" w:afterAutospacing="0" w:line="154" w:lineRule="atLeast"/>
        <w:ind w:firstLine="567"/>
        <w:jc w:val="both"/>
        <w:rPr>
          <w:rFonts w:ascii="Arial" w:hAnsi="Arial" w:cs="Arial"/>
          <w:sz w:val="10"/>
          <w:szCs w:val="10"/>
        </w:rPr>
      </w:pPr>
      <w:r w:rsidRPr="001A2BBE">
        <w:rPr>
          <w:rFonts w:ascii="Arial" w:hAnsi="Arial" w:cs="Arial"/>
          <w:sz w:val="20"/>
          <w:szCs w:val="20"/>
        </w:rPr>
        <w:t xml:space="preserve">В настоящее время действует </w:t>
      </w:r>
      <w:r>
        <w:rPr>
          <w:rFonts w:ascii="Arial" w:hAnsi="Arial" w:cs="Arial"/>
          <w:sz w:val="20"/>
          <w:szCs w:val="20"/>
        </w:rPr>
        <w:t>10-я редакция МКТУ</w:t>
      </w:r>
      <w:r w:rsidR="00DA4AA1">
        <w:rPr>
          <w:rFonts w:ascii="Arial" w:hAnsi="Arial" w:cs="Arial"/>
          <w:sz w:val="20"/>
          <w:szCs w:val="20"/>
        </w:rPr>
        <w:t xml:space="preserve"> (</w:t>
      </w:r>
      <w:hyperlink r:id="rId117" w:history="1">
        <w:r w:rsidR="00DA4AA1" w:rsidRPr="00DA4AA1">
          <w:rPr>
            <w:rStyle w:val="ac"/>
            <w:rFonts w:ascii="Arial" w:hAnsi="Arial" w:cs="Arial"/>
            <w:sz w:val="20"/>
            <w:szCs w:val="20"/>
          </w:rPr>
          <w:t>http://www1.fips.ru/MKTU10_PDF/mktu_10_2013.pdf</w:t>
        </w:r>
      </w:hyperlink>
      <w:r w:rsidR="00DA4AA1">
        <w:t>)</w:t>
      </w:r>
      <w:r w:rsidRPr="001A2BBE">
        <w:rPr>
          <w:rFonts w:ascii="Arial" w:hAnsi="Arial" w:cs="Arial"/>
          <w:sz w:val="20"/>
          <w:szCs w:val="20"/>
        </w:rPr>
        <w:t>. В действующей редакции представлено 45 классов (34 класса товаров и 11 классов услуг). Заголовки классов указывают в общем виде только области, к которым товары и услуги в принципе могут относиться, и не содержат названия конкретных товаров или услуг. Например: класс 38 «Телекоммуникации».</w:t>
      </w:r>
    </w:p>
    <w:p w:rsidR="001A2BBE" w:rsidRPr="001A2BBE" w:rsidRDefault="001A2BBE" w:rsidP="001A2BBE">
      <w:pPr>
        <w:pStyle w:val="ab"/>
        <w:shd w:val="clear" w:color="auto" w:fill="FFFFFF"/>
        <w:spacing w:before="0" w:beforeAutospacing="0" w:line="154" w:lineRule="atLeast"/>
        <w:ind w:firstLine="567"/>
        <w:jc w:val="both"/>
        <w:rPr>
          <w:rFonts w:ascii="Arial" w:hAnsi="Arial" w:cs="Arial"/>
          <w:sz w:val="10"/>
          <w:szCs w:val="10"/>
        </w:rPr>
      </w:pPr>
      <w:r w:rsidRPr="001A2BBE">
        <w:rPr>
          <w:rFonts w:ascii="Arial" w:hAnsi="Arial" w:cs="Arial"/>
          <w:sz w:val="20"/>
          <w:szCs w:val="20"/>
        </w:rPr>
        <w:t xml:space="preserve">Для правильной классификации каждого конкретного товара или услуги необходимо пользоваться непосредственно перечнями </w:t>
      </w:r>
      <w:r w:rsidRPr="001A2BBE">
        <w:rPr>
          <w:rFonts w:ascii="Arial" w:hAnsi="Arial" w:cs="Arial"/>
          <w:sz w:val="20"/>
          <w:szCs w:val="20"/>
        </w:rPr>
        <w:lastRenderedPageBreak/>
        <w:t>товаров и услуг и пояснениями к каждому классу. Классификация товаров (услуг) возможна также при помощи алфавитных указателей товаров и услуг. В результате выбранная для регистрации товарного знака будет определена среди отдельных видов услуг, перечисленных в рамках интересующего заявителя класса, например: класс 38 - «услуги по предоставлению телефонной связи».</w:t>
      </w:r>
    </w:p>
    <w:p w:rsidR="009D7483" w:rsidRPr="0036358C" w:rsidRDefault="009D7483" w:rsidP="001A2BBE">
      <w:pPr>
        <w:pStyle w:val="ab"/>
        <w:shd w:val="clear" w:color="auto" w:fill="FFFFFF"/>
        <w:spacing w:before="0" w:beforeAutospacing="0" w:after="0" w:afterAutospacing="0"/>
        <w:ind w:firstLine="567"/>
        <w:jc w:val="both"/>
        <w:rPr>
          <w:rFonts w:ascii="Arial" w:hAnsi="Arial" w:cs="Arial"/>
          <w:b/>
          <w:color w:val="000000"/>
          <w:sz w:val="20"/>
          <w:szCs w:val="20"/>
        </w:rPr>
      </w:pPr>
    </w:p>
    <w:p w:rsidR="00EA6D10" w:rsidRPr="00EA6D10" w:rsidRDefault="00EA6D10" w:rsidP="002F16A7">
      <w:pPr>
        <w:pStyle w:val="2"/>
        <w:numPr>
          <w:ilvl w:val="1"/>
          <w:numId w:val="76"/>
        </w:numPr>
        <w:spacing w:before="0"/>
        <w:ind w:left="0" w:firstLine="0"/>
        <w:jc w:val="center"/>
        <w:rPr>
          <w:rFonts w:ascii="Arial" w:hAnsi="Arial" w:cs="Arial"/>
          <w:color w:val="auto"/>
          <w:sz w:val="20"/>
          <w:szCs w:val="20"/>
        </w:rPr>
      </w:pPr>
      <w:r w:rsidRPr="00EA6D10">
        <w:rPr>
          <w:rFonts w:ascii="Arial" w:hAnsi="Arial" w:cs="Arial"/>
          <w:color w:val="auto"/>
          <w:sz w:val="20"/>
          <w:szCs w:val="20"/>
        </w:rPr>
        <w:t>Виды и функции товарного знака, его правовая охрана</w:t>
      </w:r>
    </w:p>
    <w:p w:rsidR="00EA6D10" w:rsidRPr="00EA6D10" w:rsidRDefault="00EA6D10" w:rsidP="00EA6D10">
      <w:pPr>
        <w:pStyle w:val="2"/>
        <w:spacing w:before="0"/>
        <w:rPr>
          <w:rFonts w:ascii="Arial" w:hAnsi="Arial" w:cs="Arial"/>
          <w:color w:val="auto"/>
          <w:sz w:val="20"/>
          <w:szCs w:val="20"/>
        </w:rPr>
      </w:pP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В качестве товарных знаков могут быть зарегистрированы словесные, изобразительные, объемные и другие обозначения (звуковые, обонятельные, световые) или их комбинации.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К словесным обозначениям относятся слова, сочетания букв, имеющие словесный характер, словосочетания, предложения, другие единицы языка, а также их сочетания. К изобразительным обозначениям относятся изображения живых существ, предметов, природных и иных объектов, а также фигуры любых форм, композиции линий, пятен, фигур на плоскости. К объемным обозначениям относятся трехмерные объекты, фигуры и комбинации линий, фигур.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Основные функции товарного знака: индивидуализирующая (выделяющая товар конкретного изготовителя), рекламная, стимулирующая (качественная гарантийная), охранительная (защитная), регулятивная (влияющая на упорядочение выпуска и сбыта), эстетическая.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Правовая охрана товарному знаку предоставляется на основании его регистрации в Государственном реестре товарных знаков РФ или в силу международных договоров РФ. В большинстве стран в отношении товарного знака действует либо принцип регистрации, либо принцип первого использования. Регистрационная система, принятая в РФ, имеет ряд преимуществ. Товарный знак может быть зарегистрирован на имя юридического лица, а также физического лица, занимающегося предпринимательской деятельностью без образования юридического лица.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Правовая база в области товарных знаков состоит из: Закона РФ «О товарных знаках, знаках обслуживания и наименования мест происхождения товаров», Парижской конвенции по охране промышленной собственности, Мадридского соглашения о международной регистрации знаков, законодательства РФ, предусматривающего различные виды юридической ответственности за наруше</w:t>
      </w:r>
      <w:r w:rsidRPr="00EA6D10">
        <w:rPr>
          <w:rFonts w:ascii="Arial" w:hAnsi="Arial" w:cs="Arial"/>
          <w:color w:val="000000"/>
          <w:sz w:val="20"/>
          <w:szCs w:val="20"/>
        </w:rPr>
        <w:lastRenderedPageBreak/>
        <w:t xml:space="preserve">ние прав на товарный знак, включая уголовную ответственность за незаконное использование товарного знака, если это деяние совершено неоднократно или причинило крупный ущерб (ст. 180 УК РФ). </w:t>
      </w:r>
    </w:p>
    <w:p w:rsidR="00EA6D10" w:rsidRPr="00EA6D10" w:rsidRDefault="00EA6D10" w:rsidP="00EA6D10">
      <w:pPr>
        <w:pStyle w:val="2"/>
        <w:spacing w:before="0"/>
        <w:rPr>
          <w:rFonts w:ascii="Arial" w:hAnsi="Arial" w:cs="Arial"/>
          <w:color w:val="auto"/>
          <w:sz w:val="20"/>
          <w:szCs w:val="20"/>
        </w:rPr>
      </w:pPr>
    </w:p>
    <w:p w:rsidR="00DA4AA1" w:rsidRDefault="00EA6D10" w:rsidP="002F16A7">
      <w:pPr>
        <w:pStyle w:val="2"/>
        <w:numPr>
          <w:ilvl w:val="1"/>
          <w:numId w:val="76"/>
        </w:numPr>
        <w:spacing w:before="0"/>
        <w:ind w:left="0" w:firstLine="0"/>
        <w:jc w:val="center"/>
        <w:rPr>
          <w:rFonts w:ascii="Arial" w:hAnsi="Arial" w:cs="Arial"/>
          <w:color w:val="auto"/>
          <w:sz w:val="20"/>
          <w:szCs w:val="20"/>
        </w:rPr>
      </w:pPr>
      <w:r w:rsidRPr="00EA6D10">
        <w:rPr>
          <w:rFonts w:ascii="Arial" w:hAnsi="Arial" w:cs="Arial"/>
          <w:color w:val="auto"/>
          <w:sz w:val="20"/>
          <w:szCs w:val="20"/>
        </w:rPr>
        <w:t>Основания для отказа в регистрации товарного знака</w:t>
      </w:r>
    </w:p>
    <w:p w:rsidR="00EA6D10" w:rsidRPr="00EA6D10" w:rsidRDefault="00EA6D10" w:rsidP="00EA6D10">
      <w:pPr>
        <w:ind w:firstLine="300"/>
        <w:rPr>
          <w:rFonts w:ascii="Arial" w:hAnsi="Arial" w:cs="Arial"/>
          <w:color w:val="000000"/>
        </w:rPr>
      </w:pPr>
    </w:p>
    <w:p w:rsidR="00EA6D10" w:rsidRPr="00EA6D10" w:rsidRDefault="00EA6D10" w:rsidP="00EA6D10">
      <w:pPr>
        <w:ind w:firstLine="540"/>
        <w:jc w:val="both"/>
        <w:rPr>
          <w:rFonts w:ascii="Arial" w:hAnsi="Arial" w:cs="Arial"/>
          <w:color w:val="000000"/>
        </w:rPr>
      </w:pPr>
      <w:r w:rsidRPr="00EA6D10">
        <w:rPr>
          <w:rFonts w:ascii="Arial" w:hAnsi="Arial" w:cs="Arial"/>
          <w:color w:val="000000"/>
        </w:rPr>
        <w:t xml:space="preserve">Не допускается регистрация в качестве товарных знаков: </w:t>
      </w:r>
    </w:p>
    <w:p w:rsidR="00DA4AA1"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1. Обозначений, не обладающих различительной способностью, в частности:</w:t>
      </w:r>
    </w:p>
    <w:p w:rsidR="00EA6D10" w:rsidRPr="00EA6D10" w:rsidRDefault="00EA6D10" w:rsidP="00DA4AA1">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обозначения, представляющие собой отдельные буквы, цифры, их сочетания, не имеющие словесного характера; простые геометрические фигуры и их сочетания, не образующие композиций, дающих качественно иной уровень восприятия;</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xml:space="preserve">- реалистические или схематические изображения товаров; </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простые указания товаров, общепринятые сокращенные наименования организаций, предприятий, отраслей и их аббревиатуры.</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2. Обозначений, состоящих только из элементов: </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xml:space="preserve">- вошедших во всеобщее употребление для обозначения товаров определенного вида; </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xml:space="preserve">- являющихся общепринятыми символами и терминами; </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xml:space="preserve">- характеризующих как-либо товары; </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xml:space="preserve">- представляющих собой общепринятую форму товаров. </w:t>
      </w:r>
    </w:p>
    <w:p w:rsidR="00EA6D10" w:rsidRPr="00EA6D10" w:rsidRDefault="00EA6D10" w:rsidP="00EA6D10">
      <w:pPr>
        <w:pStyle w:val="ab"/>
        <w:spacing w:before="0" w:beforeAutospacing="0" w:after="0" w:afterAutospacing="0"/>
        <w:jc w:val="both"/>
        <w:rPr>
          <w:rFonts w:ascii="Arial" w:hAnsi="Arial" w:cs="Arial"/>
          <w:color w:val="000000"/>
          <w:sz w:val="20"/>
          <w:szCs w:val="20"/>
        </w:rPr>
      </w:pPr>
      <w:r w:rsidRPr="00EA6D10">
        <w:rPr>
          <w:rFonts w:ascii="Arial" w:hAnsi="Arial" w:cs="Arial"/>
          <w:color w:val="000000"/>
          <w:sz w:val="20"/>
          <w:szCs w:val="20"/>
        </w:rPr>
        <w:t xml:space="preserve">Доказательства приобретения обозначением различительной способности представляются заявителем. К таким доказательствам, в частности, относятся сведения о длительности использования обозначения, об интенсивности его использования и т.д.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3. Обозначений, представляющих собой государственные гербы, флаги и другие государственные эмблемы, наименования международных межправительственных организаций, их гербы, флаги и другие эмблемы, и т.п. Такие элементы могут быть включены как неохраняемые элементы в товарный знак, если на это имеется согласие соответствующего компетентного органа.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4. Обозначений, являющиеся ложными или способными ввести в заблуждение потребителя относительно товара или его изготовителя.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5. Противоречащие общественным интересам, принципам гуманности и морали.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6. Обозначений, сходных до степени смешения с официальными наименованиями и изображениями особо ценных объектов культурного наследия или природного наследия.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lastRenderedPageBreak/>
        <w:t xml:space="preserve">7. Обозначения, тождественные или сходные до степени смешения с товарными знаками других лиц, заявленными на регистрацию в отношении однородных товаров и имеющих более ранний приоритет, а также с товарными знаками других лиц, охраняемыми в Российской Федерации, в том числе в соответствии с международными договорами Российской Федерации.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8. Обозначения, тождественные охраняемым в Российской Федерации наименованиями мест происхождения товаров, фирменным наименованиям, промышленным образцам, знакам соответствия.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9. Названию произведения науки, литературы или искусства, персонажу, фрагменту или цитате из такого произведения, без согласия обладателя авторского права или его правопреемника.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10. Фамилии, имени, псевдониму, портрету и факсимиле известного на дату подачи заявки лица без согласия этого лица или его наследника.</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 </w:t>
      </w:r>
    </w:p>
    <w:p w:rsidR="00EA6D10" w:rsidRPr="00EA6D10" w:rsidRDefault="00EA6D10" w:rsidP="002F16A7">
      <w:pPr>
        <w:pStyle w:val="2"/>
        <w:numPr>
          <w:ilvl w:val="1"/>
          <w:numId w:val="76"/>
        </w:numPr>
        <w:spacing w:before="0"/>
        <w:ind w:left="0" w:firstLine="0"/>
        <w:jc w:val="center"/>
        <w:rPr>
          <w:rFonts w:ascii="Arial" w:hAnsi="Arial" w:cs="Arial"/>
          <w:color w:val="auto"/>
          <w:sz w:val="20"/>
          <w:szCs w:val="20"/>
        </w:rPr>
      </w:pPr>
      <w:r w:rsidRPr="00EA6D10">
        <w:rPr>
          <w:rFonts w:ascii="Arial" w:hAnsi="Arial" w:cs="Arial"/>
          <w:color w:val="auto"/>
          <w:sz w:val="20"/>
          <w:szCs w:val="20"/>
        </w:rPr>
        <w:t>Заявка на регистрацию товарного знака</w:t>
      </w:r>
    </w:p>
    <w:p w:rsidR="00EA6D10" w:rsidRPr="00EA6D10" w:rsidRDefault="00EA6D10" w:rsidP="00EA6D10">
      <w:pPr>
        <w:pStyle w:val="2"/>
        <w:spacing w:before="0"/>
        <w:rPr>
          <w:rFonts w:ascii="Arial" w:hAnsi="Arial" w:cs="Arial"/>
          <w:sz w:val="20"/>
          <w:szCs w:val="20"/>
        </w:rPr>
      </w:pPr>
    </w:p>
    <w:p w:rsidR="00EA6D10" w:rsidRPr="00EA6D10" w:rsidRDefault="00EA6D10" w:rsidP="00EA6D10">
      <w:pPr>
        <w:ind w:firstLine="540"/>
        <w:jc w:val="both"/>
        <w:rPr>
          <w:rFonts w:ascii="Arial" w:hAnsi="Arial" w:cs="Arial"/>
          <w:color w:val="000000"/>
        </w:rPr>
      </w:pPr>
      <w:r w:rsidRPr="00EA6D10">
        <w:rPr>
          <w:rFonts w:ascii="Arial" w:hAnsi="Arial" w:cs="Arial"/>
          <w:color w:val="000000"/>
        </w:rPr>
        <w:t>Заявка подаётся в</w:t>
      </w:r>
      <w:r w:rsidR="00DA4AA1">
        <w:rPr>
          <w:rFonts w:ascii="Arial" w:hAnsi="Arial" w:cs="Arial"/>
          <w:color w:val="000000"/>
        </w:rPr>
        <w:t xml:space="preserve"> ФИПС</w:t>
      </w:r>
      <w:r w:rsidRPr="00EA6D10">
        <w:rPr>
          <w:rFonts w:ascii="Arial" w:hAnsi="Arial" w:cs="Arial"/>
          <w:color w:val="000000"/>
        </w:rPr>
        <w:t xml:space="preserve">. Она должна содержать: </w:t>
      </w:r>
    </w:p>
    <w:p w:rsidR="00EA6D10" w:rsidRPr="00EA6D10" w:rsidRDefault="00EA6D10" w:rsidP="00EA6D10">
      <w:pPr>
        <w:jc w:val="both"/>
        <w:rPr>
          <w:rFonts w:ascii="Arial" w:hAnsi="Arial" w:cs="Arial"/>
          <w:color w:val="000000"/>
        </w:rPr>
      </w:pPr>
      <w:r w:rsidRPr="00EA6D10">
        <w:rPr>
          <w:rFonts w:ascii="Arial" w:hAnsi="Arial" w:cs="Arial"/>
          <w:color w:val="000000"/>
        </w:rPr>
        <w:t xml:space="preserve">- заявление о регистрации обозначения товарного знака с указанием заявителя, его места нахождения или места жительства; </w:t>
      </w:r>
    </w:p>
    <w:p w:rsidR="00EA6D10" w:rsidRPr="00EA6D10" w:rsidRDefault="00EA6D10" w:rsidP="00EA6D10">
      <w:pPr>
        <w:jc w:val="both"/>
        <w:rPr>
          <w:rFonts w:ascii="Arial" w:hAnsi="Arial" w:cs="Arial"/>
          <w:color w:val="000000"/>
        </w:rPr>
      </w:pPr>
      <w:r w:rsidRPr="00EA6D10">
        <w:rPr>
          <w:rFonts w:ascii="Arial" w:hAnsi="Arial" w:cs="Arial"/>
          <w:color w:val="000000"/>
        </w:rPr>
        <w:t xml:space="preserve">- заявляемое обозначение; </w:t>
      </w:r>
    </w:p>
    <w:p w:rsidR="00EA6D10" w:rsidRPr="00EA6D10" w:rsidRDefault="00EA6D10" w:rsidP="00EA6D10">
      <w:pPr>
        <w:jc w:val="both"/>
        <w:rPr>
          <w:rFonts w:ascii="Arial" w:hAnsi="Arial" w:cs="Arial"/>
          <w:color w:val="000000"/>
        </w:rPr>
      </w:pPr>
      <w:r w:rsidRPr="00EA6D10">
        <w:rPr>
          <w:rFonts w:ascii="Arial" w:hAnsi="Arial" w:cs="Arial"/>
          <w:color w:val="000000"/>
        </w:rPr>
        <w:t xml:space="preserve">- перечень товаров, в отношении которых испрашивается регистрация товарного знака и которые сгруппированы по классам Международной классификации товаров и услуг для регистрации знаков (МКТУ); </w:t>
      </w:r>
    </w:p>
    <w:p w:rsidR="00133A0F" w:rsidRDefault="00EA6D10" w:rsidP="00EA6D10">
      <w:pPr>
        <w:jc w:val="both"/>
        <w:rPr>
          <w:rFonts w:ascii="Arial" w:hAnsi="Arial" w:cs="Arial"/>
          <w:color w:val="000000"/>
        </w:rPr>
      </w:pPr>
      <w:r w:rsidRPr="00EA6D10">
        <w:rPr>
          <w:rFonts w:ascii="Arial" w:hAnsi="Arial" w:cs="Arial"/>
          <w:color w:val="000000"/>
        </w:rPr>
        <w:t>- описание заявленного обозначения</w:t>
      </w:r>
      <w:r w:rsidR="00133A0F">
        <w:rPr>
          <w:rFonts w:ascii="Arial" w:hAnsi="Arial" w:cs="Arial"/>
          <w:color w:val="000000"/>
        </w:rPr>
        <w:t>;</w:t>
      </w:r>
    </w:p>
    <w:p w:rsidR="00EA6D10" w:rsidRPr="00EA6D10" w:rsidRDefault="00133A0F" w:rsidP="00EA6D10">
      <w:pPr>
        <w:jc w:val="both"/>
        <w:rPr>
          <w:rFonts w:ascii="Arial" w:hAnsi="Arial" w:cs="Arial"/>
          <w:color w:val="000000"/>
        </w:rPr>
      </w:pPr>
      <w:r>
        <w:rPr>
          <w:rFonts w:ascii="Arial" w:hAnsi="Arial" w:cs="Arial"/>
          <w:color w:val="000000"/>
        </w:rPr>
        <w:t xml:space="preserve">- </w:t>
      </w:r>
      <w:r w:rsidR="00405C59" w:rsidRPr="00235DDC">
        <w:rPr>
          <w:rFonts w:ascii="Arial" w:hAnsi="Arial" w:cs="Arial"/>
          <w:color w:val="000000"/>
        </w:rPr>
        <w:t>документ, подтверждающий уплату патентной пошлины</w:t>
      </w:r>
      <w:r w:rsidR="00405C59">
        <w:rPr>
          <w:rFonts w:ascii="Arial" w:hAnsi="Arial" w:cs="Arial"/>
          <w:color w:val="000000"/>
        </w:rPr>
        <w:t xml:space="preserve"> (</w:t>
      </w:r>
      <w:hyperlink r:id="rId118" w:history="1">
        <w:r w:rsidR="00405C59" w:rsidRPr="00405C59">
          <w:rPr>
            <w:rStyle w:val="ac"/>
            <w:rFonts w:ascii="Arial" w:hAnsi="Arial" w:cs="Arial"/>
            <w:sz w:val="18"/>
            <w:szCs w:val="18"/>
          </w:rPr>
          <w:t>http://www.rupto.ru/rupto/portal/3b9e1b73-3ee0-11e2-7d07-9c8e9921fb2c</w:t>
        </w:r>
      </w:hyperlink>
      <w:r w:rsidR="00405C59">
        <w:rPr>
          <w:rFonts w:ascii="Arial" w:hAnsi="Arial" w:cs="Arial"/>
          <w:sz w:val="18"/>
          <w:szCs w:val="18"/>
        </w:rPr>
        <w:t>)</w:t>
      </w:r>
      <w:r w:rsidR="00EA6D10" w:rsidRPr="00EA6D10">
        <w:rPr>
          <w:rFonts w:ascii="Arial" w:hAnsi="Arial" w:cs="Arial"/>
          <w:color w:val="000000"/>
        </w:rPr>
        <w:t xml:space="preserve">.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В описании приводится характеристика заявленного обозначения: его вид (словесное, изобразительное, объемное, звуковое и т.д.), указание на составляющие его элементы, смысловое значение обозначения в целом или его элементов (частей).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Если словесное обозначение или его часть не имеют смыслового значения, то указывается способ его образования, например, начальные слоги нескольких слов, аббревиатура, вымышленное слово и т.п.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Если словесное обозначение является </w:t>
      </w:r>
      <w:proofErr w:type="spellStart"/>
      <w:r w:rsidRPr="00EA6D10">
        <w:rPr>
          <w:rFonts w:ascii="Arial" w:hAnsi="Arial" w:cs="Arial"/>
          <w:color w:val="000000"/>
          <w:sz w:val="20"/>
          <w:szCs w:val="20"/>
        </w:rPr>
        <w:t>малоупотребимым</w:t>
      </w:r>
      <w:proofErr w:type="spellEnd"/>
      <w:r w:rsidRPr="00EA6D10">
        <w:rPr>
          <w:rFonts w:ascii="Arial" w:hAnsi="Arial" w:cs="Arial"/>
          <w:color w:val="000000"/>
          <w:sz w:val="20"/>
          <w:szCs w:val="20"/>
        </w:rPr>
        <w:t xml:space="preserve"> в русском языке, то указывается его значение.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lastRenderedPageBreak/>
        <w:t xml:space="preserve">Если обозначение или его часть является изобразительным, то приводится описание всех входящих в него элементов и указывается его смысловое значение, если таковое имеется.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Если изобразительное обозначение носит абстрактный характер, то указывается, что оно собой символизирует.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К заявке должен быть приложен документ, подтверждающий уплату пошлины в установленном размере. </w:t>
      </w:r>
    </w:p>
    <w:p w:rsidR="00EA6D10" w:rsidRPr="00EA6D10" w:rsidRDefault="00EA6D10" w:rsidP="00EA6D10">
      <w:pPr>
        <w:pStyle w:val="ab"/>
        <w:spacing w:before="0" w:beforeAutospacing="0" w:after="0" w:afterAutospacing="0"/>
        <w:ind w:firstLine="540"/>
        <w:jc w:val="both"/>
        <w:rPr>
          <w:rFonts w:ascii="Arial" w:hAnsi="Arial" w:cs="Arial"/>
          <w:sz w:val="20"/>
          <w:szCs w:val="20"/>
        </w:rPr>
      </w:pPr>
    </w:p>
    <w:p w:rsidR="00EA6D10" w:rsidRPr="00EA6D10" w:rsidRDefault="00EA6D10" w:rsidP="002F16A7">
      <w:pPr>
        <w:pStyle w:val="2"/>
        <w:numPr>
          <w:ilvl w:val="1"/>
          <w:numId w:val="76"/>
        </w:numPr>
        <w:spacing w:before="0"/>
        <w:ind w:left="0" w:firstLine="0"/>
        <w:jc w:val="center"/>
        <w:rPr>
          <w:rFonts w:ascii="Arial" w:hAnsi="Arial" w:cs="Arial"/>
          <w:color w:val="auto"/>
          <w:sz w:val="20"/>
          <w:szCs w:val="20"/>
        </w:rPr>
      </w:pPr>
      <w:r w:rsidRPr="00EA6D10">
        <w:rPr>
          <w:rFonts w:ascii="Arial" w:hAnsi="Arial" w:cs="Arial"/>
          <w:color w:val="auto"/>
          <w:sz w:val="20"/>
          <w:szCs w:val="20"/>
        </w:rPr>
        <w:t>Экспертиза заявки на товарный знак</w:t>
      </w:r>
    </w:p>
    <w:p w:rsidR="00EA6D10" w:rsidRPr="00EA6D10" w:rsidRDefault="00EA6D10" w:rsidP="00EA6D10">
      <w:pPr>
        <w:pStyle w:val="2"/>
        <w:spacing w:before="0"/>
        <w:rPr>
          <w:rFonts w:ascii="Arial" w:hAnsi="Arial" w:cs="Arial"/>
          <w:sz w:val="20"/>
          <w:szCs w:val="20"/>
        </w:rPr>
      </w:pPr>
    </w:p>
    <w:p w:rsidR="00EA6D10" w:rsidRPr="00EA6D10" w:rsidRDefault="00EA6D10" w:rsidP="00EA6D10">
      <w:pPr>
        <w:ind w:firstLine="540"/>
        <w:jc w:val="both"/>
        <w:rPr>
          <w:rFonts w:ascii="Arial" w:hAnsi="Arial" w:cs="Arial"/>
          <w:color w:val="000000"/>
        </w:rPr>
      </w:pPr>
      <w:r w:rsidRPr="00EA6D10">
        <w:rPr>
          <w:rFonts w:ascii="Arial" w:hAnsi="Arial" w:cs="Arial"/>
          <w:color w:val="000000"/>
        </w:rPr>
        <w:t xml:space="preserve">Поступившей в </w:t>
      </w:r>
      <w:r w:rsidR="00294EA8">
        <w:rPr>
          <w:rFonts w:ascii="Arial" w:hAnsi="Arial" w:cs="Arial"/>
          <w:color w:val="000000"/>
        </w:rPr>
        <w:t xml:space="preserve">ФИПС </w:t>
      </w:r>
      <w:r w:rsidRPr="00EA6D10">
        <w:rPr>
          <w:rFonts w:ascii="Arial" w:hAnsi="Arial" w:cs="Arial"/>
          <w:color w:val="000000"/>
        </w:rPr>
        <w:t xml:space="preserve">заявке присваивается десятизначный регистрационный номер (первые четыре цифры обозначают год подачи заявки, пятая цифра - код объекта промышленной собственности, пять остальных цифр - порядковый номер заявки в серии данного года). О поступлении заявки заявитель уведомляется.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Экспертиза заявки на товарный знак включает два этапа: предварительную (формальную) экспертизу и экспертизу заявленного обозначения (экспертиза по существу). Формальная экспертиза заявки проводится в течение месяца с даты ее подачи. При формальной экспертизе проверяется содержания заявки, наличия необходимых документов и их соответствия установленным требованиям. По результатам формальной экспертизы заявка принимается к рассмотрению либо принимается решение об отказе в принятии ее к рассмотрению.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Экспертиза заявленного обозначения проводится по завершении формальной экспертизы. В её ходе проверяют соответствие заявленного обозначения установленным требованиям и установление приоритета товарного знака. Дата приоритета товарного знака устанавливается по дате подачи заявки, кроме случаев </w:t>
      </w:r>
      <w:proofErr w:type="spellStart"/>
      <w:r w:rsidRPr="00EA6D10">
        <w:rPr>
          <w:rFonts w:ascii="Arial" w:hAnsi="Arial" w:cs="Arial"/>
          <w:color w:val="000000"/>
          <w:sz w:val="20"/>
          <w:szCs w:val="20"/>
        </w:rPr>
        <w:t>испрашивания</w:t>
      </w:r>
      <w:proofErr w:type="spellEnd"/>
      <w:r w:rsidRPr="00EA6D10">
        <w:rPr>
          <w:rFonts w:ascii="Arial" w:hAnsi="Arial" w:cs="Arial"/>
          <w:color w:val="000000"/>
          <w:sz w:val="20"/>
          <w:szCs w:val="20"/>
        </w:rPr>
        <w:t xml:space="preserve"> выставочного, конвенционного приоритета или приоритета по выделенной заявке.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При экспертизе по существу проверяют соответствие заявленного обозначения определению товарного знака и устанавливается, может ли оно быть зарегистрировано. Особое внимание уделяется установлению однородности товаров, для которых заявлено обозначение, с товарами, в отношении которых зарегистрирован противопоставляемый знак с более ранним приоритетом.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При установлении однородности товаров определяется принципиальная возможность возникновения у потребителя представления о принадлежности этих товаров одному производителю.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lastRenderedPageBreak/>
        <w:t xml:space="preserve">Для установления однородности товаров принимается во внимание род (вид) товаров, их назначение, вид материала, из которого они изготовлены, условия сбыта товаров, круг потребителей и другие признаки. </w:t>
      </w:r>
    </w:p>
    <w:p w:rsidR="00EA6D10" w:rsidRPr="00EA6D10" w:rsidRDefault="00EA6D10" w:rsidP="002F16A7">
      <w:pPr>
        <w:pStyle w:val="2"/>
        <w:numPr>
          <w:ilvl w:val="1"/>
          <w:numId w:val="76"/>
        </w:numPr>
        <w:spacing w:before="0"/>
        <w:ind w:left="0" w:firstLine="0"/>
        <w:jc w:val="center"/>
        <w:rPr>
          <w:rFonts w:ascii="Arial" w:hAnsi="Arial" w:cs="Arial"/>
          <w:color w:val="auto"/>
          <w:sz w:val="20"/>
          <w:szCs w:val="20"/>
        </w:rPr>
      </w:pPr>
      <w:r w:rsidRPr="00EA6D10">
        <w:rPr>
          <w:rFonts w:ascii="Arial" w:hAnsi="Arial" w:cs="Arial"/>
          <w:color w:val="auto"/>
          <w:sz w:val="20"/>
          <w:szCs w:val="20"/>
        </w:rPr>
        <w:t>Регистрация товарного знака</w:t>
      </w:r>
    </w:p>
    <w:p w:rsidR="00EA6D10" w:rsidRPr="00EA6D10" w:rsidRDefault="00EA6D10" w:rsidP="00EA6D10">
      <w:pPr>
        <w:pStyle w:val="2"/>
        <w:spacing w:before="0"/>
        <w:rPr>
          <w:rFonts w:ascii="Arial" w:hAnsi="Arial" w:cs="Arial"/>
          <w:sz w:val="20"/>
          <w:szCs w:val="20"/>
        </w:rPr>
      </w:pPr>
    </w:p>
    <w:p w:rsidR="00EA6D10" w:rsidRPr="00EA6D10" w:rsidRDefault="00EA6D10" w:rsidP="00EA6D10">
      <w:pPr>
        <w:ind w:firstLine="540"/>
        <w:jc w:val="both"/>
        <w:rPr>
          <w:rFonts w:ascii="Arial" w:hAnsi="Arial" w:cs="Arial"/>
          <w:color w:val="000000"/>
        </w:rPr>
      </w:pPr>
      <w:r w:rsidRPr="00EA6D10">
        <w:rPr>
          <w:rFonts w:ascii="Arial" w:hAnsi="Arial" w:cs="Arial"/>
          <w:color w:val="000000"/>
        </w:rPr>
        <w:t xml:space="preserve">По результатам экспертизы заявленного обозначения принимается решение о регистрации товарного знака в Государственном реестре товарных знаков и знаков обслуживания или об отказе в его регистрации. После регистрации выдаётся свидетельство на товарный знак.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Срок действия регистрации товарного знака – 10 лет с даты поступления заявки. (В других странах он может составлять от 7 до 20 лет). Сведения о товарном знаке публикуются в официальном бюллетене Ведомства по интеллектуальной собственности. Срок действия регистрации товарного знака может быть продлен по заявлению правообладателя, поданному в течение последнего года ее действия, каждый раз на десять лет.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t xml:space="preserve">Юридические и физические лица Российской Федерации вправе зарегистрировать товарный знак в зарубежных странах или произвести его международную регистрацию. Заявка на международную регистрацию товарного знака подается через федеральный орган исполнительной власти по интеллектуальной собственности. </w:t>
      </w:r>
    </w:p>
    <w:p w:rsidR="00EA6D10" w:rsidRPr="00EA6D10" w:rsidRDefault="00EA6D10" w:rsidP="00EA6D10">
      <w:pPr>
        <w:pStyle w:val="ab"/>
        <w:spacing w:before="0" w:beforeAutospacing="0" w:after="0" w:afterAutospacing="0"/>
        <w:ind w:firstLine="540"/>
        <w:jc w:val="both"/>
        <w:rPr>
          <w:rFonts w:ascii="Arial" w:hAnsi="Arial" w:cs="Arial"/>
          <w:color w:val="000000"/>
          <w:sz w:val="20"/>
          <w:szCs w:val="20"/>
        </w:rPr>
      </w:pPr>
    </w:p>
    <w:p w:rsidR="00B327EA" w:rsidRDefault="00EA6D10" w:rsidP="002F16A7">
      <w:pPr>
        <w:pStyle w:val="2"/>
        <w:numPr>
          <w:ilvl w:val="1"/>
          <w:numId w:val="76"/>
        </w:numPr>
        <w:spacing w:before="0"/>
        <w:ind w:left="0" w:firstLine="0"/>
        <w:jc w:val="center"/>
        <w:rPr>
          <w:rFonts w:ascii="Arial" w:hAnsi="Arial" w:cs="Arial"/>
          <w:color w:val="auto"/>
          <w:sz w:val="20"/>
          <w:szCs w:val="20"/>
        </w:rPr>
      </w:pPr>
      <w:r w:rsidRPr="00EA6D10">
        <w:rPr>
          <w:rFonts w:ascii="Arial" w:hAnsi="Arial" w:cs="Arial"/>
          <w:color w:val="auto"/>
          <w:sz w:val="20"/>
          <w:szCs w:val="20"/>
        </w:rPr>
        <w:t xml:space="preserve">Ответственность за незаконное использование </w:t>
      </w:r>
    </w:p>
    <w:p w:rsidR="00EA6D10" w:rsidRPr="00EA6D10" w:rsidRDefault="00EA6D10" w:rsidP="00B327EA">
      <w:pPr>
        <w:pStyle w:val="2"/>
        <w:spacing w:before="0"/>
        <w:jc w:val="center"/>
        <w:rPr>
          <w:rFonts w:ascii="Arial" w:hAnsi="Arial" w:cs="Arial"/>
          <w:color w:val="auto"/>
          <w:sz w:val="20"/>
          <w:szCs w:val="20"/>
        </w:rPr>
      </w:pPr>
      <w:r w:rsidRPr="00EA6D10">
        <w:rPr>
          <w:rFonts w:ascii="Arial" w:hAnsi="Arial" w:cs="Arial"/>
          <w:color w:val="auto"/>
          <w:sz w:val="20"/>
          <w:szCs w:val="20"/>
        </w:rPr>
        <w:t>товарного знака</w:t>
      </w:r>
    </w:p>
    <w:p w:rsidR="00EA6D10" w:rsidRPr="00EA6D10" w:rsidRDefault="00EA6D10" w:rsidP="00EA6D10">
      <w:pPr>
        <w:pStyle w:val="2"/>
        <w:spacing w:before="0"/>
        <w:rPr>
          <w:rFonts w:ascii="Arial" w:hAnsi="Arial" w:cs="Arial"/>
          <w:sz w:val="20"/>
          <w:szCs w:val="20"/>
        </w:rPr>
      </w:pPr>
    </w:p>
    <w:p w:rsidR="00EA6D10" w:rsidRPr="00EA6D10" w:rsidRDefault="00EA6D10" w:rsidP="00EA6D10">
      <w:pPr>
        <w:ind w:firstLine="540"/>
        <w:jc w:val="both"/>
        <w:rPr>
          <w:rFonts w:ascii="Arial" w:hAnsi="Arial" w:cs="Arial"/>
          <w:color w:val="000000"/>
        </w:rPr>
      </w:pPr>
      <w:r w:rsidRPr="00EA6D10">
        <w:rPr>
          <w:rFonts w:ascii="Arial" w:hAnsi="Arial" w:cs="Arial"/>
          <w:color w:val="000000"/>
        </w:rPr>
        <w:t xml:space="preserve">Защита от незаконного использования товарного знака помимо требований о прекращении нарушения или взыскания причиненных убытков осуществляется также путем: публикации судебного решения в целях восстановления деловой репутации потерпевшего; удаления за счет нарушителя с товаров, этикеток, упаковок незаконно используемого товарного знака или сходного с ним до степени смешения обозначения либо уничтожения за счет нарушителя товаров, этикеток, упаковок в случае невозможности удаления с них незаконно используемого товарного знака или сходного с ним до степени смешения обозначения, за исключением случаев обращения этих товаров, этикеток, упаковок в доход государства или их передачи правообладателю по его заявлению в счет возмещения убытков или в целях их последующего уничтожения. </w:t>
      </w:r>
    </w:p>
    <w:p w:rsidR="00EA6D10" w:rsidRPr="00B06866" w:rsidRDefault="00EA6D10" w:rsidP="00EA6D10">
      <w:pPr>
        <w:pStyle w:val="ab"/>
        <w:spacing w:before="0" w:beforeAutospacing="0" w:after="0" w:afterAutospacing="0"/>
        <w:ind w:firstLine="540"/>
        <w:jc w:val="both"/>
        <w:rPr>
          <w:rFonts w:ascii="Arial" w:hAnsi="Arial" w:cs="Arial"/>
          <w:color w:val="000000"/>
          <w:sz w:val="20"/>
          <w:szCs w:val="20"/>
        </w:rPr>
      </w:pPr>
      <w:r w:rsidRPr="00EA6D10">
        <w:rPr>
          <w:rFonts w:ascii="Arial" w:hAnsi="Arial" w:cs="Arial"/>
          <w:color w:val="000000"/>
          <w:sz w:val="20"/>
          <w:szCs w:val="20"/>
        </w:rPr>
        <w:lastRenderedPageBreak/>
        <w:t xml:space="preserve">К лицу, незаконно использующему товарный знак, могут быть применены уголовные санкции по УК РФ. </w:t>
      </w:r>
    </w:p>
    <w:p w:rsidR="007D60ED" w:rsidRPr="00B06866" w:rsidRDefault="007D60ED" w:rsidP="00EA6D10">
      <w:pPr>
        <w:pStyle w:val="ab"/>
        <w:spacing w:before="0" w:beforeAutospacing="0" w:after="0" w:afterAutospacing="0"/>
        <w:ind w:firstLine="540"/>
        <w:jc w:val="both"/>
        <w:rPr>
          <w:rFonts w:ascii="Arial" w:hAnsi="Arial" w:cs="Arial"/>
          <w:color w:val="000000"/>
          <w:sz w:val="20"/>
          <w:szCs w:val="20"/>
        </w:rPr>
      </w:pPr>
    </w:p>
    <w:p w:rsidR="006A43FB" w:rsidRDefault="00096F36" w:rsidP="00096F36">
      <w:pPr>
        <w:widowControl/>
        <w:jc w:val="center"/>
        <w:rPr>
          <w:rFonts w:ascii="Arial" w:hAnsi="Arial" w:cs="Arial"/>
          <w:color w:val="000000"/>
        </w:rPr>
      </w:pPr>
      <w:r>
        <w:rPr>
          <w:rFonts w:ascii="Arial" w:hAnsi="Arial" w:cs="Arial"/>
          <w:noProof/>
          <w:color w:val="000000"/>
        </w:rPr>
        <w:drawing>
          <wp:inline distT="0" distB="0" distL="0" distR="0">
            <wp:extent cx="4001486" cy="1629210"/>
            <wp:effectExtent l="19050" t="19050" r="18064" b="28140"/>
            <wp:docPr id="29" name="Рисунок 10" descr="C:\Users\vesna10\Desktop\Патентоведение\Топ-10 (ми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esna10\Desktop\Патентоведение\Топ-10 (мир).jpg"/>
                    <pic:cNvPicPr>
                      <a:picLocks noChangeAspect="1" noChangeArrowheads="1"/>
                    </pic:cNvPicPr>
                  </pic:nvPicPr>
                  <pic:blipFill>
                    <a:blip r:embed="rId119" cstate="print"/>
                    <a:srcRect/>
                    <a:stretch>
                      <a:fillRect/>
                    </a:stretch>
                  </pic:blipFill>
                  <pic:spPr bwMode="auto">
                    <a:xfrm>
                      <a:off x="0" y="0"/>
                      <a:ext cx="4002981" cy="1629819"/>
                    </a:xfrm>
                    <a:prstGeom prst="rect">
                      <a:avLst/>
                    </a:prstGeom>
                    <a:noFill/>
                    <a:ln w="6350">
                      <a:solidFill>
                        <a:schemeClr val="tx1"/>
                      </a:solidFill>
                      <a:miter lim="800000"/>
                      <a:headEnd/>
                      <a:tailEnd/>
                    </a:ln>
                  </pic:spPr>
                </pic:pic>
              </a:graphicData>
            </a:graphic>
          </wp:inline>
        </w:drawing>
      </w:r>
    </w:p>
    <w:p w:rsidR="00096F36" w:rsidRPr="00B06866" w:rsidRDefault="00096F36" w:rsidP="00682FB5">
      <w:pPr>
        <w:widowControl/>
        <w:jc w:val="center"/>
        <w:rPr>
          <w:rFonts w:ascii="Arial" w:hAnsi="Arial" w:cs="Arial"/>
          <w:color w:val="000000"/>
        </w:rPr>
      </w:pPr>
      <w:r>
        <w:rPr>
          <w:rFonts w:ascii="Arial" w:hAnsi="Arial" w:cs="Arial"/>
          <w:color w:val="000000"/>
        </w:rPr>
        <w:t xml:space="preserve">Рис. 12. </w:t>
      </w:r>
      <w:r w:rsidR="00682FB5">
        <w:rPr>
          <w:rFonts w:ascii="Arial" w:hAnsi="Arial" w:cs="Arial"/>
          <w:color w:val="000000"/>
        </w:rPr>
        <w:t>Десятка самых дорогих мировых бренда в 2013 году</w:t>
      </w:r>
    </w:p>
    <w:p w:rsidR="007D60ED" w:rsidRPr="00B06866" w:rsidRDefault="007D60ED" w:rsidP="00682FB5">
      <w:pPr>
        <w:widowControl/>
        <w:jc w:val="center"/>
        <w:rPr>
          <w:rFonts w:ascii="Arial" w:hAnsi="Arial" w:cs="Arial"/>
          <w:color w:val="000000"/>
        </w:rPr>
      </w:pPr>
    </w:p>
    <w:p w:rsidR="00682FB5" w:rsidRDefault="00682FB5" w:rsidP="00682FB5">
      <w:pPr>
        <w:widowControl/>
        <w:jc w:val="center"/>
        <w:rPr>
          <w:rFonts w:ascii="Arial" w:hAnsi="Arial" w:cs="Arial"/>
          <w:color w:val="000000"/>
        </w:rPr>
      </w:pPr>
      <w:r>
        <w:rPr>
          <w:rFonts w:ascii="Arial" w:hAnsi="Arial" w:cs="Arial"/>
          <w:noProof/>
          <w:color w:val="000000"/>
        </w:rPr>
        <w:drawing>
          <wp:inline distT="0" distB="0" distL="0" distR="0">
            <wp:extent cx="4053805" cy="1563744"/>
            <wp:effectExtent l="19050" t="19050" r="22895" b="17406"/>
            <wp:docPr id="30" name="Рисунок 11" descr="C:\Users\vesna10\Desktop\Патентоведение\Топ-10 (росс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esna10\Desktop\Патентоведение\Топ-10 (россия).jpg"/>
                    <pic:cNvPicPr>
                      <a:picLocks noChangeAspect="1" noChangeArrowheads="1"/>
                    </pic:cNvPicPr>
                  </pic:nvPicPr>
                  <pic:blipFill>
                    <a:blip r:embed="rId120" cstate="print"/>
                    <a:srcRect/>
                    <a:stretch>
                      <a:fillRect/>
                    </a:stretch>
                  </pic:blipFill>
                  <pic:spPr bwMode="auto">
                    <a:xfrm>
                      <a:off x="0" y="0"/>
                      <a:ext cx="4051959" cy="1563032"/>
                    </a:xfrm>
                    <a:prstGeom prst="rect">
                      <a:avLst/>
                    </a:prstGeom>
                    <a:noFill/>
                    <a:ln w="6350">
                      <a:solidFill>
                        <a:schemeClr val="tx1"/>
                      </a:solidFill>
                      <a:miter lim="800000"/>
                      <a:headEnd/>
                      <a:tailEnd/>
                    </a:ln>
                  </pic:spPr>
                </pic:pic>
              </a:graphicData>
            </a:graphic>
          </wp:inline>
        </w:drawing>
      </w:r>
    </w:p>
    <w:p w:rsidR="00682FB5" w:rsidRDefault="00682FB5" w:rsidP="00682FB5">
      <w:pPr>
        <w:widowControl/>
        <w:jc w:val="center"/>
        <w:rPr>
          <w:rFonts w:ascii="Arial" w:hAnsi="Arial" w:cs="Arial"/>
          <w:color w:val="000000"/>
        </w:rPr>
      </w:pPr>
      <w:r>
        <w:rPr>
          <w:rFonts w:ascii="Arial" w:hAnsi="Arial" w:cs="Arial"/>
          <w:color w:val="000000"/>
        </w:rPr>
        <w:t>Рис. 13. Десятка самых дорогих российских бренда в 2013 году</w:t>
      </w:r>
    </w:p>
    <w:p w:rsidR="00682FB5" w:rsidRDefault="00682FB5" w:rsidP="00682FB5">
      <w:pPr>
        <w:widowControl/>
        <w:jc w:val="center"/>
        <w:rPr>
          <w:rFonts w:ascii="Arial" w:hAnsi="Arial" w:cs="Arial"/>
          <w:color w:val="000000"/>
        </w:rPr>
      </w:pPr>
    </w:p>
    <w:p w:rsidR="00FB2785" w:rsidRPr="00546FF0" w:rsidRDefault="00FB2785" w:rsidP="00FB2785">
      <w:pPr>
        <w:tabs>
          <w:tab w:val="left" w:pos="284"/>
          <w:tab w:val="left" w:pos="426"/>
        </w:tabs>
        <w:jc w:val="both"/>
        <w:rPr>
          <w:rFonts w:ascii="Arial" w:hAnsi="Arial" w:cs="Arial"/>
          <w:b/>
        </w:rPr>
      </w:pPr>
      <w:r w:rsidRPr="00546FF0">
        <w:rPr>
          <w:rFonts w:ascii="Arial" w:hAnsi="Arial" w:cs="Arial"/>
          <w:b/>
        </w:rPr>
        <w:t>Контрольные вопросы:</w:t>
      </w:r>
    </w:p>
    <w:p w:rsidR="00FB2785" w:rsidRPr="00546FF0" w:rsidRDefault="00FB2785" w:rsidP="00FB2785">
      <w:pPr>
        <w:tabs>
          <w:tab w:val="left" w:pos="284"/>
          <w:tab w:val="left" w:pos="426"/>
        </w:tabs>
        <w:jc w:val="both"/>
        <w:rPr>
          <w:rFonts w:ascii="Arial" w:hAnsi="Arial" w:cs="Arial"/>
          <w:b/>
        </w:rPr>
      </w:pPr>
    </w:p>
    <w:p w:rsidR="00FB2785" w:rsidRPr="00133A0F" w:rsidRDefault="00965929" w:rsidP="00965929">
      <w:pPr>
        <w:pStyle w:val="a3"/>
        <w:widowControl/>
        <w:numPr>
          <w:ilvl w:val="0"/>
          <w:numId w:val="71"/>
        </w:numPr>
        <w:ind w:left="0" w:firstLine="284"/>
        <w:jc w:val="both"/>
        <w:rPr>
          <w:rFonts w:ascii="Arial" w:eastAsiaTheme="minorHAnsi" w:hAnsi="Arial" w:cs="Arial"/>
          <w:lang w:eastAsia="en-US"/>
        </w:rPr>
      </w:pPr>
      <w:r>
        <w:rPr>
          <w:rFonts w:ascii="Arial" w:hAnsi="Arial" w:cs="Arial"/>
        </w:rPr>
        <w:t>Кто может являться правообладателем на товарный знак?</w:t>
      </w:r>
    </w:p>
    <w:p w:rsidR="00133A0F" w:rsidRPr="00133A0F" w:rsidRDefault="00133A0F" w:rsidP="00965929">
      <w:pPr>
        <w:pStyle w:val="a3"/>
        <w:widowControl/>
        <w:numPr>
          <w:ilvl w:val="0"/>
          <w:numId w:val="71"/>
        </w:numPr>
        <w:ind w:left="0" w:firstLine="284"/>
        <w:jc w:val="both"/>
        <w:rPr>
          <w:rFonts w:ascii="Arial" w:eastAsiaTheme="minorHAnsi" w:hAnsi="Arial" w:cs="Arial"/>
          <w:lang w:eastAsia="en-US"/>
        </w:rPr>
      </w:pPr>
      <w:r>
        <w:rPr>
          <w:rFonts w:ascii="Arial" w:hAnsi="Arial" w:cs="Arial"/>
        </w:rPr>
        <w:t>Каковы основные функции товарного знака?</w:t>
      </w:r>
    </w:p>
    <w:p w:rsidR="00133A0F" w:rsidRPr="00133A0F" w:rsidRDefault="00133A0F" w:rsidP="00965929">
      <w:pPr>
        <w:pStyle w:val="a3"/>
        <w:widowControl/>
        <w:numPr>
          <w:ilvl w:val="0"/>
          <w:numId w:val="71"/>
        </w:numPr>
        <w:ind w:left="0" w:firstLine="284"/>
        <w:jc w:val="both"/>
        <w:rPr>
          <w:rFonts w:ascii="Arial" w:eastAsiaTheme="minorHAnsi" w:hAnsi="Arial" w:cs="Arial"/>
          <w:lang w:eastAsia="en-US"/>
        </w:rPr>
      </w:pPr>
      <w:r>
        <w:rPr>
          <w:rFonts w:ascii="Arial" w:hAnsi="Arial" w:cs="Arial"/>
        </w:rPr>
        <w:t>Что включает в себя заявка на регистрацию товарного знака?</w:t>
      </w:r>
    </w:p>
    <w:p w:rsidR="00133A0F" w:rsidRPr="00133A0F" w:rsidRDefault="00133A0F" w:rsidP="00965929">
      <w:pPr>
        <w:pStyle w:val="a3"/>
        <w:widowControl/>
        <w:numPr>
          <w:ilvl w:val="0"/>
          <w:numId w:val="71"/>
        </w:numPr>
        <w:ind w:left="0" w:firstLine="284"/>
        <w:jc w:val="both"/>
        <w:rPr>
          <w:rFonts w:ascii="Arial" w:eastAsiaTheme="minorHAnsi" w:hAnsi="Arial" w:cs="Arial"/>
          <w:lang w:eastAsia="en-US"/>
        </w:rPr>
      </w:pPr>
      <w:r>
        <w:rPr>
          <w:rFonts w:ascii="Arial" w:hAnsi="Arial" w:cs="Arial"/>
        </w:rPr>
        <w:t>Где можно ознакомиться с размерами государственных пошлин на регистрацию товарных знаков?</w:t>
      </w:r>
    </w:p>
    <w:p w:rsidR="00133A0F" w:rsidRPr="00133A0F" w:rsidRDefault="00C82975" w:rsidP="00965929">
      <w:pPr>
        <w:pStyle w:val="a3"/>
        <w:widowControl/>
        <w:numPr>
          <w:ilvl w:val="0"/>
          <w:numId w:val="71"/>
        </w:numPr>
        <w:ind w:left="0" w:firstLine="284"/>
        <w:jc w:val="both"/>
        <w:rPr>
          <w:rFonts w:ascii="Arial" w:eastAsiaTheme="minorHAnsi" w:hAnsi="Arial" w:cs="Arial"/>
          <w:lang w:eastAsia="en-US"/>
        </w:rPr>
      </w:pPr>
      <w:r>
        <w:rPr>
          <w:rFonts w:ascii="Arial" w:eastAsiaTheme="minorHAnsi" w:hAnsi="Arial" w:cs="Arial"/>
          <w:lang w:eastAsia="en-US"/>
        </w:rPr>
        <w:t xml:space="preserve">Какова ответственность за незаконное использование товарного знака? </w:t>
      </w:r>
    </w:p>
    <w:p w:rsidR="00133A0F" w:rsidRPr="00B06866" w:rsidRDefault="00133A0F" w:rsidP="00133A0F">
      <w:pPr>
        <w:pStyle w:val="a3"/>
        <w:widowControl/>
        <w:ind w:left="284"/>
        <w:jc w:val="both"/>
        <w:rPr>
          <w:rFonts w:ascii="Arial" w:eastAsiaTheme="minorHAnsi" w:hAnsi="Arial" w:cs="Arial"/>
          <w:lang w:eastAsia="en-US"/>
        </w:rPr>
      </w:pPr>
    </w:p>
    <w:p w:rsidR="007D60ED" w:rsidRPr="00B06866" w:rsidRDefault="007D60ED" w:rsidP="00133A0F">
      <w:pPr>
        <w:pStyle w:val="a3"/>
        <w:widowControl/>
        <w:ind w:left="284"/>
        <w:jc w:val="both"/>
        <w:rPr>
          <w:rFonts w:ascii="Arial" w:eastAsiaTheme="minorHAnsi" w:hAnsi="Arial" w:cs="Arial"/>
          <w:lang w:eastAsia="en-US"/>
        </w:rPr>
      </w:pPr>
    </w:p>
    <w:p w:rsidR="007D60ED" w:rsidRPr="00B06866" w:rsidRDefault="007D60ED" w:rsidP="00133A0F">
      <w:pPr>
        <w:pStyle w:val="a3"/>
        <w:widowControl/>
        <w:ind w:left="284"/>
        <w:jc w:val="both"/>
        <w:rPr>
          <w:rFonts w:ascii="Arial" w:eastAsiaTheme="minorHAnsi" w:hAnsi="Arial" w:cs="Arial"/>
          <w:lang w:eastAsia="en-US"/>
        </w:rPr>
      </w:pPr>
    </w:p>
    <w:p w:rsidR="00A31E84" w:rsidRPr="00C462AA" w:rsidRDefault="00C462AA" w:rsidP="002F16A7">
      <w:pPr>
        <w:pStyle w:val="a3"/>
        <w:widowControl/>
        <w:numPr>
          <w:ilvl w:val="0"/>
          <w:numId w:val="76"/>
        </w:numPr>
        <w:ind w:left="0" w:firstLine="0"/>
        <w:jc w:val="center"/>
        <w:rPr>
          <w:rFonts w:ascii="Arial" w:hAnsi="Arial" w:cs="Arial"/>
          <w:b/>
          <w:color w:val="000000"/>
        </w:rPr>
      </w:pPr>
      <w:r w:rsidRPr="00332F31">
        <w:rPr>
          <w:rFonts w:ascii="Arial" w:hAnsi="Arial" w:cs="Arial"/>
          <w:b/>
        </w:rPr>
        <w:lastRenderedPageBreak/>
        <w:t>ФИРМЕННЫЕ НАИМЕНОВАНИЯ</w:t>
      </w:r>
    </w:p>
    <w:p w:rsidR="00C462AA" w:rsidRPr="00332F31" w:rsidRDefault="00C462AA" w:rsidP="00C462AA">
      <w:pPr>
        <w:pStyle w:val="a3"/>
        <w:widowControl/>
        <w:ind w:left="0"/>
        <w:rPr>
          <w:rFonts w:ascii="Arial" w:hAnsi="Arial" w:cs="Arial"/>
          <w:b/>
          <w:color w:val="000000"/>
        </w:rPr>
      </w:pPr>
    </w:p>
    <w:p w:rsidR="00657067" w:rsidRPr="00657067" w:rsidRDefault="00657067" w:rsidP="002F16A7">
      <w:pPr>
        <w:pStyle w:val="2"/>
        <w:numPr>
          <w:ilvl w:val="1"/>
          <w:numId w:val="76"/>
        </w:numPr>
        <w:spacing w:before="0"/>
        <w:ind w:left="0" w:firstLine="0"/>
        <w:jc w:val="center"/>
        <w:rPr>
          <w:rFonts w:ascii="Arial" w:hAnsi="Arial" w:cs="Arial"/>
          <w:color w:val="auto"/>
          <w:sz w:val="20"/>
          <w:szCs w:val="20"/>
        </w:rPr>
      </w:pPr>
      <w:r w:rsidRPr="00657067">
        <w:rPr>
          <w:rFonts w:ascii="Arial" w:hAnsi="Arial" w:cs="Arial"/>
          <w:color w:val="auto"/>
          <w:sz w:val="20"/>
          <w:szCs w:val="20"/>
        </w:rPr>
        <w:t>Сущность и свойства фирменного наименования</w:t>
      </w:r>
    </w:p>
    <w:p w:rsidR="00657067" w:rsidRPr="00657067" w:rsidRDefault="00657067" w:rsidP="00657067">
      <w:pPr>
        <w:pStyle w:val="2"/>
        <w:spacing w:before="0"/>
        <w:rPr>
          <w:rFonts w:ascii="Arial" w:hAnsi="Arial" w:cs="Arial"/>
          <w:color w:val="auto"/>
          <w:sz w:val="20"/>
          <w:szCs w:val="20"/>
        </w:rPr>
      </w:pPr>
    </w:p>
    <w:p w:rsidR="00657067" w:rsidRPr="00B06866" w:rsidRDefault="00657067" w:rsidP="00657067">
      <w:pPr>
        <w:ind w:firstLine="540"/>
        <w:jc w:val="both"/>
        <w:rPr>
          <w:rFonts w:ascii="Arial" w:hAnsi="Arial" w:cs="Arial"/>
          <w:color w:val="000000"/>
        </w:rPr>
      </w:pPr>
      <w:r w:rsidRPr="007F1C05">
        <w:rPr>
          <w:rFonts w:ascii="Arial" w:hAnsi="Arial" w:cs="Arial"/>
          <w:b/>
          <w:color w:val="000000"/>
        </w:rPr>
        <w:t>Фирменное наименование</w:t>
      </w:r>
      <w:r w:rsidRPr="00657067">
        <w:rPr>
          <w:rFonts w:ascii="Arial" w:hAnsi="Arial" w:cs="Arial"/>
          <w:color w:val="000000"/>
        </w:rPr>
        <w:t xml:space="preserve"> – это обозначение, под которым предприятие осуществляет коммерческую деятельность, совершает кредитно-финансовые операции, реализует права и несёт обязанности, в частности, выступает в суде. В РФ нет специального законодательства о фирменных наименованиях. Эти вопросы решаются отдельными положениями ряда законов и международными соглашениями. Юридические лица и иные субъекты предпринимательской деятельности обязаны иметь собственное фирменное наименование с указанием организационно-правовой формы</w:t>
      </w:r>
      <w:r w:rsidR="00810E3A">
        <w:rPr>
          <w:rFonts w:ascii="Arial" w:hAnsi="Arial" w:cs="Arial"/>
          <w:color w:val="000000"/>
        </w:rPr>
        <w:t xml:space="preserve"> (рис.14)</w:t>
      </w:r>
      <w:r w:rsidRPr="00657067">
        <w:rPr>
          <w:rFonts w:ascii="Arial" w:hAnsi="Arial" w:cs="Arial"/>
          <w:color w:val="000000"/>
        </w:rPr>
        <w:t xml:space="preserve">. </w:t>
      </w:r>
    </w:p>
    <w:p w:rsidR="007D60ED" w:rsidRPr="00B06866" w:rsidRDefault="007D60ED" w:rsidP="00657067">
      <w:pPr>
        <w:ind w:firstLine="540"/>
        <w:jc w:val="both"/>
        <w:rPr>
          <w:rFonts w:ascii="Arial" w:hAnsi="Arial" w:cs="Arial"/>
          <w:color w:val="000000"/>
        </w:rPr>
      </w:pPr>
    </w:p>
    <w:p w:rsidR="004B4ED1" w:rsidRDefault="004B4ED1" w:rsidP="00850AF6">
      <w:pPr>
        <w:pStyle w:val="ab"/>
        <w:spacing w:before="0" w:beforeAutospacing="0" w:after="0" w:afterAutospacing="0"/>
        <w:jc w:val="center"/>
        <w:rPr>
          <w:rFonts w:ascii="Arial" w:hAnsi="Arial" w:cs="Arial"/>
          <w:color w:val="000000"/>
          <w:sz w:val="20"/>
          <w:szCs w:val="20"/>
        </w:rPr>
      </w:pPr>
      <w:r w:rsidRPr="004B4ED1">
        <w:rPr>
          <w:rFonts w:ascii="Arial" w:hAnsi="Arial" w:cs="Arial"/>
          <w:noProof/>
          <w:color w:val="000000"/>
          <w:sz w:val="20"/>
          <w:szCs w:val="20"/>
        </w:rPr>
        <w:drawing>
          <wp:inline distT="0" distB="0" distL="0" distR="0">
            <wp:extent cx="3485376" cy="2102656"/>
            <wp:effectExtent l="19050" t="0" r="774" b="0"/>
            <wp:docPr id="31" name="Рисунок 2" descr="http://www.aup.ru/books/m203/img/image005.jpg"/>
            <wp:cNvGraphicFramePr/>
            <a:graphic xmlns:a="http://schemas.openxmlformats.org/drawingml/2006/main">
              <a:graphicData uri="http://schemas.openxmlformats.org/drawingml/2006/picture">
                <pic:pic xmlns:pic="http://schemas.openxmlformats.org/drawingml/2006/picture">
                  <pic:nvPicPr>
                    <pic:cNvPr id="26626" name="Picture 2" descr="http://www.aup.ru/books/m203/img/image005.jpg"/>
                    <pic:cNvPicPr>
                      <a:picLocks noGrp="1" noChangeAspect="1" noChangeArrowheads="1"/>
                    </pic:cNvPicPr>
                  </pic:nvPicPr>
                  <pic:blipFill>
                    <a:blip r:embed="rId121" cstate="print"/>
                    <a:srcRect/>
                    <a:stretch>
                      <a:fillRect/>
                    </a:stretch>
                  </pic:blipFill>
                  <pic:spPr bwMode="auto">
                    <a:xfrm>
                      <a:off x="0" y="0"/>
                      <a:ext cx="3488235" cy="2104381"/>
                    </a:xfrm>
                    <a:prstGeom prst="rect">
                      <a:avLst/>
                    </a:prstGeom>
                    <a:noFill/>
                  </pic:spPr>
                </pic:pic>
              </a:graphicData>
            </a:graphic>
          </wp:inline>
        </w:drawing>
      </w:r>
    </w:p>
    <w:p w:rsidR="007D60ED" w:rsidRDefault="007D60ED" w:rsidP="007958A1">
      <w:pPr>
        <w:pStyle w:val="ab"/>
        <w:spacing w:before="0" w:beforeAutospacing="0" w:after="0" w:afterAutospacing="0"/>
        <w:jc w:val="center"/>
        <w:rPr>
          <w:rFonts w:ascii="Arial" w:hAnsi="Arial" w:cs="Arial"/>
          <w:color w:val="000000"/>
          <w:sz w:val="20"/>
          <w:szCs w:val="20"/>
          <w:lang w:val="en-US"/>
        </w:rPr>
      </w:pPr>
    </w:p>
    <w:p w:rsidR="004B4ED1" w:rsidRDefault="004B4ED1" w:rsidP="007958A1">
      <w:pPr>
        <w:pStyle w:val="ab"/>
        <w:spacing w:before="0" w:beforeAutospacing="0" w:after="0" w:afterAutospacing="0"/>
        <w:jc w:val="center"/>
        <w:rPr>
          <w:rFonts w:ascii="Arial" w:hAnsi="Arial" w:cs="Arial"/>
          <w:color w:val="000000"/>
          <w:sz w:val="20"/>
          <w:szCs w:val="20"/>
        </w:rPr>
      </w:pPr>
      <w:r>
        <w:rPr>
          <w:rFonts w:ascii="Arial" w:hAnsi="Arial" w:cs="Arial"/>
          <w:color w:val="000000"/>
          <w:sz w:val="20"/>
          <w:szCs w:val="20"/>
        </w:rPr>
        <w:t>Рис. 14. О</w:t>
      </w:r>
      <w:r w:rsidR="007958A1">
        <w:rPr>
          <w:rFonts w:ascii="Arial" w:hAnsi="Arial" w:cs="Arial"/>
          <w:color w:val="000000"/>
          <w:sz w:val="20"/>
          <w:szCs w:val="20"/>
        </w:rPr>
        <w:t>рганизационно-</w:t>
      </w:r>
      <w:r>
        <w:rPr>
          <w:rFonts w:ascii="Arial" w:hAnsi="Arial" w:cs="Arial"/>
          <w:color w:val="000000"/>
          <w:sz w:val="20"/>
          <w:szCs w:val="20"/>
        </w:rPr>
        <w:t xml:space="preserve">правовые </w:t>
      </w:r>
      <w:r w:rsidR="007958A1">
        <w:rPr>
          <w:rFonts w:ascii="Arial" w:hAnsi="Arial" w:cs="Arial"/>
          <w:color w:val="000000"/>
          <w:sz w:val="20"/>
          <w:szCs w:val="20"/>
        </w:rPr>
        <w:t>формы предприятий</w:t>
      </w:r>
    </w:p>
    <w:p w:rsidR="007958A1" w:rsidRDefault="007958A1" w:rsidP="00657067">
      <w:pPr>
        <w:pStyle w:val="ab"/>
        <w:spacing w:before="0" w:beforeAutospacing="0" w:after="0" w:afterAutospacing="0"/>
        <w:ind w:firstLine="540"/>
        <w:jc w:val="both"/>
        <w:rPr>
          <w:rFonts w:ascii="Arial" w:hAnsi="Arial" w:cs="Arial"/>
          <w:color w:val="000000"/>
          <w:sz w:val="20"/>
          <w:szCs w:val="20"/>
        </w:rPr>
      </w:pPr>
    </w:p>
    <w:p w:rsid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В РФ право на фирменное наименование возникает с момента его государственной регистрации. При этом фирменное наименование заносится в единый Государственный реестр юридических лиц, фиксируется в уставных документах и воспроизводится на печати предприятия. </w:t>
      </w:r>
    </w:p>
    <w:p w:rsidR="00810E3A" w:rsidRPr="00657067" w:rsidRDefault="00810E3A" w:rsidP="00657067">
      <w:pPr>
        <w:pStyle w:val="ab"/>
        <w:spacing w:before="0" w:beforeAutospacing="0" w:after="0" w:afterAutospacing="0"/>
        <w:ind w:firstLine="540"/>
        <w:jc w:val="both"/>
        <w:rPr>
          <w:rFonts w:ascii="Arial" w:hAnsi="Arial" w:cs="Arial"/>
          <w:color w:val="000000"/>
          <w:sz w:val="20"/>
          <w:szCs w:val="20"/>
        </w:rPr>
      </w:pPr>
      <w:r w:rsidRPr="00810E3A">
        <w:rPr>
          <w:rFonts w:ascii="Arial" w:hAnsi="Arial" w:cs="Arial"/>
          <w:noProof/>
          <w:color w:val="000000"/>
          <w:sz w:val="20"/>
          <w:szCs w:val="20"/>
        </w:rPr>
        <w:lastRenderedPageBreak/>
        <w:drawing>
          <wp:inline distT="0" distB="0" distL="0" distR="0">
            <wp:extent cx="1800200" cy="2548955"/>
            <wp:effectExtent l="19050" t="0" r="0" b="0"/>
            <wp:docPr id="32" name="Рисунок 3" descr="http://www.nge.ru/image/partner/81442/u1.jpg"/>
            <wp:cNvGraphicFramePr/>
            <a:graphic xmlns:a="http://schemas.openxmlformats.org/drawingml/2006/main">
              <a:graphicData uri="http://schemas.openxmlformats.org/drawingml/2006/picture">
                <pic:pic xmlns:pic="http://schemas.openxmlformats.org/drawingml/2006/picture">
                  <pic:nvPicPr>
                    <pic:cNvPr id="31746" name="Picture 2" descr="http://www.nge.ru/image/partner/81442/u1.jpg"/>
                    <pic:cNvPicPr>
                      <a:picLocks noChangeAspect="1" noChangeArrowheads="1"/>
                    </pic:cNvPicPr>
                  </pic:nvPicPr>
                  <pic:blipFill>
                    <a:blip r:embed="rId122" cstate="print"/>
                    <a:srcRect/>
                    <a:stretch>
                      <a:fillRect/>
                    </a:stretch>
                  </pic:blipFill>
                  <pic:spPr bwMode="auto">
                    <a:xfrm>
                      <a:off x="0" y="0"/>
                      <a:ext cx="1800200" cy="2548955"/>
                    </a:xfrm>
                    <a:prstGeom prst="rect">
                      <a:avLst/>
                    </a:prstGeom>
                    <a:noFill/>
                  </pic:spPr>
                </pic:pic>
              </a:graphicData>
            </a:graphic>
          </wp:inline>
        </w:drawing>
      </w:r>
      <w:r w:rsidRPr="00810E3A">
        <w:rPr>
          <w:noProof/>
          <w:sz w:val="20"/>
          <w:szCs w:val="20"/>
        </w:rPr>
        <w:t xml:space="preserve"> </w:t>
      </w:r>
      <w:r w:rsidRPr="00810E3A">
        <w:rPr>
          <w:rFonts w:ascii="Arial" w:hAnsi="Arial" w:cs="Arial"/>
          <w:noProof/>
          <w:color w:val="000000"/>
          <w:sz w:val="20"/>
          <w:szCs w:val="20"/>
        </w:rPr>
        <w:drawing>
          <wp:inline distT="0" distB="0" distL="0" distR="0">
            <wp:extent cx="1573734" cy="2232248"/>
            <wp:effectExtent l="19050" t="19050" r="26466" b="15652"/>
            <wp:docPr id="33" name="Рисунок 4" descr="http://cv01.twirpx.net/0116/0116966.jpg"/>
            <wp:cNvGraphicFramePr/>
            <a:graphic xmlns:a="http://schemas.openxmlformats.org/drawingml/2006/main">
              <a:graphicData uri="http://schemas.openxmlformats.org/drawingml/2006/picture">
                <pic:pic xmlns:pic="http://schemas.openxmlformats.org/drawingml/2006/picture">
                  <pic:nvPicPr>
                    <pic:cNvPr id="31758" name="Picture 14" descr="http://cv01.twirpx.net/0116/0116966.jpg"/>
                    <pic:cNvPicPr>
                      <a:picLocks noChangeAspect="1" noChangeArrowheads="1"/>
                    </pic:cNvPicPr>
                  </pic:nvPicPr>
                  <pic:blipFill>
                    <a:blip r:embed="rId123" cstate="print"/>
                    <a:srcRect/>
                    <a:stretch>
                      <a:fillRect/>
                    </a:stretch>
                  </pic:blipFill>
                  <pic:spPr bwMode="auto">
                    <a:xfrm>
                      <a:off x="0" y="0"/>
                      <a:ext cx="1573734" cy="2232248"/>
                    </a:xfrm>
                    <a:prstGeom prst="rect">
                      <a:avLst/>
                    </a:prstGeom>
                    <a:noFill/>
                    <a:ln>
                      <a:solidFill>
                        <a:schemeClr val="tx1"/>
                      </a:solidFill>
                    </a:ln>
                  </pic:spPr>
                </pic:pic>
              </a:graphicData>
            </a:graphic>
          </wp:inline>
        </w:drawing>
      </w:r>
    </w:p>
    <w:p w:rsidR="00810E3A" w:rsidRDefault="00810E3A" w:rsidP="00810E3A">
      <w:pPr>
        <w:pStyle w:val="ab"/>
        <w:spacing w:before="0" w:beforeAutospacing="0" w:after="0" w:afterAutospacing="0"/>
        <w:jc w:val="center"/>
        <w:rPr>
          <w:rFonts w:ascii="Arial" w:hAnsi="Arial" w:cs="Arial"/>
          <w:color w:val="000000"/>
          <w:sz w:val="20"/>
          <w:szCs w:val="20"/>
        </w:rPr>
      </w:pPr>
      <w:r>
        <w:rPr>
          <w:rFonts w:ascii="Arial" w:hAnsi="Arial" w:cs="Arial"/>
          <w:color w:val="000000"/>
          <w:sz w:val="20"/>
          <w:szCs w:val="20"/>
        </w:rPr>
        <w:t>Рис. 15. Уставные документы</w:t>
      </w:r>
    </w:p>
    <w:p w:rsidR="007D60ED" w:rsidRPr="00B06866" w:rsidRDefault="007D60ED" w:rsidP="00810E3A">
      <w:pPr>
        <w:pStyle w:val="ab"/>
        <w:spacing w:before="0" w:beforeAutospacing="0" w:after="0" w:afterAutospacing="0"/>
        <w:ind w:firstLine="539"/>
        <w:jc w:val="both"/>
        <w:rPr>
          <w:rFonts w:ascii="Arial" w:hAnsi="Arial" w:cs="Arial"/>
          <w:color w:val="000000"/>
          <w:sz w:val="20"/>
          <w:szCs w:val="20"/>
        </w:rPr>
      </w:pPr>
    </w:p>
    <w:p w:rsidR="00810E3A" w:rsidRPr="00810E3A" w:rsidRDefault="00810E3A" w:rsidP="00810E3A">
      <w:pPr>
        <w:pStyle w:val="ab"/>
        <w:spacing w:before="0" w:beforeAutospacing="0" w:after="0" w:afterAutospacing="0"/>
        <w:ind w:firstLine="539"/>
        <w:jc w:val="both"/>
        <w:rPr>
          <w:rFonts w:ascii="Arial" w:hAnsi="Arial" w:cs="Arial"/>
          <w:color w:val="000000"/>
          <w:sz w:val="20"/>
          <w:szCs w:val="20"/>
        </w:rPr>
      </w:pPr>
      <w:r w:rsidRPr="00810E3A">
        <w:rPr>
          <w:rFonts w:ascii="Arial" w:hAnsi="Arial" w:cs="Arial"/>
          <w:color w:val="000000"/>
          <w:sz w:val="20"/>
          <w:szCs w:val="20"/>
        </w:rPr>
        <w:t>В учредительном договоре должны содержаться следующие сведения: наименование предприятия, место его нахождения, порядок управления его деятельностью, сведения об учредителях, размер уставного капитала, доля каждого учредителя в уставном капитале, порядок и способ внесения вкладов учредителями в уставной капитал.</w:t>
      </w:r>
    </w:p>
    <w:p w:rsidR="00810E3A" w:rsidRPr="00810E3A" w:rsidRDefault="00810E3A" w:rsidP="00810E3A">
      <w:pPr>
        <w:pStyle w:val="ab"/>
        <w:spacing w:before="0" w:beforeAutospacing="0" w:after="0" w:afterAutospacing="0"/>
        <w:ind w:firstLine="539"/>
        <w:jc w:val="both"/>
        <w:rPr>
          <w:rFonts w:ascii="Arial" w:hAnsi="Arial" w:cs="Arial"/>
          <w:color w:val="000000"/>
          <w:sz w:val="20"/>
          <w:szCs w:val="20"/>
        </w:rPr>
      </w:pPr>
      <w:r w:rsidRPr="00810E3A">
        <w:rPr>
          <w:rFonts w:ascii="Arial" w:hAnsi="Arial" w:cs="Arial"/>
          <w:color w:val="000000"/>
          <w:sz w:val="20"/>
          <w:szCs w:val="20"/>
        </w:rPr>
        <w:t>В уставе предприятия должны обязательно содержаться также сведения: организационно-правовая форма предприятия, наименование, место нахождения, размер уставного фонда, состав и порядок распределения прибыли, образование фондов предприятия, порядок и условия реорганизации и ликвидации предприятия.</w:t>
      </w:r>
    </w:p>
    <w:p w:rsidR="00810E3A" w:rsidRDefault="00810E3A" w:rsidP="00810E3A">
      <w:pPr>
        <w:pStyle w:val="ab"/>
        <w:spacing w:before="0" w:beforeAutospacing="0" w:after="0" w:afterAutospacing="0"/>
        <w:ind w:firstLine="539"/>
        <w:jc w:val="both"/>
        <w:rPr>
          <w:rFonts w:ascii="Arial" w:hAnsi="Arial" w:cs="Arial"/>
          <w:color w:val="000000"/>
          <w:sz w:val="20"/>
          <w:szCs w:val="20"/>
        </w:rPr>
      </w:pPr>
      <w:r w:rsidRPr="00810E3A">
        <w:rPr>
          <w:rFonts w:ascii="Arial" w:hAnsi="Arial" w:cs="Arial"/>
          <w:color w:val="000000"/>
          <w:sz w:val="20"/>
          <w:szCs w:val="20"/>
        </w:rPr>
        <w:t xml:space="preserve">Для отдельных организационно-правовых форм предприятий в учредительных документах (учредительном договоре и уставе), помимо перечисленных, содержатся и другие сведения. </w:t>
      </w:r>
    </w:p>
    <w:p w:rsidR="00950E0B" w:rsidRPr="00810E3A" w:rsidRDefault="00950E0B" w:rsidP="00810E3A">
      <w:pPr>
        <w:pStyle w:val="ab"/>
        <w:spacing w:before="0" w:beforeAutospacing="0" w:after="0" w:afterAutospacing="0"/>
        <w:ind w:firstLine="539"/>
        <w:jc w:val="both"/>
        <w:rPr>
          <w:rFonts w:ascii="Arial" w:hAnsi="Arial" w:cs="Arial"/>
          <w:color w:val="000000"/>
          <w:sz w:val="20"/>
          <w:szCs w:val="20"/>
        </w:rPr>
      </w:pPr>
    </w:p>
    <w:p w:rsidR="00950E0B" w:rsidRDefault="00950E0B" w:rsidP="00FA3551">
      <w:pPr>
        <w:pStyle w:val="ab"/>
        <w:spacing w:before="0" w:beforeAutospacing="0" w:after="0" w:afterAutospacing="0"/>
        <w:jc w:val="center"/>
        <w:rPr>
          <w:noProof/>
          <w:sz w:val="20"/>
          <w:szCs w:val="20"/>
        </w:rPr>
      </w:pPr>
      <w:r w:rsidRPr="00950E0B">
        <w:rPr>
          <w:rFonts w:ascii="Arial" w:hAnsi="Arial" w:cs="Arial"/>
          <w:noProof/>
          <w:color w:val="000000"/>
          <w:sz w:val="20"/>
          <w:szCs w:val="20"/>
        </w:rPr>
        <w:lastRenderedPageBreak/>
        <w:drawing>
          <wp:inline distT="0" distB="0" distL="0" distR="0">
            <wp:extent cx="1902990" cy="2743200"/>
            <wp:effectExtent l="19050" t="0" r="2010" b="0"/>
            <wp:docPr id="34" name="Рисунок 7" descr="http://images.tiu.ru/1938433_w640_h640_videtelstvo_o_registratsii.jpg"/>
            <wp:cNvGraphicFramePr/>
            <a:graphic xmlns:a="http://schemas.openxmlformats.org/drawingml/2006/main">
              <a:graphicData uri="http://schemas.openxmlformats.org/drawingml/2006/picture">
                <pic:pic xmlns:pic="http://schemas.openxmlformats.org/drawingml/2006/picture">
                  <pic:nvPicPr>
                    <pic:cNvPr id="31750" name="Picture 6" descr="http://images.tiu.ru/1938433_w640_h640_videtelstvo_o_registratsii.jpg"/>
                    <pic:cNvPicPr>
                      <a:picLocks noChangeAspect="1" noChangeArrowheads="1"/>
                    </pic:cNvPicPr>
                  </pic:nvPicPr>
                  <pic:blipFill>
                    <a:blip r:embed="rId124" cstate="print"/>
                    <a:srcRect/>
                    <a:stretch>
                      <a:fillRect/>
                    </a:stretch>
                  </pic:blipFill>
                  <pic:spPr bwMode="auto">
                    <a:xfrm>
                      <a:off x="0" y="0"/>
                      <a:ext cx="1901635" cy="2741247"/>
                    </a:xfrm>
                    <a:prstGeom prst="rect">
                      <a:avLst/>
                    </a:prstGeom>
                    <a:noFill/>
                  </pic:spPr>
                </pic:pic>
              </a:graphicData>
            </a:graphic>
          </wp:inline>
        </w:drawing>
      </w:r>
      <w:r w:rsidRPr="00950E0B">
        <w:rPr>
          <w:rFonts w:ascii="Arial" w:hAnsi="Arial" w:cs="Arial"/>
          <w:noProof/>
          <w:color w:val="000000"/>
          <w:sz w:val="20"/>
          <w:szCs w:val="20"/>
        </w:rPr>
        <w:drawing>
          <wp:inline distT="0" distB="0" distL="0" distR="0">
            <wp:extent cx="1939715" cy="2743199"/>
            <wp:effectExtent l="19050" t="0" r="3385" b="0"/>
            <wp:docPr id="35" name="Рисунок 8" descr="http://infolainer-ptc.ru/assets/user/%D0%94%D0%BE%D0%BA%D1%83%D0%BC%D0%B5%D0%BD%D1%82%D1%8B/%D0%98%D0%9D%D0%9D%20%D0%98%D0%BD%D1%84%D0%BE%D0%BB%D0%B0%D0%B9%D0%BD%D0%B5%D1%80.gif"/>
            <wp:cNvGraphicFramePr/>
            <a:graphic xmlns:a="http://schemas.openxmlformats.org/drawingml/2006/main">
              <a:graphicData uri="http://schemas.openxmlformats.org/drawingml/2006/picture">
                <pic:pic xmlns:pic="http://schemas.openxmlformats.org/drawingml/2006/picture">
                  <pic:nvPicPr>
                    <pic:cNvPr id="31754" name="Picture 10" descr="http://infolainer-ptc.ru/assets/user/%D0%94%D0%BE%D0%BA%D1%83%D0%BC%D0%B5%D0%BD%D1%82%D1%8B/%D0%98%D0%9D%D0%9D%20%D0%98%D0%BD%D1%84%D0%BE%D0%BB%D0%B0%D0%B9%D0%BD%D0%B5%D1%80.gif"/>
                    <pic:cNvPicPr>
                      <a:picLocks noChangeAspect="1" noChangeArrowheads="1"/>
                    </pic:cNvPicPr>
                  </pic:nvPicPr>
                  <pic:blipFill>
                    <a:blip r:embed="rId125" cstate="print"/>
                    <a:srcRect/>
                    <a:stretch>
                      <a:fillRect/>
                    </a:stretch>
                  </pic:blipFill>
                  <pic:spPr bwMode="auto">
                    <a:xfrm>
                      <a:off x="0" y="0"/>
                      <a:ext cx="1943156" cy="2748066"/>
                    </a:xfrm>
                    <a:prstGeom prst="rect">
                      <a:avLst/>
                    </a:prstGeom>
                    <a:noFill/>
                  </pic:spPr>
                </pic:pic>
              </a:graphicData>
            </a:graphic>
          </wp:inline>
        </w:drawing>
      </w:r>
    </w:p>
    <w:p w:rsidR="00950E0B" w:rsidRDefault="00950E0B" w:rsidP="00950E0B">
      <w:pPr>
        <w:pStyle w:val="ab"/>
        <w:spacing w:before="0" w:beforeAutospacing="0" w:after="0" w:afterAutospacing="0"/>
        <w:jc w:val="center"/>
        <w:rPr>
          <w:rFonts w:ascii="Arial" w:hAnsi="Arial" w:cs="Arial"/>
          <w:noProof/>
          <w:sz w:val="20"/>
          <w:szCs w:val="20"/>
        </w:rPr>
      </w:pPr>
      <w:r w:rsidRPr="00950E0B">
        <w:rPr>
          <w:rFonts w:ascii="Arial" w:hAnsi="Arial" w:cs="Arial"/>
          <w:noProof/>
          <w:sz w:val="20"/>
          <w:szCs w:val="20"/>
        </w:rPr>
        <w:t xml:space="preserve">Рис. 16. </w:t>
      </w:r>
      <w:r>
        <w:rPr>
          <w:rFonts w:ascii="Arial" w:hAnsi="Arial" w:cs="Arial"/>
          <w:noProof/>
          <w:sz w:val="20"/>
          <w:szCs w:val="20"/>
        </w:rPr>
        <w:t xml:space="preserve">Свидетельства о госрегистрации и постановки </w:t>
      </w:r>
    </w:p>
    <w:p w:rsidR="00950E0B" w:rsidRPr="00950E0B" w:rsidRDefault="00950E0B" w:rsidP="00950E0B">
      <w:pPr>
        <w:pStyle w:val="ab"/>
        <w:spacing w:before="0" w:beforeAutospacing="0" w:after="0" w:afterAutospacing="0"/>
        <w:jc w:val="center"/>
        <w:rPr>
          <w:rFonts w:ascii="Arial" w:hAnsi="Arial" w:cs="Arial"/>
          <w:color w:val="000000"/>
          <w:sz w:val="20"/>
          <w:szCs w:val="20"/>
        </w:rPr>
      </w:pPr>
      <w:r>
        <w:rPr>
          <w:rFonts w:ascii="Arial" w:hAnsi="Arial" w:cs="Arial"/>
          <w:noProof/>
          <w:sz w:val="20"/>
          <w:szCs w:val="20"/>
        </w:rPr>
        <w:t>на налоговый учет</w:t>
      </w:r>
    </w:p>
    <w:p w:rsidR="00950E0B" w:rsidRDefault="00950E0B" w:rsidP="00657067">
      <w:pPr>
        <w:pStyle w:val="ab"/>
        <w:spacing w:before="0" w:beforeAutospacing="0" w:after="0" w:afterAutospacing="0"/>
        <w:ind w:firstLine="540"/>
        <w:jc w:val="both"/>
        <w:rPr>
          <w:rFonts w:ascii="Arial" w:hAnsi="Arial" w:cs="Arial"/>
          <w:color w:val="000000"/>
          <w:sz w:val="20"/>
          <w:szCs w:val="20"/>
        </w:rPr>
      </w:pPr>
    </w:p>
    <w:p w:rsidR="0053478A"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Юридическое лицо, предпринимательская деятельность которого зарегистрирована должным образом, имеет исключительные права на своё</w:t>
      </w:r>
      <w:r w:rsidR="00950E0B">
        <w:rPr>
          <w:rFonts w:ascii="Arial" w:hAnsi="Arial" w:cs="Arial"/>
          <w:color w:val="000000"/>
          <w:sz w:val="20"/>
          <w:szCs w:val="20"/>
        </w:rPr>
        <w:t xml:space="preserve"> фирменное наименование. Право </w:t>
      </w:r>
      <w:r w:rsidRPr="00657067">
        <w:rPr>
          <w:rFonts w:ascii="Arial" w:hAnsi="Arial" w:cs="Arial"/>
          <w:color w:val="000000"/>
          <w:sz w:val="20"/>
          <w:szCs w:val="20"/>
        </w:rPr>
        <w:t>н</w:t>
      </w:r>
      <w:r w:rsidR="00950E0B">
        <w:rPr>
          <w:rFonts w:ascii="Arial" w:hAnsi="Arial" w:cs="Arial"/>
          <w:color w:val="000000"/>
          <w:sz w:val="20"/>
          <w:szCs w:val="20"/>
        </w:rPr>
        <w:t>а</w:t>
      </w:r>
      <w:r w:rsidRPr="00657067">
        <w:rPr>
          <w:rFonts w:ascii="Arial" w:hAnsi="Arial" w:cs="Arial"/>
          <w:color w:val="000000"/>
          <w:sz w:val="20"/>
          <w:szCs w:val="20"/>
        </w:rPr>
        <w:t xml:space="preserve"> фирменное наименование бессрочно и прекращается вместе с ликвидацией предприятия. </w:t>
      </w:r>
    </w:p>
    <w:p w:rsidR="0053478A" w:rsidRPr="0053478A" w:rsidRDefault="0053478A" w:rsidP="0053478A">
      <w:pPr>
        <w:pStyle w:val="ab"/>
        <w:spacing w:before="0" w:beforeAutospacing="0" w:after="0" w:afterAutospacing="0"/>
        <w:ind w:firstLine="540"/>
        <w:jc w:val="both"/>
        <w:rPr>
          <w:rFonts w:ascii="Arial" w:hAnsi="Arial" w:cs="Arial"/>
          <w:color w:val="000000"/>
          <w:sz w:val="20"/>
          <w:szCs w:val="20"/>
        </w:rPr>
      </w:pPr>
      <w:r w:rsidRPr="0053478A">
        <w:rPr>
          <w:rFonts w:ascii="Arial" w:hAnsi="Arial" w:cs="Arial"/>
          <w:color w:val="000000"/>
          <w:sz w:val="20"/>
          <w:szCs w:val="20"/>
        </w:rPr>
        <w:t xml:space="preserve">Прекращение деятельности предприятия может быть осуществлено в следующих случаях: </w:t>
      </w:r>
      <w:r>
        <w:rPr>
          <w:rFonts w:ascii="Arial" w:hAnsi="Arial" w:cs="Arial"/>
          <w:color w:val="000000"/>
          <w:sz w:val="20"/>
          <w:szCs w:val="20"/>
        </w:rPr>
        <w:t>п</w:t>
      </w:r>
      <w:r w:rsidR="00D675EB" w:rsidRPr="0053478A">
        <w:rPr>
          <w:rFonts w:ascii="Arial" w:hAnsi="Arial" w:cs="Arial"/>
          <w:color w:val="000000"/>
          <w:sz w:val="20"/>
          <w:szCs w:val="20"/>
        </w:rPr>
        <w:t xml:space="preserve">о решению учредителей; </w:t>
      </w:r>
      <w:r w:rsidRPr="0053478A">
        <w:rPr>
          <w:rFonts w:ascii="Arial" w:hAnsi="Arial" w:cs="Arial"/>
          <w:color w:val="000000"/>
          <w:sz w:val="20"/>
          <w:szCs w:val="20"/>
        </w:rPr>
        <w:t>в связи с истечением срока, на которое создано предприятие;</w:t>
      </w:r>
      <w:r>
        <w:rPr>
          <w:rFonts w:ascii="Arial" w:hAnsi="Arial" w:cs="Arial"/>
          <w:color w:val="000000"/>
          <w:sz w:val="20"/>
          <w:szCs w:val="20"/>
        </w:rPr>
        <w:t xml:space="preserve"> </w:t>
      </w:r>
      <w:r w:rsidRPr="0053478A">
        <w:rPr>
          <w:rFonts w:ascii="Arial" w:hAnsi="Arial" w:cs="Arial"/>
          <w:color w:val="000000"/>
          <w:sz w:val="20"/>
          <w:szCs w:val="20"/>
        </w:rPr>
        <w:t>в связи с достижением цели, ради которой было создано предприятие;</w:t>
      </w:r>
      <w:r>
        <w:rPr>
          <w:rFonts w:ascii="Arial" w:hAnsi="Arial" w:cs="Arial"/>
          <w:color w:val="000000"/>
          <w:sz w:val="20"/>
          <w:szCs w:val="20"/>
        </w:rPr>
        <w:t xml:space="preserve"> </w:t>
      </w:r>
      <w:r w:rsidRPr="0053478A">
        <w:rPr>
          <w:rFonts w:ascii="Arial" w:hAnsi="Arial" w:cs="Arial"/>
          <w:color w:val="000000"/>
          <w:sz w:val="20"/>
          <w:szCs w:val="20"/>
        </w:rPr>
        <w:t>в случае признания судом недействительной регистрации предприятия, в связи с допущенными при его создании нарушениями закона или иных правовых актов, если эти нарушения носят неустранимый характер;</w:t>
      </w:r>
      <w:r>
        <w:rPr>
          <w:rFonts w:ascii="Arial" w:hAnsi="Arial" w:cs="Arial"/>
          <w:color w:val="000000"/>
          <w:sz w:val="20"/>
          <w:szCs w:val="20"/>
        </w:rPr>
        <w:t xml:space="preserve"> </w:t>
      </w:r>
      <w:r w:rsidRPr="0053478A">
        <w:rPr>
          <w:rFonts w:ascii="Arial" w:hAnsi="Arial" w:cs="Arial"/>
          <w:color w:val="000000"/>
          <w:sz w:val="20"/>
          <w:szCs w:val="20"/>
        </w:rPr>
        <w:t>по решению суда, в случае осуществления деятельности без надлежащего разрешения (лицензии) либо деятельности, запрещенной законом, либо с неоднократным или грубым нарушением закона или иных правовых актов;</w:t>
      </w:r>
      <w:r>
        <w:rPr>
          <w:rFonts w:ascii="Arial" w:hAnsi="Arial" w:cs="Arial"/>
          <w:color w:val="000000"/>
          <w:sz w:val="20"/>
          <w:szCs w:val="20"/>
        </w:rPr>
        <w:t xml:space="preserve"> </w:t>
      </w:r>
      <w:r w:rsidRPr="0053478A">
        <w:rPr>
          <w:rFonts w:ascii="Arial" w:hAnsi="Arial" w:cs="Arial"/>
          <w:color w:val="000000"/>
          <w:sz w:val="20"/>
          <w:szCs w:val="20"/>
        </w:rPr>
        <w:t>в случае признания предприятия несостоятельным (банкротом), если оно не в состоянии удовлетворить требования кредиторов</w:t>
      </w:r>
      <w:r>
        <w:rPr>
          <w:rFonts w:ascii="Arial" w:hAnsi="Arial" w:cs="Arial"/>
          <w:color w:val="000000"/>
          <w:sz w:val="20"/>
          <w:szCs w:val="20"/>
        </w:rPr>
        <w:t>.</w:t>
      </w:r>
    </w:p>
    <w:p w:rsidR="00657067" w:rsidRPr="00657067" w:rsidRDefault="00657067" w:rsidP="0053478A">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Фирменное наименование действует в пределах государства, в котором оно зарегистрировано, если иное не предусмотрено </w:t>
      </w:r>
      <w:r w:rsidRPr="00657067">
        <w:rPr>
          <w:rFonts w:ascii="Arial" w:hAnsi="Arial" w:cs="Arial"/>
          <w:color w:val="000000"/>
          <w:sz w:val="20"/>
          <w:szCs w:val="20"/>
        </w:rPr>
        <w:lastRenderedPageBreak/>
        <w:t xml:space="preserve">международными соглашениями. Право на фирменное наименование распространяется только на уставную деятельность предприятия и неотчуждаемо от предприятия. Оно может быть передано только вместе с предприятием. При передаче предприятия другому собственнику фирменное наименование может быть отдельно оценено и продано вместе с предприятием либо безоговорочно, либо с оговоркой о его прекращении через определённое время. </w:t>
      </w:r>
    </w:p>
    <w:p w:rsidR="00657067" w:rsidRPr="00657067" w:rsidRDefault="00657067" w:rsidP="00657067">
      <w:pPr>
        <w:pStyle w:val="ab"/>
        <w:spacing w:before="0" w:beforeAutospacing="0" w:after="0" w:afterAutospacing="0"/>
        <w:jc w:val="both"/>
        <w:rPr>
          <w:rFonts w:ascii="Arial" w:hAnsi="Arial" w:cs="Arial"/>
          <w:color w:val="000000"/>
          <w:sz w:val="20"/>
          <w:szCs w:val="20"/>
        </w:rPr>
      </w:pPr>
    </w:p>
    <w:p w:rsidR="00657067" w:rsidRDefault="00657067" w:rsidP="002F16A7">
      <w:pPr>
        <w:pStyle w:val="2"/>
        <w:numPr>
          <w:ilvl w:val="1"/>
          <w:numId w:val="76"/>
        </w:numPr>
        <w:spacing w:before="0"/>
        <w:ind w:left="0" w:firstLine="0"/>
        <w:jc w:val="center"/>
        <w:rPr>
          <w:rFonts w:ascii="Arial" w:hAnsi="Arial" w:cs="Arial"/>
          <w:color w:val="auto"/>
          <w:sz w:val="20"/>
          <w:szCs w:val="20"/>
        </w:rPr>
      </w:pPr>
      <w:r w:rsidRPr="00657067">
        <w:rPr>
          <w:rFonts w:ascii="Arial" w:hAnsi="Arial" w:cs="Arial"/>
          <w:color w:val="auto"/>
          <w:sz w:val="20"/>
          <w:szCs w:val="20"/>
        </w:rPr>
        <w:t>Содержание фирменного наименования</w:t>
      </w:r>
    </w:p>
    <w:p w:rsidR="00657067" w:rsidRPr="00657067" w:rsidRDefault="00657067" w:rsidP="00657067">
      <w:pPr>
        <w:pStyle w:val="2"/>
        <w:spacing w:before="0"/>
        <w:rPr>
          <w:rFonts w:ascii="Arial" w:hAnsi="Arial" w:cs="Arial"/>
          <w:sz w:val="20"/>
          <w:szCs w:val="20"/>
        </w:rPr>
      </w:pPr>
    </w:p>
    <w:p w:rsidR="00657067" w:rsidRPr="00657067" w:rsidRDefault="00657067" w:rsidP="00657067">
      <w:pPr>
        <w:ind w:firstLine="540"/>
        <w:jc w:val="both"/>
        <w:rPr>
          <w:rFonts w:ascii="Arial" w:hAnsi="Arial" w:cs="Arial"/>
          <w:color w:val="000000"/>
        </w:rPr>
      </w:pPr>
      <w:r w:rsidRPr="00657067">
        <w:rPr>
          <w:rFonts w:ascii="Arial" w:hAnsi="Arial" w:cs="Arial"/>
          <w:color w:val="000000"/>
        </w:rPr>
        <w:t xml:space="preserve">Условно фирменное наименование можно разделить на две составные части – обязательную и произвольную (отличительную, корпус фирмы). Законодательство регламентирует содержание обязательной части. Наименование юридического лица должно содержать указание на его организационно-правовую форму (п.1 ст.54 ГК РФ). Фирменное наименование полного товарищества должно содержать либо имена (наименования) всех его участников и слова «полное товарищество», либо имя (наименование) одного или нескольких участников с добавлением слов «и компания» и «полное товарищество» (п. 3 ст. 69 ГК РФ).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Фирменное наименование товарищества на вере должно содержать либо имена (наименования) всех полных товарищей и слова «товарищество на вере» или «коммандитное товарищество», либо имя (наименование) не менее чем одного полного товарища с добавлением слов «и компания», «товарищество на вере» или «коммандитное товарищество» (п. 4 ст. 82 ГК РФ).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Фирменное наименование общества с ограниченной ответственностью, согласно п. 2 ст. 87 ГК РФ, должно содержать наименование общества и слова «с ограниченной ответственностью».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Фирменное наименование общества с дополнительной ответственностью должно содержать наименование общества и слова «с дополнительной ответственностью» (п. 2 ст. 95 ГК РФ).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Пунктом 2 ст. 96 ГК РФ определено, что фирменное наименование акционерного общества должно содержать его наименование и указание на то, что общество является акционерным.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Фирменное наименование кооператива должно содержать его наименование и слова «производственный кооператив» или «артель» (п. 3 ст. 107 ГК РФ).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В соответствии с п. 3 ст. 113 ГК РФ фирменное наименование унитарных предприятий должно содержать указание на то, кто является собственником его имущества. При этом законодательство </w:t>
      </w:r>
      <w:r w:rsidRPr="00657067">
        <w:rPr>
          <w:rFonts w:ascii="Arial" w:hAnsi="Arial" w:cs="Arial"/>
          <w:color w:val="000000"/>
          <w:sz w:val="20"/>
          <w:szCs w:val="20"/>
        </w:rPr>
        <w:lastRenderedPageBreak/>
        <w:t xml:space="preserve">различает унитарные предприятия, основанные на праве хозяйственного ведения, и унитарные предприятия, основанные на праве оперативного управления.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Поскольку унитарное предприятие, основанное на праве оперативного управления, в соответствии с п. 1 ст. 115 ГК РФ может создаваться лишь по решению Правительства РФ на базе имущества, находящегося в федеральной собственности, и является федеральным казенным предприятием, то п. 3 той же статьи определено, что фирменное наименование предприятия, основанного на праве оперативного управления, должно содержать указание на то, что предприятие является казенным.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Организации, желающие использовать в своем фирменном наименовании слова «Россия» или «Российская Федерация», должны получить на это согласие Правительства РФ. Нельзя использовать в наименовании слова «банк», «кредитная организация» или иным образом указывать на то, что данное юридическое лицо имеет право на осуществление банковских операций (ст. 7 Закона РСФСР «О банках и банковской деятельности» от 02. 12.90 г. в редакции Закона РФ от 03.02.96 г.), за исключением получившего от Банка России лицензию на осуществление банковских операций.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Предприятия, учреждения, организации, не получившие права на организацию биржевой торговли, не имеют права на использование в своем названии слов «биржа» или «товарная биржа» в любых сочетаниях.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p>
    <w:p w:rsidR="00657067" w:rsidRPr="00657067" w:rsidRDefault="00657067" w:rsidP="002F16A7">
      <w:pPr>
        <w:pStyle w:val="2"/>
        <w:numPr>
          <w:ilvl w:val="1"/>
          <w:numId w:val="76"/>
        </w:numPr>
        <w:spacing w:before="0"/>
        <w:ind w:left="0" w:firstLine="0"/>
        <w:jc w:val="center"/>
        <w:rPr>
          <w:rFonts w:ascii="Arial" w:hAnsi="Arial" w:cs="Arial"/>
          <w:color w:val="auto"/>
          <w:sz w:val="20"/>
          <w:szCs w:val="20"/>
        </w:rPr>
      </w:pPr>
      <w:r w:rsidRPr="00657067">
        <w:rPr>
          <w:rFonts w:ascii="Arial" w:hAnsi="Arial" w:cs="Arial"/>
          <w:color w:val="auto"/>
          <w:sz w:val="20"/>
          <w:szCs w:val="20"/>
        </w:rPr>
        <w:t>Правовая охрана фирменного наименования</w:t>
      </w:r>
    </w:p>
    <w:p w:rsidR="00657067" w:rsidRPr="00657067" w:rsidRDefault="00657067" w:rsidP="00657067">
      <w:pPr>
        <w:pStyle w:val="2"/>
        <w:spacing w:before="0"/>
        <w:rPr>
          <w:rFonts w:ascii="Arial" w:hAnsi="Arial" w:cs="Arial"/>
          <w:sz w:val="20"/>
          <w:szCs w:val="20"/>
        </w:rPr>
      </w:pPr>
    </w:p>
    <w:p w:rsidR="00657067" w:rsidRPr="00657067" w:rsidRDefault="00657067" w:rsidP="00657067">
      <w:pPr>
        <w:ind w:firstLine="540"/>
        <w:jc w:val="both"/>
        <w:rPr>
          <w:rFonts w:ascii="Arial" w:hAnsi="Arial" w:cs="Arial"/>
          <w:color w:val="000000"/>
        </w:rPr>
      </w:pPr>
      <w:r w:rsidRPr="00657067">
        <w:rPr>
          <w:rFonts w:ascii="Arial" w:hAnsi="Arial" w:cs="Arial"/>
          <w:color w:val="000000"/>
        </w:rPr>
        <w:t xml:space="preserve">В ст. 8 Парижской конвенции по охране промышленной собственности закреплено положение о том, что фирменное наименование охраняется во всех странах Парижского Союза без обязательной подачи заявки или регистрации. Право на фирменное наименование возникает с того момента, когда созданное предприятие начинает этим фирменным наименованием пользоваться. </w:t>
      </w:r>
    </w:p>
    <w:p w:rsidR="00657067" w:rsidRP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В соответствии с Гражданским Кодексом РФ лицо, неправомерно использующее чужое зарегистрированное фирменное наименование, по требованию обладателя права на фирменное наименование обязано прекратить его использование и возместить причинённые убытки. По ст.10 Антимонопольного закона несанкционированное использование фирменного наименования является актом недобросовестной конкуренции. Выбор конкретных способов </w:t>
      </w:r>
      <w:r w:rsidRPr="00657067">
        <w:rPr>
          <w:rFonts w:ascii="Arial" w:hAnsi="Arial" w:cs="Arial"/>
          <w:color w:val="000000"/>
          <w:sz w:val="20"/>
          <w:szCs w:val="20"/>
        </w:rPr>
        <w:lastRenderedPageBreak/>
        <w:t xml:space="preserve">защиты фирменного наименования определяется характером и объемом нарушенных прав, существом спора, правовым положением правообладателя и конкретными обстоятельствами дела. </w:t>
      </w:r>
    </w:p>
    <w:p w:rsidR="00657067" w:rsidRDefault="00657067" w:rsidP="00657067">
      <w:pPr>
        <w:pStyle w:val="ab"/>
        <w:spacing w:before="0" w:beforeAutospacing="0" w:after="0" w:afterAutospacing="0"/>
        <w:ind w:firstLine="540"/>
        <w:jc w:val="both"/>
        <w:rPr>
          <w:rFonts w:ascii="Arial" w:hAnsi="Arial" w:cs="Arial"/>
          <w:color w:val="000000"/>
          <w:sz w:val="20"/>
          <w:szCs w:val="20"/>
        </w:rPr>
      </w:pPr>
      <w:r w:rsidRPr="00657067">
        <w:rPr>
          <w:rFonts w:ascii="Arial" w:hAnsi="Arial" w:cs="Arial"/>
          <w:color w:val="000000"/>
          <w:sz w:val="20"/>
          <w:szCs w:val="20"/>
        </w:rPr>
        <w:t xml:space="preserve">Правомочны решать споры, связанные с защитой прав на фирменное наименование, и пресекать нарушения, следующие органы и учреждения: </w:t>
      </w:r>
    </w:p>
    <w:p w:rsidR="00657067" w:rsidRPr="00657067" w:rsidRDefault="00657067" w:rsidP="00657067">
      <w:pPr>
        <w:pStyle w:val="ab"/>
        <w:spacing w:before="0" w:beforeAutospacing="0" w:after="0" w:afterAutospacing="0"/>
        <w:ind w:firstLine="284"/>
        <w:jc w:val="both"/>
        <w:rPr>
          <w:rFonts w:ascii="Arial" w:hAnsi="Arial" w:cs="Arial"/>
          <w:color w:val="000000"/>
          <w:sz w:val="20"/>
          <w:szCs w:val="20"/>
        </w:rPr>
      </w:pPr>
      <w:r w:rsidRPr="00657067">
        <w:rPr>
          <w:rFonts w:ascii="Arial" w:hAnsi="Arial" w:cs="Arial"/>
          <w:color w:val="000000"/>
          <w:sz w:val="20"/>
          <w:szCs w:val="20"/>
        </w:rPr>
        <w:t xml:space="preserve">1. Государственные органы, зарегистрировавшие коммерческую организацию под соответствующим фирменным наименованием. </w:t>
      </w:r>
    </w:p>
    <w:p w:rsidR="00810E3A" w:rsidRDefault="00657067" w:rsidP="00657067">
      <w:pPr>
        <w:pStyle w:val="ab"/>
        <w:spacing w:before="0" w:beforeAutospacing="0" w:after="0" w:afterAutospacing="0"/>
        <w:ind w:firstLine="284"/>
        <w:jc w:val="both"/>
        <w:rPr>
          <w:rFonts w:ascii="Arial" w:hAnsi="Arial" w:cs="Arial"/>
          <w:color w:val="000000"/>
          <w:sz w:val="20"/>
          <w:szCs w:val="20"/>
        </w:rPr>
      </w:pPr>
      <w:r w:rsidRPr="00657067">
        <w:rPr>
          <w:rFonts w:ascii="Arial" w:hAnsi="Arial" w:cs="Arial"/>
          <w:color w:val="000000"/>
          <w:sz w:val="20"/>
          <w:szCs w:val="20"/>
        </w:rPr>
        <w:t xml:space="preserve">2. С жалобой можно обратиться в вышестоящий орган ответчика. </w:t>
      </w:r>
    </w:p>
    <w:p w:rsidR="00657067" w:rsidRPr="00657067" w:rsidRDefault="00657067" w:rsidP="00657067">
      <w:pPr>
        <w:pStyle w:val="ab"/>
        <w:spacing w:before="0" w:beforeAutospacing="0" w:after="0" w:afterAutospacing="0"/>
        <w:ind w:firstLine="284"/>
        <w:jc w:val="both"/>
        <w:rPr>
          <w:rFonts w:ascii="Arial" w:hAnsi="Arial" w:cs="Arial"/>
          <w:color w:val="000000"/>
          <w:sz w:val="20"/>
          <w:szCs w:val="20"/>
        </w:rPr>
      </w:pPr>
      <w:r w:rsidRPr="00657067">
        <w:rPr>
          <w:rFonts w:ascii="Arial" w:hAnsi="Arial" w:cs="Arial"/>
          <w:color w:val="000000"/>
          <w:sz w:val="20"/>
          <w:szCs w:val="20"/>
        </w:rPr>
        <w:t xml:space="preserve">3. Можно обратиться с заявлением в территориальный, а при необходимости — и в федеральный антимонопольный государственный орган, который вправе выдать нарушителю обязательное для исполнения предписание об устранении нарушения, а за неисполнение — оштрафовать нарушителя, в том числе и руководителя коммерческой организации. </w:t>
      </w:r>
    </w:p>
    <w:p w:rsidR="00657067" w:rsidRPr="00657067" w:rsidRDefault="00657067" w:rsidP="00657067">
      <w:pPr>
        <w:pStyle w:val="ab"/>
        <w:spacing w:before="0" w:beforeAutospacing="0" w:after="0" w:afterAutospacing="0"/>
        <w:ind w:firstLine="284"/>
        <w:jc w:val="both"/>
        <w:rPr>
          <w:rFonts w:ascii="Arial" w:hAnsi="Arial" w:cs="Arial"/>
          <w:color w:val="000000"/>
          <w:sz w:val="20"/>
          <w:szCs w:val="20"/>
        </w:rPr>
      </w:pPr>
      <w:r w:rsidRPr="00657067">
        <w:rPr>
          <w:rFonts w:ascii="Arial" w:hAnsi="Arial" w:cs="Arial"/>
          <w:color w:val="000000"/>
          <w:sz w:val="20"/>
          <w:szCs w:val="20"/>
        </w:rPr>
        <w:t xml:space="preserve">4. По экономическим спорам, связанным с использованием фирменных наименований, можно обращаться в территориальные торгово-промышленные палаты (общественные организации), призванные содействовать урегулированию споров, возникающих между предприятиями, предпринимателями (п. 2 ст. 3), а также правомочные образовывать третейские суды для разрешения экономических споров, либо обратиться непосредственно в арбитражный суд, уполномоченный рассматривать такие дела. </w:t>
      </w:r>
    </w:p>
    <w:p w:rsidR="00657067" w:rsidRPr="00657067" w:rsidRDefault="00657067" w:rsidP="00657067">
      <w:pPr>
        <w:pStyle w:val="ab"/>
        <w:spacing w:before="0" w:beforeAutospacing="0" w:after="0" w:afterAutospacing="0"/>
        <w:ind w:firstLine="284"/>
        <w:jc w:val="both"/>
        <w:rPr>
          <w:rFonts w:ascii="Arial" w:hAnsi="Arial" w:cs="Arial"/>
          <w:color w:val="000000"/>
          <w:sz w:val="20"/>
          <w:szCs w:val="20"/>
        </w:rPr>
      </w:pPr>
      <w:r w:rsidRPr="00657067">
        <w:rPr>
          <w:rFonts w:ascii="Arial" w:hAnsi="Arial" w:cs="Arial"/>
          <w:color w:val="000000"/>
          <w:sz w:val="20"/>
          <w:szCs w:val="20"/>
        </w:rPr>
        <w:t xml:space="preserve">5. Если нарушение прав явилось следствием преступных действий, то следует обращаться в органы внутренних дел (если речь идет о мошеннических действиях) или в органы прокуратуры (если речь идет о злоупотреблении положением). </w:t>
      </w:r>
    </w:p>
    <w:p w:rsidR="00FB2785" w:rsidRDefault="00FB2785" w:rsidP="00FB2785">
      <w:pPr>
        <w:tabs>
          <w:tab w:val="left" w:pos="284"/>
          <w:tab w:val="left" w:pos="426"/>
        </w:tabs>
        <w:jc w:val="both"/>
        <w:rPr>
          <w:rFonts w:ascii="Arial" w:hAnsi="Arial" w:cs="Arial"/>
          <w:b/>
        </w:rPr>
      </w:pPr>
    </w:p>
    <w:p w:rsidR="00FB2785" w:rsidRPr="00546FF0" w:rsidRDefault="00FB2785" w:rsidP="00FB2785">
      <w:pPr>
        <w:tabs>
          <w:tab w:val="left" w:pos="284"/>
          <w:tab w:val="left" w:pos="426"/>
        </w:tabs>
        <w:jc w:val="both"/>
        <w:rPr>
          <w:rFonts w:ascii="Arial" w:hAnsi="Arial" w:cs="Arial"/>
          <w:b/>
        </w:rPr>
      </w:pPr>
      <w:r w:rsidRPr="00546FF0">
        <w:rPr>
          <w:rFonts w:ascii="Arial" w:hAnsi="Arial" w:cs="Arial"/>
          <w:b/>
        </w:rPr>
        <w:t>Контрольные вопросы:</w:t>
      </w:r>
    </w:p>
    <w:p w:rsidR="00FB2785" w:rsidRPr="00546FF0" w:rsidRDefault="00FB2785" w:rsidP="00FB2785">
      <w:pPr>
        <w:tabs>
          <w:tab w:val="left" w:pos="284"/>
          <w:tab w:val="left" w:pos="426"/>
        </w:tabs>
        <w:jc w:val="both"/>
        <w:rPr>
          <w:rFonts w:ascii="Arial" w:hAnsi="Arial" w:cs="Arial"/>
          <w:b/>
        </w:rPr>
      </w:pPr>
    </w:p>
    <w:p w:rsidR="00FB2785" w:rsidRPr="007F1C05" w:rsidRDefault="007F1C05" w:rsidP="007F1C05">
      <w:pPr>
        <w:pStyle w:val="a3"/>
        <w:widowControl/>
        <w:numPr>
          <w:ilvl w:val="0"/>
          <w:numId w:val="72"/>
        </w:numPr>
        <w:ind w:left="0" w:firstLine="284"/>
        <w:jc w:val="both"/>
        <w:rPr>
          <w:rFonts w:ascii="Arial" w:eastAsiaTheme="minorHAnsi" w:hAnsi="Arial" w:cs="Arial"/>
          <w:lang w:eastAsia="en-US"/>
        </w:rPr>
      </w:pPr>
      <w:r>
        <w:rPr>
          <w:rFonts w:ascii="Arial" w:hAnsi="Arial" w:cs="Arial"/>
        </w:rPr>
        <w:t>Где осуществляется регистрация фирменного наименования?</w:t>
      </w:r>
    </w:p>
    <w:p w:rsidR="007F1C05" w:rsidRPr="003712FE" w:rsidRDefault="003712FE" w:rsidP="007F1C05">
      <w:pPr>
        <w:pStyle w:val="a3"/>
        <w:widowControl/>
        <w:numPr>
          <w:ilvl w:val="0"/>
          <w:numId w:val="72"/>
        </w:numPr>
        <w:ind w:left="0" w:firstLine="284"/>
        <w:jc w:val="both"/>
        <w:rPr>
          <w:rFonts w:ascii="Arial" w:eastAsiaTheme="minorHAnsi" w:hAnsi="Arial" w:cs="Arial"/>
          <w:lang w:eastAsia="en-US"/>
        </w:rPr>
      </w:pPr>
      <w:r>
        <w:rPr>
          <w:rFonts w:ascii="Arial" w:hAnsi="Arial" w:cs="Arial"/>
        </w:rPr>
        <w:t>Назовите основные организационно-правовые формы субъектов предпринимательской деятельности?</w:t>
      </w:r>
    </w:p>
    <w:p w:rsidR="003712FE" w:rsidRDefault="0087060F" w:rsidP="007F1C05">
      <w:pPr>
        <w:pStyle w:val="a3"/>
        <w:widowControl/>
        <w:numPr>
          <w:ilvl w:val="0"/>
          <w:numId w:val="72"/>
        </w:numPr>
        <w:ind w:left="0" w:firstLine="284"/>
        <w:jc w:val="both"/>
        <w:rPr>
          <w:rFonts w:ascii="Arial" w:eastAsiaTheme="minorHAnsi" w:hAnsi="Arial" w:cs="Arial"/>
          <w:lang w:eastAsia="en-US"/>
        </w:rPr>
      </w:pPr>
      <w:r>
        <w:rPr>
          <w:rFonts w:ascii="Arial" w:eastAsiaTheme="minorHAnsi" w:hAnsi="Arial" w:cs="Arial"/>
          <w:lang w:eastAsia="en-US"/>
        </w:rPr>
        <w:t>Каков срок действия исключительного права на фирменное наименование?</w:t>
      </w:r>
    </w:p>
    <w:p w:rsidR="0087060F" w:rsidRDefault="0087060F" w:rsidP="007F1C05">
      <w:pPr>
        <w:pStyle w:val="a3"/>
        <w:widowControl/>
        <w:numPr>
          <w:ilvl w:val="0"/>
          <w:numId w:val="72"/>
        </w:numPr>
        <w:ind w:left="0" w:firstLine="284"/>
        <w:jc w:val="both"/>
        <w:rPr>
          <w:rFonts w:ascii="Arial" w:eastAsiaTheme="minorHAnsi" w:hAnsi="Arial" w:cs="Arial"/>
          <w:lang w:eastAsia="en-US"/>
        </w:rPr>
      </w:pPr>
      <w:r>
        <w:rPr>
          <w:rFonts w:ascii="Arial" w:eastAsiaTheme="minorHAnsi" w:hAnsi="Arial" w:cs="Arial"/>
          <w:lang w:eastAsia="en-US"/>
        </w:rPr>
        <w:t>Какие документы необходимо предоставить для регистрации юридического лица?</w:t>
      </w:r>
    </w:p>
    <w:p w:rsidR="0087060F" w:rsidRPr="00BE6444" w:rsidRDefault="0087060F" w:rsidP="007F1C05">
      <w:pPr>
        <w:pStyle w:val="a3"/>
        <w:widowControl/>
        <w:numPr>
          <w:ilvl w:val="0"/>
          <w:numId w:val="72"/>
        </w:numPr>
        <w:ind w:left="0" w:firstLine="284"/>
        <w:jc w:val="both"/>
        <w:rPr>
          <w:rFonts w:ascii="Arial" w:eastAsiaTheme="minorHAnsi" w:hAnsi="Arial" w:cs="Arial"/>
          <w:lang w:eastAsia="en-US"/>
        </w:rPr>
      </w:pPr>
      <w:r>
        <w:rPr>
          <w:rFonts w:ascii="Arial" w:eastAsiaTheme="minorHAnsi" w:hAnsi="Arial" w:cs="Arial"/>
          <w:lang w:eastAsia="en-US"/>
        </w:rPr>
        <w:t>Кто пр</w:t>
      </w:r>
      <w:r w:rsidRPr="00657067">
        <w:rPr>
          <w:rFonts w:ascii="Arial" w:hAnsi="Arial" w:cs="Arial"/>
          <w:color w:val="000000"/>
        </w:rPr>
        <w:t>авомоч</w:t>
      </w:r>
      <w:r>
        <w:rPr>
          <w:rFonts w:ascii="Arial" w:hAnsi="Arial" w:cs="Arial"/>
          <w:color w:val="000000"/>
        </w:rPr>
        <w:t>ен</w:t>
      </w:r>
      <w:r w:rsidRPr="00657067">
        <w:rPr>
          <w:rFonts w:ascii="Arial" w:hAnsi="Arial" w:cs="Arial"/>
          <w:color w:val="000000"/>
        </w:rPr>
        <w:t xml:space="preserve"> решать споры, связанные с защитой прав на фирменное наименование</w:t>
      </w:r>
      <w:r>
        <w:rPr>
          <w:rFonts w:ascii="Arial" w:hAnsi="Arial" w:cs="Arial"/>
          <w:color w:val="000000"/>
        </w:rPr>
        <w:t>?</w:t>
      </w:r>
    </w:p>
    <w:p w:rsidR="00585E65" w:rsidRPr="00A66758" w:rsidRDefault="00585E65" w:rsidP="00A66758">
      <w:pPr>
        <w:rPr>
          <w:rFonts w:ascii="Arial" w:hAnsi="Arial" w:cs="Arial"/>
          <w:b/>
        </w:rPr>
      </w:pPr>
    </w:p>
    <w:p w:rsidR="00C462AA" w:rsidRDefault="00C462AA" w:rsidP="002F16A7">
      <w:pPr>
        <w:pStyle w:val="a3"/>
        <w:numPr>
          <w:ilvl w:val="0"/>
          <w:numId w:val="76"/>
        </w:numPr>
        <w:ind w:left="0" w:firstLine="0"/>
        <w:jc w:val="center"/>
        <w:rPr>
          <w:rFonts w:ascii="Arial" w:hAnsi="Arial" w:cs="Arial"/>
          <w:b/>
        </w:rPr>
      </w:pPr>
      <w:r w:rsidRPr="00A66758">
        <w:rPr>
          <w:rFonts w:ascii="Arial" w:hAnsi="Arial" w:cs="Arial"/>
          <w:b/>
        </w:rPr>
        <w:lastRenderedPageBreak/>
        <w:t xml:space="preserve">ПРАВА НА НЕТРАДИЦИОННЫЕ ОБЪЕКТЫ </w:t>
      </w:r>
    </w:p>
    <w:p w:rsidR="00585E65" w:rsidRDefault="00C462AA" w:rsidP="00C462AA">
      <w:pPr>
        <w:pStyle w:val="a3"/>
        <w:ind w:left="0"/>
        <w:jc w:val="center"/>
        <w:rPr>
          <w:rFonts w:ascii="Arial" w:hAnsi="Arial" w:cs="Arial"/>
          <w:b/>
        </w:rPr>
      </w:pPr>
      <w:r w:rsidRPr="00A66758">
        <w:rPr>
          <w:rFonts w:ascii="Arial" w:hAnsi="Arial" w:cs="Arial"/>
          <w:b/>
        </w:rPr>
        <w:t>ИНТЕЛЛЕКТУАЛЬНОЙ СОБСТВЕННОСТИ</w:t>
      </w:r>
    </w:p>
    <w:p w:rsidR="00C462AA" w:rsidRPr="00A66758" w:rsidRDefault="00C462AA" w:rsidP="00C462AA">
      <w:pPr>
        <w:pStyle w:val="a3"/>
        <w:ind w:left="0"/>
        <w:jc w:val="center"/>
        <w:rPr>
          <w:rFonts w:ascii="Arial" w:hAnsi="Arial" w:cs="Arial"/>
          <w:b/>
        </w:rPr>
      </w:pPr>
    </w:p>
    <w:p w:rsidR="00585E65" w:rsidRPr="00283ECB" w:rsidRDefault="00283ECB" w:rsidP="002F16A7">
      <w:pPr>
        <w:pStyle w:val="a3"/>
        <w:numPr>
          <w:ilvl w:val="1"/>
          <w:numId w:val="76"/>
        </w:numPr>
        <w:ind w:left="0" w:firstLine="0"/>
        <w:jc w:val="center"/>
        <w:rPr>
          <w:rFonts w:ascii="Arial" w:hAnsi="Arial" w:cs="Arial"/>
        </w:rPr>
      </w:pPr>
      <w:r w:rsidRPr="00283ECB">
        <w:rPr>
          <w:rStyle w:val="ae"/>
          <w:rFonts w:ascii="Arial" w:hAnsi="Arial" w:cs="Arial"/>
          <w:color w:val="000000"/>
          <w:shd w:val="clear" w:color="auto" w:fill="FFFFFF"/>
        </w:rPr>
        <w:t>Право на секрет производства (ноу-хау)</w:t>
      </w:r>
    </w:p>
    <w:p w:rsidR="0017228B" w:rsidRDefault="0017228B" w:rsidP="00996C2B">
      <w:pPr>
        <w:ind w:firstLine="567"/>
        <w:jc w:val="both"/>
        <w:rPr>
          <w:rFonts w:ascii="Arial" w:hAnsi="Arial" w:cs="Arial"/>
          <w:b/>
          <w:color w:val="000000"/>
          <w:shd w:val="clear" w:color="auto" w:fill="FFFFFF"/>
        </w:rPr>
      </w:pPr>
    </w:p>
    <w:p w:rsidR="00996C2B" w:rsidRPr="0017228B" w:rsidRDefault="00996C2B" w:rsidP="00996C2B">
      <w:pPr>
        <w:ind w:firstLine="567"/>
        <w:jc w:val="both"/>
        <w:rPr>
          <w:rFonts w:ascii="Arial" w:hAnsi="Arial" w:cs="Arial"/>
          <w:color w:val="000000"/>
          <w:shd w:val="clear" w:color="auto" w:fill="FFFFFF"/>
        </w:rPr>
      </w:pPr>
      <w:r w:rsidRPr="00996C2B">
        <w:rPr>
          <w:rFonts w:ascii="Arial" w:hAnsi="Arial" w:cs="Arial"/>
          <w:b/>
          <w:color w:val="000000"/>
          <w:shd w:val="clear" w:color="auto" w:fill="FFFFFF"/>
        </w:rPr>
        <w:t>Секретом производства (ноу-хау</w:t>
      </w:r>
      <w:r w:rsidR="00C52150" w:rsidRPr="00C52150">
        <w:rPr>
          <w:rFonts w:ascii="Arial" w:hAnsi="Arial" w:cs="Arial"/>
          <w:b/>
          <w:color w:val="000000"/>
          <w:shd w:val="clear" w:color="auto" w:fill="FFFFFF"/>
        </w:rPr>
        <w:t xml:space="preserve"> </w:t>
      </w:r>
      <w:r w:rsidR="00C52150" w:rsidRPr="00C52150">
        <w:rPr>
          <w:rFonts w:ascii="Arial" w:hAnsi="Arial" w:cs="Arial"/>
          <w:shd w:val="clear" w:color="auto" w:fill="FFFFFF"/>
        </w:rPr>
        <w:t>от</w:t>
      </w:r>
      <w:r w:rsidR="00C52150" w:rsidRPr="00C52150">
        <w:rPr>
          <w:rStyle w:val="apple-converted-space"/>
          <w:rFonts w:ascii="Arial" w:hAnsi="Arial" w:cs="Arial"/>
          <w:shd w:val="clear" w:color="auto" w:fill="FFFFFF"/>
        </w:rPr>
        <w:t> </w:t>
      </w:r>
      <w:hyperlink r:id="rId126" w:tooltip="Английский язык" w:history="1">
        <w:r w:rsidR="00C52150" w:rsidRPr="00C52150">
          <w:rPr>
            <w:rStyle w:val="ac"/>
            <w:rFonts w:ascii="Arial" w:hAnsi="Arial" w:cs="Arial"/>
            <w:color w:val="auto"/>
            <w:u w:val="none"/>
            <w:shd w:val="clear" w:color="auto" w:fill="FFFFFF"/>
          </w:rPr>
          <w:t>англ.</w:t>
        </w:r>
      </w:hyperlink>
      <w:r w:rsidR="00C52150" w:rsidRPr="00C52150">
        <w:rPr>
          <w:rFonts w:ascii="Arial" w:hAnsi="Arial" w:cs="Arial"/>
          <w:shd w:val="clear" w:color="auto" w:fill="FFFFFF"/>
        </w:rPr>
        <w:t> </w:t>
      </w:r>
      <w:proofErr w:type="spellStart"/>
      <w:r w:rsidR="00C52150" w:rsidRPr="00C52150">
        <w:rPr>
          <w:rFonts w:ascii="Arial" w:hAnsi="Arial" w:cs="Arial"/>
          <w:i/>
          <w:iCs/>
          <w:shd w:val="clear" w:color="auto" w:fill="FFFFFF"/>
        </w:rPr>
        <w:t>know</w:t>
      </w:r>
      <w:proofErr w:type="spellEnd"/>
      <w:r w:rsidR="00C52150" w:rsidRPr="00C52150">
        <w:rPr>
          <w:rFonts w:ascii="Arial" w:hAnsi="Arial" w:cs="Arial"/>
          <w:i/>
          <w:iCs/>
          <w:shd w:val="clear" w:color="auto" w:fill="FFFFFF"/>
        </w:rPr>
        <w:t xml:space="preserve"> </w:t>
      </w:r>
      <w:proofErr w:type="spellStart"/>
      <w:r w:rsidR="00C52150" w:rsidRPr="00C52150">
        <w:rPr>
          <w:rFonts w:ascii="Arial" w:hAnsi="Arial" w:cs="Arial"/>
          <w:i/>
          <w:iCs/>
          <w:shd w:val="clear" w:color="auto" w:fill="FFFFFF"/>
        </w:rPr>
        <w:t>how</w:t>
      </w:r>
      <w:proofErr w:type="spellEnd"/>
      <w:r w:rsidR="00C52150">
        <w:rPr>
          <w:rFonts w:ascii="Arial" w:hAnsi="Arial" w:cs="Arial"/>
          <w:shd w:val="clear" w:color="auto" w:fill="FFFFFF"/>
        </w:rPr>
        <w:t> –</w:t>
      </w:r>
      <w:r w:rsidR="00C52150" w:rsidRPr="00C52150">
        <w:rPr>
          <w:rFonts w:ascii="Arial" w:hAnsi="Arial" w:cs="Arial"/>
          <w:shd w:val="clear" w:color="auto" w:fill="FFFFFF"/>
        </w:rPr>
        <w:t xml:space="preserve"> знаю как</w:t>
      </w:r>
      <w:r w:rsidRPr="00996C2B">
        <w:rPr>
          <w:rFonts w:ascii="Arial" w:hAnsi="Arial" w:cs="Arial"/>
          <w:b/>
          <w:color w:val="000000"/>
          <w:shd w:val="clear" w:color="auto" w:fill="FFFFFF"/>
        </w:rPr>
        <w:t>)</w:t>
      </w:r>
      <w:r w:rsidRPr="00996C2B">
        <w:rPr>
          <w:rFonts w:ascii="Arial" w:hAnsi="Arial" w:cs="Arial"/>
          <w:color w:val="000000"/>
          <w:shd w:val="clear" w:color="auto" w:fill="FFFFFF"/>
        </w:rPr>
        <w:t xml:space="preserve"> признаются сведения любого характера (производственные, технические, экономические, организационные и другие), в том числе о результатах интеллектуальной деятельности в научно-технической сфере, а также сведения о способах осуществления профессиональной деятельности, которые имеют действительную или потенциальную коммерческую ценность в силу неизвестности их третьим лицам, к которым у третьих лиц нет свободного доступа на законном основании и в отношении которых обладателем таких сведений введен режим коммерческой тайны</w:t>
      </w:r>
      <w:r w:rsidR="00BA1C46">
        <w:rPr>
          <w:rFonts w:ascii="Arial" w:hAnsi="Arial" w:cs="Arial"/>
          <w:color w:val="000000"/>
          <w:shd w:val="clear" w:color="auto" w:fill="FFFFFF"/>
        </w:rPr>
        <w:t xml:space="preserve"> (ст.1465 </w:t>
      </w:r>
      <w:r w:rsidR="00BA1C46">
        <w:rPr>
          <w:rFonts w:ascii="Arial" w:hAnsi="Arial" w:cs="Arial"/>
          <w:color w:val="000000"/>
          <w:shd w:val="clear" w:color="auto" w:fill="FFFFFF"/>
          <w:lang w:val="en-US"/>
        </w:rPr>
        <w:t>IV</w:t>
      </w:r>
      <w:r w:rsidR="00BA1C46">
        <w:rPr>
          <w:rFonts w:ascii="Arial" w:hAnsi="Arial" w:cs="Arial"/>
          <w:color w:val="000000"/>
          <w:shd w:val="clear" w:color="auto" w:fill="FFFFFF"/>
        </w:rPr>
        <w:t xml:space="preserve"> части ГК РФ)</w:t>
      </w:r>
      <w:r w:rsidRPr="00996C2B">
        <w:rPr>
          <w:rFonts w:ascii="Arial" w:hAnsi="Arial" w:cs="Arial"/>
          <w:color w:val="000000"/>
          <w:shd w:val="clear" w:color="auto" w:fill="FFFFFF"/>
        </w:rPr>
        <w:t>.</w:t>
      </w:r>
    </w:p>
    <w:p w:rsidR="009A0E6D" w:rsidRPr="009A0E6D" w:rsidRDefault="009A0E6D" w:rsidP="009A0E6D">
      <w:pPr>
        <w:pStyle w:val="ab"/>
        <w:shd w:val="clear" w:color="auto" w:fill="FFFFFF"/>
        <w:spacing w:before="0" w:beforeAutospacing="0" w:after="0" w:afterAutospacing="0"/>
        <w:ind w:firstLine="567"/>
        <w:jc w:val="both"/>
        <w:rPr>
          <w:rFonts w:ascii="Arial" w:hAnsi="Arial" w:cs="Arial"/>
          <w:sz w:val="20"/>
          <w:szCs w:val="20"/>
        </w:rPr>
      </w:pPr>
      <w:r w:rsidRPr="009A0E6D">
        <w:rPr>
          <w:rFonts w:ascii="Arial" w:hAnsi="Arial" w:cs="Arial"/>
          <w:sz w:val="20"/>
          <w:szCs w:val="20"/>
        </w:rPr>
        <w:t>Как правило, под ноу-хау подразумевают</w:t>
      </w:r>
      <w:r w:rsidRPr="009A0E6D">
        <w:rPr>
          <w:rStyle w:val="apple-converted-space"/>
          <w:rFonts w:ascii="Arial" w:hAnsi="Arial" w:cs="Arial"/>
          <w:sz w:val="20"/>
          <w:szCs w:val="20"/>
        </w:rPr>
        <w:t> </w:t>
      </w:r>
      <w:hyperlink r:id="rId127" w:tooltip="Инновация" w:history="1">
        <w:r w:rsidRPr="009A0E6D">
          <w:rPr>
            <w:rStyle w:val="ac"/>
            <w:rFonts w:ascii="Arial" w:hAnsi="Arial" w:cs="Arial"/>
            <w:color w:val="auto"/>
            <w:sz w:val="20"/>
            <w:szCs w:val="20"/>
            <w:u w:val="none"/>
          </w:rPr>
          <w:t>инновации</w:t>
        </w:r>
      </w:hyperlink>
      <w:r w:rsidRPr="009A0E6D">
        <w:rPr>
          <w:rFonts w:ascii="Arial" w:hAnsi="Arial" w:cs="Arial"/>
          <w:sz w:val="20"/>
          <w:szCs w:val="20"/>
        </w:rPr>
        <w:t>, имеющие коммерческую ценность в силу неизвестности иным лицам, в отношении которой введен режим</w:t>
      </w:r>
      <w:r w:rsidRPr="009A0E6D">
        <w:rPr>
          <w:rStyle w:val="apple-converted-space"/>
          <w:rFonts w:ascii="Arial" w:hAnsi="Arial" w:cs="Arial"/>
          <w:sz w:val="20"/>
          <w:szCs w:val="20"/>
        </w:rPr>
        <w:t> </w:t>
      </w:r>
      <w:hyperlink r:id="rId128" w:tooltip="Коммерческая тайна" w:history="1">
        <w:r w:rsidRPr="009A0E6D">
          <w:rPr>
            <w:rStyle w:val="ac"/>
            <w:rFonts w:ascii="Arial" w:hAnsi="Arial" w:cs="Arial"/>
            <w:color w:val="auto"/>
            <w:sz w:val="20"/>
            <w:szCs w:val="20"/>
            <w:u w:val="none"/>
          </w:rPr>
          <w:t>коммерческой тайны</w:t>
        </w:r>
      </w:hyperlink>
      <w:r w:rsidRPr="009A0E6D">
        <w:rPr>
          <w:rFonts w:ascii="Arial" w:hAnsi="Arial" w:cs="Arial"/>
          <w:sz w:val="20"/>
          <w:szCs w:val="20"/>
        </w:rPr>
        <w:t>. В высокотехнологичной экономике ноу-хау составляет ключевую часть активов компании.</w:t>
      </w:r>
    </w:p>
    <w:p w:rsidR="009A0E6D" w:rsidRPr="009A0E6D" w:rsidRDefault="009A0E6D" w:rsidP="009A0E6D">
      <w:pPr>
        <w:pStyle w:val="ab"/>
        <w:shd w:val="clear" w:color="auto" w:fill="FFFFFF"/>
        <w:spacing w:before="0" w:beforeAutospacing="0" w:after="0" w:afterAutospacing="0"/>
        <w:ind w:firstLine="567"/>
        <w:jc w:val="both"/>
        <w:rPr>
          <w:rFonts w:ascii="Arial" w:hAnsi="Arial" w:cs="Arial"/>
          <w:sz w:val="20"/>
          <w:szCs w:val="20"/>
        </w:rPr>
      </w:pPr>
      <w:r w:rsidRPr="009A0E6D">
        <w:rPr>
          <w:rFonts w:ascii="Arial" w:hAnsi="Arial" w:cs="Arial"/>
          <w:sz w:val="20"/>
          <w:szCs w:val="20"/>
        </w:rPr>
        <w:t>Обладателю секрета производства принадлежит исключительное право использования его в соответствии со</w:t>
      </w:r>
      <w:r w:rsidRPr="009A0E6D">
        <w:rPr>
          <w:rStyle w:val="apple-converted-space"/>
          <w:rFonts w:ascii="Arial" w:hAnsi="Arial" w:cs="Arial"/>
          <w:sz w:val="20"/>
          <w:szCs w:val="20"/>
        </w:rPr>
        <w:t> </w:t>
      </w:r>
      <w:hyperlink r:id="rId129" w:tgtFrame="_blank" w:history="1">
        <w:r w:rsidRPr="009A0E6D">
          <w:rPr>
            <w:rStyle w:val="ac"/>
            <w:rFonts w:ascii="Arial" w:hAnsi="Arial" w:cs="Arial"/>
            <w:color w:val="auto"/>
            <w:sz w:val="20"/>
            <w:szCs w:val="20"/>
            <w:u w:val="none"/>
          </w:rPr>
          <w:t>статьей 1229</w:t>
        </w:r>
      </w:hyperlink>
      <w:r w:rsidRPr="009A0E6D">
        <w:rPr>
          <w:rStyle w:val="apple-converted-space"/>
          <w:rFonts w:ascii="Arial" w:hAnsi="Arial" w:cs="Arial"/>
          <w:sz w:val="20"/>
          <w:szCs w:val="20"/>
        </w:rPr>
        <w:t xml:space="preserve">  </w:t>
      </w:r>
      <w:r>
        <w:rPr>
          <w:rStyle w:val="apple-converted-space"/>
          <w:rFonts w:ascii="Arial" w:hAnsi="Arial" w:cs="Arial"/>
          <w:sz w:val="20"/>
          <w:szCs w:val="20"/>
        </w:rPr>
        <w:t>ГК РФ</w:t>
      </w:r>
      <w:r w:rsidRPr="009A0E6D">
        <w:rPr>
          <w:rFonts w:ascii="Arial" w:hAnsi="Arial" w:cs="Arial"/>
          <w:sz w:val="20"/>
          <w:szCs w:val="20"/>
        </w:rPr>
        <w:t xml:space="preserve"> любым не противоречащим закону способом (исключительное право на секрет производства), в том числе при изготовлении изделий и реализации экономических и организационных решений. Обладатель секрета производства может распоряжаться указанным исключительным правом. Лицо, ставшее добросовестно и независимо от других обладателей секрета производства обладателем сведений, составляющих содержание охраняемого секрета производства, приобретает самостоятельное исключительное право на этот секрет производства</w:t>
      </w:r>
      <w:r>
        <w:rPr>
          <w:rFonts w:ascii="Arial" w:hAnsi="Arial" w:cs="Arial"/>
          <w:sz w:val="20"/>
          <w:szCs w:val="20"/>
        </w:rPr>
        <w:t>.</w:t>
      </w:r>
      <w:r w:rsidRPr="009A0E6D">
        <w:rPr>
          <w:rFonts w:ascii="Verdana" w:hAnsi="Verdana"/>
          <w:color w:val="000000"/>
          <w:sz w:val="9"/>
          <w:szCs w:val="9"/>
          <w:shd w:val="clear" w:color="auto" w:fill="FFFFFF"/>
        </w:rPr>
        <w:t xml:space="preserve"> </w:t>
      </w:r>
      <w:r w:rsidRPr="009A0E6D">
        <w:rPr>
          <w:rFonts w:ascii="Arial" w:hAnsi="Arial" w:cs="Arial"/>
          <w:color w:val="000000"/>
          <w:sz w:val="20"/>
          <w:szCs w:val="20"/>
          <w:shd w:val="clear" w:color="auto" w:fill="FFFFFF"/>
        </w:rPr>
        <w:t>Исключительное право на секрет производства действует до тех пор, пока сохраняется конфиденциальность сведений, составляющих его содержание. С момента утраты конфиденциальности соответствующих сведений исключительное право на секрет производства прекращается у всех правообладателей.</w:t>
      </w:r>
    </w:p>
    <w:p w:rsidR="009A0E6D" w:rsidRPr="009A0E6D" w:rsidRDefault="009A0E6D" w:rsidP="009A0E6D">
      <w:pPr>
        <w:pStyle w:val="ab"/>
        <w:shd w:val="clear" w:color="auto" w:fill="FFFFFF"/>
        <w:spacing w:before="0" w:beforeAutospacing="0" w:after="0" w:afterAutospacing="0"/>
        <w:ind w:firstLine="567"/>
        <w:jc w:val="both"/>
        <w:rPr>
          <w:rFonts w:ascii="Arial" w:hAnsi="Arial" w:cs="Arial"/>
          <w:sz w:val="20"/>
          <w:szCs w:val="20"/>
        </w:rPr>
      </w:pPr>
      <w:r w:rsidRPr="009A0E6D">
        <w:rPr>
          <w:rFonts w:ascii="Arial" w:hAnsi="Arial" w:cs="Arial"/>
          <w:sz w:val="20"/>
          <w:szCs w:val="20"/>
        </w:rPr>
        <w:t>Цель у патента и коммер</w:t>
      </w:r>
      <w:r>
        <w:rPr>
          <w:rFonts w:ascii="Arial" w:hAnsi="Arial" w:cs="Arial"/>
          <w:sz w:val="20"/>
          <w:szCs w:val="20"/>
        </w:rPr>
        <w:t>ческой тайны одинаковая –</w:t>
      </w:r>
      <w:r w:rsidRPr="009A0E6D">
        <w:rPr>
          <w:rFonts w:ascii="Arial" w:hAnsi="Arial" w:cs="Arial"/>
          <w:sz w:val="20"/>
          <w:szCs w:val="20"/>
        </w:rPr>
        <w:t xml:space="preserve"> не допустить использования инновации конкурентами и получить выгоду от монопольного использования. Но методы защиты принципиально отличаются: патентование подразумевает раскрытие сведений и </w:t>
      </w:r>
      <w:r w:rsidRPr="009A0E6D">
        <w:rPr>
          <w:rFonts w:ascii="Arial" w:hAnsi="Arial" w:cs="Arial"/>
          <w:sz w:val="20"/>
          <w:szCs w:val="20"/>
        </w:rPr>
        <w:lastRenderedPageBreak/>
        <w:t>дальнейшую (предоплаченную авторами) защиту со стороны закона, в том числе право запрещать иным лицам использовать такое же решение без согласия держателя патента под угрозой судебного преследования. А коммерческая тайна подразумевает защиту при помощи тайны. Сведения никому не раскрываются, но в случае разглашения или независимого открытия иным лицом запретить использование такого способа (технического решения) уже невозможно. Права на ноу-хау действуют до тех пор пока сохраняется конфиденциальность. Иногда для защиты монопольных прав на технологию используются оба метода: патентом защищают самые общие технологические параметры (так называемый «зонтичный патент»), а остальные тонкости производства хранят в режиме коммерческой тайны.</w:t>
      </w:r>
    </w:p>
    <w:p w:rsidR="004F6411" w:rsidRPr="004F6411" w:rsidRDefault="004F6411" w:rsidP="009A0E6D">
      <w:pPr>
        <w:pStyle w:val="ab"/>
        <w:shd w:val="clear" w:color="auto" w:fill="FFFFFF"/>
        <w:spacing w:before="0" w:beforeAutospacing="0" w:after="0" w:afterAutospacing="0"/>
        <w:ind w:firstLine="567"/>
        <w:jc w:val="both"/>
        <w:rPr>
          <w:rFonts w:ascii="Arial" w:hAnsi="Arial" w:cs="Arial"/>
          <w:sz w:val="20"/>
          <w:szCs w:val="20"/>
          <w:shd w:val="clear" w:color="auto" w:fill="FFFFFF"/>
        </w:rPr>
      </w:pPr>
      <w:r w:rsidRPr="004F6411">
        <w:rPr>
          <w:rFonts w:ascii="Arial" w:hAnsi="Arial" w:cs="Arial"/>
          <w:color w:val="000000"/>
          <w:sz w:val="20"/>
          <w:szCs w:val="20"/>
          <w:shd w:val="clear" w:color="auto" w:fill="FFFFFF"/>
        </w:rPr>
        <w:t>В современных условиях обычно используется комплексная защита инноваций</w:t>
      </w:r>
      <w:r>
        <w:rPr>
          <w:rFonts w:ascii="Arial" w:hAnsi="Arial" w:cs="Arial"/>
          <w:color w:val="000000"/>
          <w:sz w:val="20"/>
          <w:szCs w:val="20"/>
          <w:shd w:val="clear" w:color="auto" w:fill="FFFFFF"/>
        </w:rPr>
        <w:t>: авторы получают патент (чаще –</w:t>
      </w:r>
      <w:r w:rsidRPr="004F6411">
        <w:rPr>
          <w:rFonts w:ascii="Arial" w:hAnsi="Arial" w:cs="Arial"/>
          <w:color w:val="000000"/>
          <w:sz w:val="20"/>
          <w:szCs w:val="20"/>
          <w:shd w:val="clear" w:color="auto" w:fill="FFFFFF"/>
        </w:rPr>
        <w:t xml:space="preserve"> пакет патентов), и к ним прилагают пакет ноу-хау, который страхует авторов от несанкционированного применения инновации в странах, где не осуществляется патентная защита, а также от </w:t>
      </w:r>
      <w:r>
        <w:rPr>
          <w:rFonts w:ascii="Arial" w:hAnsi="Arial" w:cs="Arial"/>
          <w:color w:val="000000"/>
          <w:sz w:val="20"/>
          <w:szCs w:val="20"/>
          <w:shd w:val="clear" w:color="auto" w:fill="FFFFFF"/>
        </w:rPr>
        <w:t xml:space="preserve">возможности использования </w:t>
      </w:r>
      <w:r w:rsidRPr="004F6411">
        <w:rPr>
          <w:rFonts w:ascii="Arial" w:hAnsi="Arial" w:cs="Arial"/>
          <w:color w:val="000000"/>
          <w:sz w:val="20"/>
          <w:szCs w:val="20"/>
          <w:shd w:val="clear" w:color="auto" w:fill="FFFFFF"/>
        </w:rPr>
        <w:t xml:space="preserve">изобретений государством </w:t>
      </w:r>
      <w:r w:rsidRPr="004F6411">
        <w:rPr>
          <w:rFonts w:ascii="Arial" w:hAnsi="Arial" w:cs="Arial"/>
          <w:sz w:val="20"/>
          <w:szCs w:val="20"/>
          <w:shd w:val="clear" w:color="auto" w:fill="FFFFFF"/>
        </w:rPr>
        <w:t>(например, для приоритетных нужд</w:t>
      </w:r>
      <w:r w:rsidRPr="004F6411">
        <w:rPr>
          <w:rStyle w:val="apple-converted-space"/>
          <w:rFonts w:ascii="Arial" w:hAnsi="Arial" w:cs="Arial"/>
          <w:sz w:val="20"/>
          <w:szCs w:val="20"/>
          <w:shd w:val="clear" w:color="auto" w:fill="FFFFFF"/>
        </w:rPr>
        <w:t> </w:t>
      </w:r>
      <w:hyperlink r:id="rId130" w:tooltip="Военно-промышленный комплекс" w:history="1">
        <w:r w:rsidR="00C247A0">
          <w:rPr>
            <w:rStyle w:val="ac"/>
            <w:rFonts w:ascii="Arial" w:hAnsi="Arial" w:cs="Arial"/>
            <w:color w:val="auto"/>
            <w:sz w:val="20"/>
            <w:szCs w:val="20"/>
            <w:u w:val="none"/>
            <w:shd w:val="clear" w:color="auto" w:fill="FFFFFF"/>
          </w:rPr>
          <w:t>в</w:t>
        </w:r>
        <w:r w:rsidRPr="004F6411">
          <w:rPr>
            <w:rStyle w:val="ac"/>
            <w:rFonts w:ascii="Arial" w:hAnsi="Arial" w:cs="Arial"/>
            <w:color w:val="auto"/>
            <w:sz w:val="20"/>
            <w:szCs w:val="20"/>
            <w:u w:val="none"/>
            <w:shd w:val="clear" w:color="auto" w:fill="FFFFFF"/>
          </w:rPr>
          <w:t>оенно-промышленного комплекса</w:t>
        </w:r>
      </w:hyperlink>
      <w:r w:rsidRPr="004F6411">
        <w:rPr>
          <w:rFonts w:ascii="Arial" w:hAnsi="Arial" w:cs="Arial"/>
          <w:sz w:val="20"/>
          <w:szCs w:val="20"/>
          <w:shd w:val="clear" w:color="auto" w:fill="FFFFFF"/>
        </w:rPr>
        <w:t>).</w:t>
      </w:r>
    </w:p>
    <w:p w:rsidR="009A0E6D" w:rsidRDefault="009A0E6D" w:rsidP="009A0E6D">
      <w:pPr>
        <w:pStyle w:val="ab"/>
        <w:shd w:val="clear" w:color="auto" w:fill="FFFFFF"/>
        <w:spacing w:before="0" w:beforeAutospacing="0" w:after="0" w:afterAutospacing="0"/>
        <w:ind w:firstLine="567"/>
        <w:jc w:val="both"/>
        <w:rPr>
          <w:rFonts w:ascii="Arial" w:hAnsi="Arial" w:cs="Arial"/>
          <w:color w:val="000000"/>
          <w:sz w:val="20"/>
          <w:szCs w:val="20"/>
          <w:shd w:val="clear" w:color="auto" w:fill="FFFFFF"/>
        </w:rPr>
      </w:pPr>
      <w:r w:rsidRPr="009A0E6D">
        <w:rPr>
          <w:rFonts w:ascii="Arial" w:hAnsi="Arial" w:cs="Arial"/>
          <w:color w:val="000000"/>
          <w:sz w:val="20"/>
          <w:szCs w:val="20"/>
          <w:shd w:val="clear" w:color="auto" w:fill="FFFFFF"/>
        </w:rPr>
        <w:t>По лицензионному договору одна сторона - обладатель исключительного права на секрет производства (лицензиар) предоставляет или обязуется предоставить другой стороне (лицензиату) право использования соответствующего секрета производства в установленных договором пределах.</w:t>
      </w:r>
    </w:p>
    <w:p w:rsidR="009A0E6D" w:rsidRPr="009A0E6D" w:rsidRDefault="009A0E6D" w:rsidP="009A0E6D">
      <w:pPr>
        <w:pStyle w:val="ab"/>
        <w:shd w:val="clear" w:color="auto" w:fill="FFFFFF"/>
        <w:spacing w:before="0" w:beforeAutospacing="0" w:after="0" w:afterAutospacing="0"/>
        <w:ind w:firstLine="567"/>
        <w:jc w:val="both"/>
        <w:rPr>
          <w:rFonts w:ascii="Arial" w:hAnsi="Arial" w:cs="Arial"/>
          <w:sz w:val="20"/>
          <w:szCs w:val="20"/>
        </w:rPr>
      </w:pPr>
      <w:r w:rsidRPr="009A0E6D">
        <w:rPr>
          <w:rFonts w:ascii="Arial" w:hAnsi="Arial" w:cs="Arial"/>
          <w:sz w:val="20"/>
          <w:szCs w:val="20"/>
        </w:rPr>
        <w:t>Часто договор о передаче ноу-хау называют беспатентной лицензией, по которой передаются сведения технического, организационного, экономического и другого характера, по различным причинам не получившие правовой (патентной) охраны на территории действия соглашения. Так как важнейшим свойством ноу-хау является его неизвестность третьим лицам, то обеспечение конфиденциальности соглашения о передаче ноу-хау является необходимым условием договора о передаче ноу-хау. Другим существенным условием договора о передаче ноу-хау, как правило, является запрещение выдачи сублицензий лицензиатом. Содержание использования ноу-хау определяется соглашением сторон.</w:t>
      </w:r>
    </w:p>
    <w:p w:rsidR="009A0E6D" w:rsidRDefault="004F6411" w:rsidP="00996C2B">
      <w:pPr>
        <w:ind w:firstLine="567"/>
        <w:jc w:val="both"/>
        <w:rPr>
          <w:rFonts w:ascii="Arial" w:hAnsi="Arial" w:cs="Arial"/>
          <w:color w:val="000000"/>
          <w:shd w:val="clear" w:color="auto" w:fill="FFFFFF"/>
        </w:rPr>
      </w:pPr>
      <w:r>
        <w:rPr>
          <w:rStyle w:val="apple-converted-space"/>
          <w:rFonts w:ascii="Arial" w:hAnsi="Arial" w:cs="Arial"/>
          <w:color w:val="000000"/>
          <w:sz w:val="9"/>
          <w:szCs w:val="9"/>
          <w:shd w:val="clear" w:color="auto" w:fill="FFFFFF"/>
        </w:rPr>
        <w:t> </w:t>
      </w:r>
      <w:r w:rsidR="009A0E6D" w:rsidRPr="009A0E6D">
        <w:rPr>
          <w:rFonts w:ascii="Arial" w:hAnsi="Arial" w:cs="Arial"/>
          <w:shd w:val="clear" w:color="auto" w:fill="FFFFFF"/>
        </w:rPr>
        <w:t xml:space="preserve">Нарушитель исключительного права на секрет производства </w:t>
      </w:r>
      <w:r w:rsidR="0022156A">
        <w:rPr>
          <w:rFonts w:ascii="Arial" w:hAnsi="Arial" w:cs="Arial"/>
          <w:shd w:val="clear" w:color="auto" w:fill="FFFFFF"/>
        </w:rPr>
        <w:t>обязан</w:t>
      </w:r>
      <w:r w:rsidR="009A0E6D" w:rsidRPr="009A0E6D">
        <w:rPr>
          <w:rFonts w:ascii="Arial" w:hAnsi="Arial" w:cs="Arial"/>
          <w:shd w:val="clear" w:color="auto" w:fill="FFFFFF"/>
        </w:rPr>
        <w:t xml:space="preserve"> возместить убытки, причиненные нарушением исключительного права на секрет производства, если иная ответственность не предусмотрена законом или договором с этим лицом.</w:t>
      </w:r>
      <w:r w:rsidR="00CB7192">
        <w:rPr>
          <w:rFonts w:ascii="Arial" w:hAnsi="Arial" w:cs="Arial"/>
          <w:shd w:val="clear" w:color="auto" w:fill="FFFFFF"/>
        </w:rPr>
        <w:t xml:space="preserve"> </w:t>
      </w:r>
      <w:r w:rsidR="00CB7192" w:rsidRPr="00CB7192">
        <w:rPr>
          <w:rFonts w:ascii="Arial" w:hAnsi="Arial" w:cs="Arial"/>
          <w:color w:val="000000"/>
          <w:shd w:val="clear" w:color="auto" w:fill="FFFFFF"/>
        </w:rPr>
        <w:t>Лицо</w:t>
      </w:r>
      <w:r w:rsidR="00CB7192">
        <w:rPr>
          <w:rFonts w:ascii="Arial" w:hAnsi="Arial" w:cs="Arial"/>
          <w:color w:val="000000"/>
          <w:shd w:val="clear" w:color="auto" w:fill="FFFFFF"/>
        </w:rPr>
        <w:t xml:space="preserve"> же</w:t>
      </w:r>
      <w:r w:rsidR="00CB7192" w:rsidRPr="00CB7192">
        <w:rPr>
          <w:rFonts w:ascii="Arial" w:hAnsi="Arial" w:cs="Arial"/>
          <w:color w:val="000000"/>
          <w:shd w:val="clear" w:color="auto" w:fill="FFFFFF"/>
        </w:rPr>
        <w:t>, которое использовало секрет производства и не знало</w:t>
      </w:r>
      <w:r w:rsidR="00CB7192">
        <w:rPr>
          <w:rFonts w:ascii="Arial" w:hAnsi="Arial" w:cs="Arial"/>
          <w:color w:val="000000"/>
          <w:shd w:val="clear" w:color="auto" w:fill="FFFFFF"/>
        </w:rPr>
        <w:t>,</w:t>
      </w:r>
      <w:r w:rsidR="00CB7192" w:rsidRPr="00CB7192">
        <w:rPr>
          <w:rFonts w:ascii="Arial" w:hAnsi="Arial" w:cs="Arial"/>
          <w:color w:val="000000"/>
          <w:shd w:val="clear" w:color="auto" w:fill="FFFFFF"/>
        </w:rPr>
        <w:t xml:space="preserve"> и не должно </w:t>
      </w:r>
      <w:r w:rsidR="00CB7192" w:rsidRPr="00CB7192">
        <w:rPr>
          <w:rFonts w:ascii="Arial" w:hAnsi="Arial" w:cs="Arial"/>
          <w:color w:val="000000"/>
          <w:shd w:val="clear" w:color="auto" w:fill="FFFFFF"/>
        </w:rPr>
        <w:lastRenderedPageBreak/>
        <w:t>было знать о том, что его использование незаконно, в том числе в связи с тем, что оно получило доступ к секрету производства случайно или по ошибке, не несет ответственность</w:t>
      </w:r>
      <w:r w:rsidR="00CB7192">
        <w:rPr>
          <w:rFonts w:ascii="Arial" w:hAnsi="Arial" w:cs="Arial"/>
          <w:color w:val="000000"/>
          <w:shd w:val="clear" w:color="auto" w:fill="FFFFFF"/>
        </w:rPr>
        <w:t xml:space="preserve"> за разглашение секрета</w:t>
      </w:r>
      <w:r w:rsidR="00CB7192" w:rsidRPr="00CB7192">
        <w:rPr>
          <w:rFonts w:ascii="Arial" w:hAnsi="Arial" w:cs="Arial"/>
          <w:color w:val="000000"/>
          <w:shd w:val="clear" w:color="auto" w:fill="FFFFFF"/>
        </w:rPr>
        <w:t>.</w:t>
      </w:r>
    </w:p>
    <w:p w:rsidR="00C462AA" w:rsidRPr="00CB7192" w:rsidRDefault="00C462AA" w:rsidP="00996C2B">
      <w:pPr>
        <w:ind w:firstLine="567"/>
        <w:jc w:val="both"/>
        <w:rPr>
          <w:rFonts w:ascii="Arial" w:hAnsi="Arial" w:cs="Arial"/>
          <w:shd w:val="clear" w:color="auto" w:fill="FFFFFF"/>
        </w:rPr>
      </w:pPr>
    </w:p>
    <w:p w:rsidR="00C462AA" w:rsidRDefault="0017228B" w:rsidP="002F16A7">
      <w:pPr>
        <w:pStyle w:val="a3"/>
        <w:numPr>
          <w:ilvl w:val="1"/>
          <w:numId w:val="76"/>
        </w:numPr>
        <w:ind w:left="0" w:firstLine="0"/>
        <w:jc w:val="center"/>
        <w:rPr>
          <w:rFonts w:ascii="Arial" w:hAnsi="Arial" w:cs="Arial"/>
          <w:b/>
        </w:rPr>
      </w:pPr>
      <w:r w:rsidRPr="0017228B">
        <w:rPr>
          <w:rFonts w:ascii="Arial" w:hAnsi="Arial" w:cs="Arial"/>
          <w:b/>
        </w:rPr>
        <w:t xml:space="preserve">Доменные имена как объекты интеллектуальной </w:t>
      </w:r>
    </w:p>
    <w:p w:rsidR="0017228B" w:rsidRDefault="0017228B" w:rsidP="00C462AA">
      <w:pPr>
        <w:pStyle w:val="a3"/>
        <w:ind w:left="0"/>
        <w:jc w:val="center"/>
        <w:rPr>
          <w:rFonts w:ascii="Arial" w:hAnsi="Arial" w:cs="Arial"/>
          <w:b/>
        </w:rPr>
      </w:pPr>
      <w:r w:rsidRPr="0017228B">
        <w:rPr>
          <w:rFonts w:ascii="Arial" w:hAnsi="Arial" w:cs="Arial"/>
          <w:b/>
        </w:rPr>
        <w:t>собственности</w:t>
      </w:r>
    </w:p>
    <w:p w:rsidR="00C462AA" w:rsidRDefault="00C462AA" w:rsidP="0017228B">
      <w:pPr>
        <w:pStyle w:val="ab"/>
        <w:spacing w:before="0" w:beforeAutospacing="0" w:after="0" w:afterAutospacing="0"/>
        <w:ind w:firstLine="567"/>
        <w:jc w:val="both"/>
        <w:rPr>
          <w:rFonts w:ascii="Arial" w:hAnsi="Arial" w:cs="Arial"/>
          <w:sz w:val="20"/>
          <w:szCs w:val="20"/>
        </w:rPr>
      </w:pP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Развитие новых технологий привело к созданию новых объектов интеллектуальной собственности. Одним из таких объектов являются доменные имена.</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Их возникновение обусловлено функционированием Интернет. Для работы в сети Интернет компьютеру присваивается индивидуаль</w:t>
      </w:r>
      <w:r>
        <w:rPr>
          <w:rFonts w:ascii="Arial" w:hAnsi="Arial" w:cs="Arial"/>
          <w:sz w:val="20"/>
          <w:szCs w:val="20"/>
        </w:rPr>
        <w:t xml:space="preserve">ный номер </w:t>
      </w:r>
      <w:r w:rsidRPr="0017228B">
        <w:rPr>
          <w:rFonts w:ascii="Arial" w:hAnsi="Arial" w:cs="Arial"/>
          <w:sz w:val="20"/>
          <w:szCs w:val="20"/>
        </w:rPr>
        <w:t>IP-адрес, который идентифицирует данный компьютер в сети. IP-адрес представляет собой четырехбайтовое число, записанное в де</w:t>
      </w:r>
      <w:r>
        <w:rPr>
          <w:rFonts w:ascii="Arial" w:hAnsi="Arial" w:cs="Arial"/>
          <w:sz w:val="20"/>
          <w:szCs w:val="20"/>
        </w:rPr>
        <w:t xml:space="preserve">сятичной форме, например, </w:t>
      </w:r>
      <w:r w:rsidRPr="0017228B">
        <w:rPr>
          <w:rFonts w:ascii="Arial" w:hAnsi="Arial" w:cs="Arial"/>
          <w:sz w:val="20"/>
          <w:szCs w:val="20"/>
        </w:rPr>
        <w:t>“</w:t>
      </w:r>
      <w:r>
        <w:rPr>
          <w:rFonts w:ascii="Arial" w:hAnsi="Arial" w:cs="Arial"/>
          <w:sz w:val="20"/>
          <w:szCs w:val="20"/>
        </w:rPr>
        <w:t>111.11.111.11</w:t>
      </w:r>
      <w:r w:rsidRPr="0017228B">
        <w:rPr>
          <w:rFonts w:ascii="Arial" w:hAnsi="Arial" w:cs="Arial"/>
          <w:sz w:val="20"/>
          <w:szCs w:val="20"/>
        </w:rPr>
        <w:t>”. Однако из-за неудобства использования в повседневной работе числовых адресов в 1984</w:t>
      </w:r>
      <w:r w:rsidR="0068315F" w:rsidRPr="0068315F">
        <w:rPr>
          <w:rFonts w:ascii="Arial" w:hAnsi="Arial" w:cs="Arial"/>
          <w:sz w:val="20"/>
          <w:szCs w:val="20"/>
        </w:rPr>
        <w:t xml:space="preserve"> </w:t>
      </w:r>
      <w:r w:rsidRPr="0017228B">
        <w:rPr>
          <w:rFonts w:ascii="Arial" w:hAnsi="Arial" w:cs="Arial"/>
          <w:sz w:val="20"/>
          <w:szCs w:val="20"/>
        </w:rPr>
        <w:t>г., когда Интернет все еще использовался преимущественно для исследовательских целей, была разработа</w:t>
      </w:r>
      <w:r>
        <w:rPr>
          <w:rFonts w:ascii="Arial" w:hAnsi="Arial" w:cs="Arial"/>
          <w:sz w:val="20"/>
          <w:szCs w:val="20"/>
        </w:rPr>
        <w:t>на система доменных имен</w:t>
      </w:r>
      <w:r w:rsidRPr="0017228B">
        <w:rPr>
          <w:rFonts w:ascii="Arial" w:hAnsi="Arial" w:cs="Arial"/>
          <w:sz w:val="20"/>
          <w:szCs w:val="20"/>
        </w:rPr>
        <w:t xml:space="preserve"> </w:t>
      </w:r>
      <w:proofErr w:type="spellStart"/>
      <w:r w:rsidRPr="0017228B">
        <w:rPr>
          <w:rFonts w:ascii="Arial" w:hAnsi="Arial" w:cs="Arial"/>
          <w:sz w:val="20"/>
          <w:szCs w:val="20"/>
        </w:rPr>
        <w:t>Domain</w:t>
      </w:r>
      <w:proofErr w:type="spellEnd"/>
      <w:r w:rsidRPr="0017228B">
        <w:rPr>
          <w:rFonts w:ascii="Arial" w:hAnsi="Arial" w:cs="Arial"/>
          <w:sz w:val="20"/>
          <w:szCs w:val="20"/>
        </w:rPr>
        <w:t xml:space="preserve"> </w:t>
      </w:r>
      <w:proofErr w:type="spellStart"/>
      <w:r w:rsidRPr="0017228B">
        <w:rPr>
          <w:rFonts w:ascii="Arial" w:hAnsi="Arial" w:cs="Arial"/>
          <w:sz w:val="20"/>
          <w:szCs w:val="20"/>
        </w:rPr>
        <w:t>Name</w:t>
      </w:r>
      <w:proofErr w:type="spellEnd"/>
      <w:r w:rsidRPr="0017228B">
        <w:rPr>
          <w:rFonts w:ascii="Arial" w:hAnsi="Arial" w:cs="Arial"/>
          <w:sz w:val="20"/>
          <w:szCs w:val="20"/>
        </w:rPr>
        <w:t xml:space="preserve"> </w:t>
      </w:r>
      <w:proofErr w:type="spellStart"/>
      <w:r w:rsidRPr="0017228B">
        <w:rPr>
          <w:rFonts w:ascii="Arial" w:hAnsi="Arial" w:cs="Arial"/>
          <w:sz w:val="20"/>
          <w:szCs w:val="20"/>
        </w:rPr>
        <w:t>System</w:t>
      </w:r>
      <w:proofErr w:type="spellEnd"/>
      <w:r w:rsidRPr="0017228B">
        <w:rPr>
          <w:rFonts w:ascii="Arial" w:hAnsi="Arial" w:cs="Arial"/>
          <w:sz w:val="20"/>
          <w:szCs w:val="20"/>
        </w:rPr>
        <w:t xml:space="preserve"> (DNS), позволяющая обращаться не по цифровым IP-адресам, а по специально устанавливаемым именам. То есть данная система позволяет владельцу IP-адреса зарегистрировать алфавитно-цифровую последовательность символов, которую можно использовать в качестве альтернативы его IP-адреса. Такая последовательность символов, зарегистрированная в качестве адреса компьютера в сети Интернет, носит название доменного имени (</w:t>
      </w:r>
      <w:proofErr w:type="spellStart"/>
      <w:r w:rsidRPr="0017228B">
        <w:rPr>
          <w:rFonts w:ascii="Arial" w:hAnsi="Arial" w:cs="Arial"/>
          <w:sz w:val="20"/>
          <w:szCs w:val="20"/>
        </w:rPr>
        <w:t>domain</w:t>
      </w:r>
      <w:proofErr w:type="spellEnd"/>
      <w:r w:rsidRPr="0017228B">
        <w:rPr>
          <w:rFonts w:ascii="Arial" w:hAnsi="Arial" w:cs="Arial"/>
          <w:sz w:val="20"/>
          <w:szCs w:val="20"/>
        </w:rPr>
        <w:t xml:space="preserve"> </w:t>
      </w:r>
      <w:proofErr w:type="spellStart"/>
      <w:r w:rsidRPr="0017228B">
        <w:rPr>
          <w:rFonts w:ascii="Arial" w:hAnsi="Arial" w:cs="Arial"/>
          <w:sz w:val="20"/>
          <w:szCs w:val="20"/>
        </w:rPr>
        <w:t>name</w:t>
      </w:r>
      <w:proofErr w:type="spellEnd"/>
      <w:r w:rsidRPr="0017228B">
        <w:rPr>
          <w:rFonts w:ascii="Arial" w:hAnsi="Arial" w:cs="Arial"/>
          <w:sz w:val="20"/>
          <w:szCs w:val="20"/>
        </w:rPr>
        <w:t>).</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Домены появились в январе </w:t>
      </w:r>
      <w:hyperlink r:id="rId131" w:history="1">
        <w:r w:rsidRPr="0068315F">
          <w:rPr>
            <w:rStyle w:val="ac"/>
            <w:rFonts w:ascii="Arial" w:hAnsi="Arial" w:cs="Arial"/>
            <w:color w:val="auto"/>
            <w:sz w:val="20"/>
            <w:szCs w:val="20"/>
            <w:u w:val="none"/>
          </w:rPr>
          <w:t>1985 года</w:t>
        </w:r>
      </w:hyperlink>
      <w:r w:rsidRPr="0068315F">
        <w:rPr>
          <w:rFonts w:ascii="Arial" w:hAnsi="Arial" w:cs="Arial"/>
          <w:sz w:val="20"/>
          <w:szCs w:val="20"/>
        </w:rPr>
        <w:t xml:space="preserve">, тогда таковых было 7: </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w:t>
      </w:r>
      <w:hyperlink r:id="rId132" w:history="1">
        <w:r w:rsidRPr="0068315F">
          <w:rPr>
            <w:rStyle w:val="ac"/>
            <w:rFonts w:ascii="Arial" w:hAnsi="Arial" w:cs="Arial"/>
            <w:color w:val="auto"/>
            <w:sz w:val="20"/>
            <w:szCs w:val="20"/>
            <w:u w:val="none"/>
          </w:rPr>
          <w:t>.</w:t>
        </w:r>
        <w:proofErr w:type="spellStart"/>
      </w:hyperlink>
      <w:hyperlink r:id="rId133" w:history="1">
        <w:r w:rsidRPr="0068315F">
          <w:rPr>
            <w:rStyle w:val="ac"/>
            <w:rFonts w:ascii="Arial" w:hAnsi="Arial" w:cs="Arial"/>
            <w:color w:val="auto"/>
            <w:sz w:val="20"/>
            <w:szCs w:val="20"/>
            <w:u w:val="none"/>
          </w:rPr>
          <w:t>com</w:t>
        </w:r>
        <w:proofErr w:type="spellEnd"/>
      </w:hyperlink>
      <w:r w:rsidRPr="0068315F">
        <w:rPr>
          <w:rFonts w:ascii="Arial" w:hAnsi="Arial" w:cs="Arial"/>
          <w:sz w:val="20"/>
          <w:szCs w:val="20"/>
        </w:rPr>
        <w:t>”</w:t>
      </w:r>
      <w:r>
        <w:rPr>
          <w:rFonts w:ascii="Arial" w:hAnsi="Arial" w:cs="Arial"/>
          <w:sz w:val="20"/>
          <w:szCs w:val="20"/>
        </w:rPr>
        <w:t> </w:t>
      </w:r>
      <w:r w:rsidRPr="0068315F">
        <w:rPr>
          <w:rFonts w:ascii="Arial" w:hAnsi="Arial" w:cs="Arial"/>
          <w:sz w:val="20"/>
          <w:szCs w:val="20"/>
        </w:rPr>
        <w:t>– для коммерческих сайтов;</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w:t>
      </w:r>
      <w:hyperlink r:id="rId134" w:history="1">
        <w:r w:rsidRPr="0068315F">
          <w:rPr>
            <w:rStyle w:val="ac"/>
            <w:rFonts w:ascii="Arial" w:hAnsi="Arial" w:cs="Arial"/>
            <w:color w:val="auto"/>
            <w:sz w:val="20"/>
            <w:szCs w:val="20"/>
            <w:u w:val="none"/>
          </w:rPr>
          <w:t>.</w:t>
        </w:r>
        <w:proofErr w:type="spellStart"/>
      </w:hyperlink>
      <w:hyperlink r:id="rId135" w:history="1">
        <w:r w:rsidRPr="0068315F">
          <w:rPr>
            <w:rStyle w:val="ac"/>
            <w:rFonts w:ascii="Arial" w:hAnsi="Arial" w:cs="Arial"/>
            <w:color w:val="auto"/>
            <w:sz w:val="20"/>
            <w:szCs w:val="20"/>
            <w:u w:val="none"/>
          </w:rPr>
          <w:t>edu</w:t>
        </w:r>
        <w:proofErr w:type="spellEnd"/>
      </w:hyperlink>
      <w:r w:rsidRPr="0068315F">
        <w:rPr>
          <w:rFonts w:ascii="Arial" w:hAnsi="Arial" w:cs="Arial"/>
          <w:sz w:val="20"/>
          <w:szCs w:val="20"/>
        </w:rPr>
        <w:t>” – для образовательных сайтов;</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w:t>
      </w:r>
      <w:hyperlink r:id="rId136" w:history="1">
        <w:r w:rsidRPr="0068315F">
          <w:rPr>
            <w:rStyle w:val="ac"/>
            <w:rFonts w:ascii="Arial" w:hAnsi="Arial" w:cs="Arial"/>
            <w:color w:val="auto"/>
            <w:sz w:val="20"/>
            <w:szCs w:val="20"/>
            <w:u w:val="none"/>
          </w:rPr>
          <w:t>.</w:t>
        </w:r>
        <w:proofErr w:type="spellStart"/>
      </w:hyperlink>
      <w:hyperlink r:id="rId137" w:history="1">
        <w:r w:rsidRPr="0068315F">
          <w:rPr>
            <w:rStyle w:val="ac"/>
            <w:rFonts w:ascii="Arial" w:hAnsi="Arial" w:cs="Arial"/>
            <w:color w:val="auto"/>
            <w:sz w:val="20"/>
            <w:szCs w:val="20"/>
            <w:u w:val="none"/>
          </w:rPr>
          <w:t>gov</w:t>
        </w:r>
        <w:proofErr w:type="spellEnd"/>
      </w:hyperlink>
      <w:r w:rsidRPr="0068315F">
        <w:rPr>
          <w:rFonts w:ascii="Arial" w:hAnsi="Arial" w:cs="Arial"/>
          <w:sz w:val="20"/>
          <w:szCs w:val="20"/>
        </w:rPr>
        <w:t>” – для сайтов государственных организаций </w:t>
      </w:r>
      <w:hyperlink r:id="rId138" w:history="1">
        <w:r w:rsidRPr="0068315F">
          <w:rPr>
            <w:rStyle w:val="ac"/>
            <w:rFonts w:ascii="Arial" w:hAnsi="Arial" w:cs="Arial"/>
            <w:color w:val="auto"/>
            <w:sz w:val="20"/>
            <w:szCs w:val="20"/>
            <w:u w:val="none"/>
          </w:rPr>
          <w:t>США</w:t>
        </w:r>
      </w:hyperlink>
      <w:r w:rsidRPr="0068315F">
        <w:rPr>
          <w:rFonts w:ascii="Arial" w:hAnsi="Arial" w:cs="Arial"/>
          <w:sz w:val="20"/>
          <w:szCs w:val="20"/>
        </w:rPr>
        <w:t>;</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w:t>
      </w:r>
      <w:hyperlink r:id="rId139" w:history="1">
        <w:r w:rsidRPr="0068315F">
          <w:rPr>
            <w:rStyle w:val="ac"/>
            <w:rFonts w:ascii="Arial" w:hAnsi="Arial" w:cs="Arial"/>
            <w:color w:val="auto"/>
            <w:sz w:val="20"/>
            <w:szCs w:val="20"/>
            <w:u w:val="none"/>
          </w:rPr>
          <w:t>.</w:t>
        </w:r>
        <w:proofErr w:type="spellStart"/>
      </w:hyperlink>
      <w:hyperlink r:id="rId140" w:history="1">
        <w:r w:rsidRPr="0068315F">
          <w:rPr>
            <w:rStyle w:val="ac"/>
            <w:rFonts w:ascii="Arial" w:hAnsi="Arial" w:cs="Arial"/>
            <w:color w:val="auto"/>
            <w:sz w:val="20"/>
            <w:szCs w:val="20"/>
            <w:u w:val="none"/>
          </w:rPr>
          <w:t>mil</w:t>
        </w:r>
        <w:proofErr w:type="spellEnd"/>
      </w:hyperlink>
      <w:r w:rsidRPr="0068315F">
        <w:rPr>
          <w:rFonts w:ascii="Arial" w:hAnsi="Arial" w:cs="Arial"/>
          <w:sz w:val="20"/>
          <w:szCs w:val="20"/>
        </w:rPr>
        <w:t>” – для военных организаций </w:t>
      </w:r>
      <w:hyperlink r:id="rId141" w:history="1">
        <w:r w:rsidRPr="0068315F">
          <w:rPr>
            <w:rStyle w:val="ac"/>
            <w:rFonts w:ascii="Arial" w:hAnsi="Arial" w:cs="Arial"/>
            <w:color w:val="auto"/>
            <w:sz w:val="20"/>
            <w:szCs w:val="20"/>
            <w:u w:val="none"/>
          </w:rPr>
          <w:t>США</w:t>
        </w:r>
      </w:hyperlink>
      <w:r w:rsidRPr="0068315F">
        <w:rPr>
          <w:rFonts w:ascii="Arial" w:hAnsi="Arial" w:cs="Arial"/>
          <w:sz w:val="20"/>
          <w:szCs w:val="20"/>
        </w:rPr>
        <w:t>;</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w:t>
      </w:r>
      <w:hyperlink r:id="rId142" w:history="1">
        <w:r w:rsidRPr="0068315F">
          <w:rPr>
            <w:rStyle w:val="ac"/>
            <w:rFonts w:ascii="Arial" w:hAnsi="Arial" w:cs="Arial"/>
            <w:color w:val="auto"/>
            <w:sz w:val="20"/>
            <w:szCs w:val="20"/>
            <w:u w:val="none"/>
          </w:rPr>
          <w:t>.</w:t>
        </w:r>
        <w:proofErr w:type="spellStart"/>
      </w:hyperlink>
      <w:hyperlink r:id="rId143" w:history="1">
        <w:r w:rsidRPr="0068315F">
          <w:rPr>
            <w:rStyle w:val="ac"/>
            <w:rFonts w:ascii="Arial" w:hAnsi="Arial" w:cs="Arial"/>
            <w:color w:val="auto"/>
            <w:sz w:val="20"/>
            <w:szCs w:val="20"/>
            <w:u w:val="none"/>
          </w:rPr>
          <w:t>net</w:t>
        </w:r>
        <w:proofErr w:type="spellEnd"/>
      </w:hyperlink>
      <w:r w:rsidRPr="0068315F">
        <w:rPr>
          <w:rFonts w:ascii="Arial" w:hAnsi="Arial" w:cs="Arial"/>
          <w:sz w:val="20"/>
          <w:szCs w:val="20"/>
        </w:rPr>
        <w:t>” – для сайтов, чья деятельность связана с Сетью;</w:t>
      </w:r>
    </w:p>
    <w:p w:rsidR="0068315F" w:rsidRPr="0068315F" w:rsidRDefault="0068315F" w:rsidP="0068315F">
      <w:pPr>
        <w:pStyle w:val="ab"/>
        <w:spacing w:before="0" w:beforeAutospacing="0" w:after="0" w:afterAutospacing="0"/>
        <w:ind w:firstLine="567"/>
        <w:rPr>
          <w:rFonts w:ascii="Arial" w:hAnsi="Arial" w:cs="Arial"/>
          <w:sz w:val="20"/>
          <w:szCs w:val="20"/>
        </w:rPr>
      </w:pPr>
      <w:r w:rsidRPr="0068315F">
        <w:rPr>
          <w:rFonts w:ascii="Arial" w:hAnsi="Arial" w:cs="Arial"/>
          <w:sz w:val="20"/>
          <w:szCs w:val="20"/>
        </w:rPr>
        <w:t>“</w:t>
      </w:r>
      <w:hyperlink r:id="rId144" w:history="1">
        <w:r w:rsidRPr="0068315F">
          <w:rPr>
            <w:rStyle w:val="ac"/>
            <w:rFonts w:ascii="Arial" w:hAnsi="Arial" w:cs="Arial"/>
            <w:color w:val="auto"/>
            <w:sz w:val="20"/>
            <w:szCs w:val="20"/>
            <w:u w:val="none"/>
          </w:rPr>
          <w:t>.</w:t>
        </w:r>
        <w:proofErr w:type="spellStart"/>
      </w:hyperlink>
      <w:hyperlink r:id="rId145" w:history="1">
        <w:r w:rsidRPr="0068315F">
          <w:rPr>
            <w:rStyle w:val="ac"/>
            <w:rFonts w:ascii="Arial" w:hAnsi="Arial" w:cs="Arial"/>
            <w:color w:val="auto"/>
            <w:sz w:val="20"/>
            <w:szCs w:val="20"/>
            <w:u w:val="none"/>
          </w:rPr>
          <w:t>org</w:t>
        </w:r>
        <w:proofErr w:type="spellEnd"/>
      </w:hyperlink>
      <w:r w:rsidRPr="0068315F">
        <w:rPr>
          <w:rFonts w:ascii="Arial" w:hAnsi="Arial" w:cs="Arial"/>
          <w:sz w:val="20"/>
          <w:szCs w:val="20"/>
        </w:rPr>
        <w:t>” – для некоммерческих организаций;</w:t>
      </w:r>
    </w:p>
    <w:p w:rsidR="0068315F" w:rsidRPr="0068315F" w:rsidRDefault="0068315F" w:rsidP="0068315F">
      <w:pPr>
        <w:pStyle w:val="ab"/>
        <w:spacing w:before="0" w:beforeAutospacing="0" w:after="0" w:afterAutospacing="0"/>
        <w:ind w:firstLine="567"/>
        <w:jc w:val="both"/>
        <w:rPr>
          <w:rFonts w:ascii="Arial" w:hAnsi="Arial" w:cs="Arial"/>
          <w:sz w:val="20"/>
          <w:szCs w:val="20"/>
        </w:rPr>
      </w:pPr>
      <w:r w:rsidRPr="0068315F">
        <w:rPr>
          <w:rFonts w:ascii="Arial" w:hAnsi="Arial" w:cs="Arial"/>
          <w:sz w:val="20"/>
          <w:szCs w:val="20"/>
        </w:rPr>
        <w:t>“</w:t>
      </w:r>
      <w:hyperlink r:id="rId146" w:history="1">
        <w:r w:rsidRPr="0068315F">
          <w:rPr>
            <w:rStyle w:val="ac"/>
            <w:rFonts w:ascii="Arial" w:hAnsi="Arial" w:cs="Arial"/>
            <w:color w:val="auto"/>
            <w:sz w:val="20"/>
            <w:szCs w:val="20"/>
            <w:u w:val="none"/>
          </w:rPr>
          <w:t>.</w:t>
        </w:r>
        <w:proofErr w:type="spellStart"/>
      </w:hyperlink>
      <w:hyperlink r:id="rId147" w:history="1">
        <w:r w:rsidRPr="0068315F">
          <w:rPr>
            <w:rStyle w:val="ac"/>
            <w:rFonts w:ascii="Arial" w:hAnsi="Arial" w:cs="Arial"/>
            <w:color w:val="auto"/>
            <w:sz w:val="20"/>
            <w:szCs w:val="20"/>
            <w:u w:val="none"/>
          </w:rPr>
          <w:t>int</w:t>
        </w:r>
        <w:proofErr w:type="spellEnd"/>
      </w:hyperlink>
      <w:r w:rsidRPr="0068315F">
        <w:rPr>
          <w:rFonts w:ascii="Arial" w:hAnsi="Arial" w:cs="Arial"/>
          <w:sz w:val="20"/>
          <w:szCs w:val="20"/>
        </w:rPr>
        <w:t>” – для международных организаций.</w:t>
      </w:r>
    </w:p>
    <w:p w:rsidR="0017228B" w:rsidRPr="0017228B" w:rsidRDefault="0017228B" w:rsidP="0068315F">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Само доменное имя состоит обязательно из домена верхнего уровня (</w:t>
      </w:r>
      <w:proofErr w:type="spellStart"/>
      <w:r w:rsidRPr="0017228B">
        <w:rPr>
          <w:rFonts w:ascii="Arial" w:hAnsi="Arial" w:cs="Arial"/>
          <w:sz w:val="20"/>
          <w:szCs w:val="20"/>
        </w:rPr>
        <w:t>Top</w:t>
      </w:r>
      <w:proofErr w:type="spellEnd"/>
      <w:r w:rsidRPr="0017228B">
        <w:rPr>
          <w:rFonts w:ascii="Arial" w:hAnsi="Arial" w:cs="Arial"/>
          <w:sz w:val="20"/>
          <w:szCs w:val="20"/>
        </w:rPr>
        <w:t xml:space="preserve"> </w:t>
      </w:r>
      <w:proofErr w:type="spellStart"/>
      <w:r>
        <w:rPr>
          <w:rFonts w:ascii="Arial" w:hAnsi="Arial" w:cs="Arial"/>
          <w:sz w:val="20"/>
          <w:szCs w:val="20"/>
        </w:rPr>
        <w:t>Level</w:t>
      </w:r>
      <w:proofErr w:type="spellEnd"/>
      <w:r>
        <w:rPr>
          <w:rFonts w:ascii="Arial" w:hAnsi="Arial" w:cs="Arial"/>
          <w:sz w:val="20"/>
          <w:szCs w:val="20"/>
        </w:rPr>
        <w:t xml:space="preserve"> </w:t>
      </w:r>
      <w:proofErr w:type="spellStart"/>
      <w:r>
        <w:rPr>
          <w:rFonts w:ascii="Arial" w:hAnsi="Arial" w:cs="Arial"/>
          <w:sz w:val="20"/>
          <w:szCs w:val="20"/>
        </w:rPr>
        <w:t>Domain</w:t>
      </w:r>
      <w:proofErr w:type="spellEnd"/>
      <w:r>
        <w:rPr>
          <w:rFonts w:ascii="Arial" w:hAnsi="Arial" w:cs="Arial"/>
          <w:sz w:val="20"/>
          <w:szCs w:val="20"/>
        </w:rPr>
        <w:t xml:space="preserve"> </w:t>
      </w:r>
      <w:r w:rsidRPr="0017228B">
        <w:rPr>
          <w:rFonts w:ascii="Arial" w:hAnsi="Arial" w:cs="Arial"/>
          <w:sz w:val="20"/>
          <w:szCs w:val="20"/>
        </w:rPr>
        <w:t>TLD), расположенного в правой части доменного имени, и из одного или нескольких доменов более низкого уровня, отделенных точками. Домены верхнего уровня могут быть или родов</w:t>
      </w:r>
      <w:r>
        <w:rPr>
          <w:rFonts w:ascii="Arial" w:hAnsi="Arial" w:cs="Arial"/>
          <w:sz w:val="20"/>
          <w:szCs w:val="20"/>
        </w:rPr>
        <w:t>ыми (</w:t>
      </w:r>
      <w:proofErr w:type="spellStart"/>
      <w:r>
        <w:rPr>
          <w:rFonts w:ascii="Arial" w:hAnsi="Arial" w:cs="Arial"/>
          <w:sz w:val="20"/>
          <w:szCs w:val="20"/>
        </w:rPr>
        <w:t>Generic</w:t>
      </w:r>
      <w:proofErr w:type="spellEnd"/>
      <w:r>
        <w:rPr>
          <w:rFonts w:ascii="Arial" w:hAnsi="Arial" w:cs="Arial"/>
          <w:sz w:val="20"/>
          <w:szCs w:val="20"/>
        </w:rPr>
        <w:t xml:space="preserve"> </w:t>
      </w:r>
      <w:proofErr w:type="spellStart"/>
      <w:r>
        <w:rPr>
          <w:rFonts w:ascii="Arial" w:hAnsi="Arial" w:cs="Arial"/>
          <w:sz w:val="20"/>
          <w:szCs w:val="20"/>
        </w:rPr>
        <w:t>Top</w:t>
      </w:r>
      <w:proofErr w:type="spellEnd"/>
      <w:r>
        <w:rPr>
          <w:rFonts w:ascii="Arial" w:hAnsi="Arial" w:cs="Arial"/>
          <w:sz w:val="20"/>
          <w:szCs w:val="20"/>
        </w:rPr>
        <w:t xml:space="preserve"> </w:t>
      </w:r>
      <w:proofErr w:type="spellStart"/>
      <w:r>
        <w:rPr>
          <w:rFonts w:ascii="Arial" w:hAnsi="Arial" w:cs="Arial"/>
          <w:sz w:val="20"/>
          <w:szCs w:val="20"/>
        </w:rPr>
        <w:t>Level</w:t>
      </w:r>
      <w:proofErr w:type="spellEnd"/>
      <w:r>
        <w:rPr>
          <w:rFonts w:ascii="Arial" w:hAnsi="Arial" w:cs="Arial"/>
          <w:sz w:val="20"/>
          <w:szCs w:val="20"/>
        </w:rPr>
        <w:t xml:space="preserve"> </w:t>
      </w:r>
      <w:proofErr w:type="spellStart"/>
      <w:r>
        <w:rPr>
          <w:rFonts w:ascii="Arial" w:hAnsi="Arial" w:cs="Arial"/>
          <w:sz w:val="20"/>
          <w:szCs w:val="20"/>
        </w:rPr>
        <w:t>Domains</w:t>
      </w:r>
      <w:proofErr w:type="spellEnd"/>
      <w:r>
        <w:rPr>
          <w:rFonts w:ascii="Arial" w:hAnsi="Arial" w:cs="Arial"/>
          <w:sz w:val="20"/>
          <w:szCs w:val="20"/>
        </w:rPr>
        <w:t xml:space="preserve"> </w:t>
      </w:r>
      <w:proofErr w:type="spellStart"/>
      <w:r w:rsidRPr="0017228B">
        <w:rPr>
          <w:rFonts w:ascii="Arial" w:hAnsi="Arial" w:cs="Arial"/>
          <w:sz w:val="20"/>
          <w:szCs w:val="20"/>
        </w:rPr>
        <w:t>gTLDs</w:t>
      </w:r>
      <w:proofErr w:type="spellEnd"/>
      <w:r w:rsidRPr="0017228B">
        <w:rPr>
          <w:rFonts w:ascii="Arial" w:hAnsi="Arial" w:cs="Arial"/>
          <w:sz w:val="20"/>
          <w:szCs w:val="20"/>
        </w:rPr>
        <w:t xml:space="preserve">), указывающими на род деятельности их владельца, или состоять из кода </w:t>
      </w:r>
      <w:r w:rsidRPr="0017228B">
        <w:rPr>
          <w:rFonts w:ascii="Arial" w:hAnsi="Arial" w:cs="Arial"/>
          <w:sz w:val="20"/>
          <w:szCs w:val="20"/>
        </w:rPr>
        <w:lastRenderedPageBreak/>
        <w:t>страны (</w:t>
      </w:r>
      <w:proofErr w:type="spellStart"/>
      <w:r>
        <w:rPr>
          <w:rFonts w:ascii="Arial" w:hAnsi="Arial" w:cs="Arial"/>
          <w:sz w:val="20"/>
          <w:szCs w:val="20"/>
        </w:rPr>
        <w:t>Country</w:t>
      </w:r>
      <w:proofErr w:type="spellEnd"/>
      <w:r>
        <w:rPr>
          <w:rFonts w:ascii="Arial" w:hAnsi="Arial" w:cs="Arial"/>
          <w:sz w:val="20"/>
          <w:szCs w:val="20"/>
        </w:rPr>
        <w:t xml:space="preserve"> </w:t>
      </w:r>
      <w:proofErr w:type="spellStart"/>
      <w:r>
        <w:rPr>
          <w:rFonts w:ascii="Arial" w:hAnsi="Arial" w:cs="Arial"/>
          <w:sz w:val="20"/>
          <w:szCs w:val="20"/>
        </w:rPr>
        <w:t>Code</w:t>
      </w:r>
      <w:proofErr w:type="spellEnd"/>
      <w:r>
        <w:rPr>
          <w:rFonts w:ascii="Arial" w:hAnsi="Arial" w:cs="Arial"/>
          <w:sz w:val="20"/>
          <w:szCs w:val="20"/>
        </w:rPr>
        <w:t xml:space="preserve"> </w:t>
      </w:r>
      <w:proofErr w:type="spellStart"/>
      <w:r>
        <w:rPr>
          <w:rFonts w:ascii="Arial" w:hAnsi="Arial" w:cs="Arial"/>
          <w:sz w:val="20"/>
          <w:szCs w:val="20"/>
        </w:rPr>
        <w:t>Top</w:t>
      </w:r>
      <w:proofErr w:type="spellEnd"/>
      <w:r>
        <w:rPr>
          <w:rFonts w:ascii="Arial" w:hAnsi="Arial" w:cs="Arial"/>
          <w:sz w:val="20"/>
          <w:szCs w:val="20"/>
        </w:rPr>
        <w:t xml:space="preserve"> </w:t>
      </w:r>
      <w:proofErr w:type="spellStart"/>
      <w:r>
        <w:rPr>
          <w:rFonts w:ascii="Arial" w:hAnsi="Arial" w:cs="Arial"/>
          <w:sz w:val="20"/>
          <w:szCs w:val="20"/>
        </w:rPr>
        <w:t>Level</w:t>
      </w:r>
      <w:proofErr w:type="spellEnd"/>
      <w:r>
        <w:rPr>
          <w:rFonts w:ascii="Arial" w:hAnsi="Arial" w:cs="Arial"/>
          <w:sz w:val="20"/>
          <w:szCs w:val="20"/>
        </w:rPr>
        <w:t xml:space="preserve"> </w:t>
      </w:r>
      <w:proofErr w:type="spellStart"/>
      <w:r>
        <w:rPr>
          <w:rFonts w:ascii="Arial" w:hAnsi="Arial" w:cs="Arial"/>
          <w:sz w:val="20"/>
          <w:szCs w:val="20"/>
        </w:rPr>
        <w:t>Domains</w:t>
      </w:r>
      <w:proofErr w:type="spellEnd"/>
      <w:r w:rsidRPr="0017228B">
        <w:rPr>
          <w:rFonts w:ascii="Arial" w:hAnsi="Arial" w:cs="Arial"/>
          <w:sz w:val="20"/>
          <w:szCs w:val="20"/>
        </w:rPr>
        <w:t xml:space="preserve"> </w:t>
      </w:r>
      <w:proofErr w:type="spellStart"/>
      <w:r w:rsidRPr="0017228B">
        <w:rPr>
          <w:rFonts w:ascii="Arial" w:hAnsi="Arial" w:cs="Arial"/>
          <w:sz w:val="20"/>
          <w:szCs w:val="20"/>
        </w:rPr>
        <w:t>ccTLDs</w:t>
      </w:r>
      <w:proofErr w:type="spellEnd"/>
      <w:r w:rsidRPr="0017228B">
        <w:rPr>
          <w:rFonts w:ascii="Arial" w:hAnsi="Arial" w:cs="Arial"/>
          <w:sz w:val="20"/>
          <w:szCs w:val="20"/>
        </w:rPr>
        <w:t>), в которой они зарегистрированы.</w:t>
      </w:r>
    </w:p>
    <w:p w:rsidR="0068315F" w:rsidRPr="0068315F" w:rsidRDefault="0068315F" w:rsidP="0068315F">
      <w:pPr>
        <w:pStyle w:val="ab"/>
        <w:spacing w:before="0" w:beforeAutospacing="0" w:after="0" w:afterAutospacing="0"/>
        <w:ind w:firstLine="567"/>
        <w:jc w:val="both"/>
        <w:rPr>
          <w:rFonts w:ascii="Arial" w:hAnsi="Arial" w:cs="Arial"/>
          <w:sz w:val="20"/>
          <w:szCs w:val="20"/>
        </w:rPr>
      </w:pPr>
      <w:r w:rsidRPr="0068315F">
        <w:rPr>
          <w:rFonts w:ascii="Arial" w:hAnsi="Arial" w:cs="Arial"/>
          <w:sz w:val="20"/>
          <w:szCs w:val="20"/>
        </w:rPr>
        <w:t xml:space="preserve">В настоящее время существуют 6 доменов </w:t>
      </w:r>
      <w:proofErr w:type="spellStart"/>
      <w:r w:rsidRPr="0068315F">
        <w:rPr>
          <w:rFonts w:ascii="Arial" w:hAnsi="Arial" w:cs="Arial"/>
          <w:sz w:val="20"/>
          <w:szCs w:val="20"/>
        </w:rPr>
        <w:t>gTLD</w:t>
      </w:r>
      <w:proofErr w:type="spellEnd"/>
      <w:r w:rsidRPr="0068315F">
        <w:rPr>
          <w:rFonts w:ascii="Arial" w:hAnsi="Arial" w:cs="Arial"/>
          <w:sz w:val="20"/>
          <w:szCs w:val="20"/>
        </w:rPr>
        <w:t xml:space="preserve"> без регистрационных ограничений </w:t>
      </w:r>
      <w:r w:rsidR="009954E9">
        <w:rPr>
          <w:rFonts w:ascii="Arial" w:hAnsi="Arial" w:cs="Arial"/>
          <w:sz w:val="20"/>
          <w:szCs w:val="20"/>
        </w:rPr>
        <w:t>–</w:t>
      </w:r>
      <w:r w:rsidRPr="0068315F">
        <w:rPr>
          <w:rFonts w:ascii="Arial" w:hAnsi="Arial" w:cs="Arial"/>
          <w:sz w:val="20"/>
          <w:szCs w:val="20"/>
        </w:rPr>
        <w:t xml:space="preserve"> </w:t>
      </w:r>
      <w:r w:rsidR="009954E9" w:rsidRPr="009954E9">
        <w:rPr>
          <w:rFonts w:ascii="Arial" w:hAnsi="Arial" w:cs="Arial"/>
          <w:sz w:val="20"/>
          <w:szCs w:val="20"/>
        </w:rPr>
        <w:t>“</w:t>
      </w:r>
      <w:hyperlink r:id="rId148" w:history="1">
        <w:r w:rsidRPr="0068315F">
          <w:rPr>
            <w:rStyle w:val="ac"/>
            <w:rFonts w:ascii="Arial" w:hAnsi="Arial" w:cs="Arial"/>
            <w:color w:val="auto"/>
            <w:sz w:val="20"/>
            <w:szCs w:val="20"/>
            <w:u w:val="none"/>
          </w:rPr>
          <w:t>.</w:t>
        </w:r>
        <w:proofErr w:type="spellStart"/>
      </w:hyperlink>
      <w:hyperlink r:id="rId149" w:history="1">
        <w:r w:rsidRPr="0068315F">
          <w:rPr>
            <w:rStyle w:val="ac"/>
            <w:rFonts w:ascii="Arial" w:hAnsi="Arial" w:cs="Arial"/>
            <w:color w:val="auto"/>
            <w:sz w:val="20"/>
            <w:szCs w:val="20"/>
            <w:u w:val="none"/>
          </w:rPr>
          <w:t>com</w:t>
        </w:r>
        <w:proofErr w:type="spellEnd"/>
      </w:hyperlink>
      <w:r w:rsidR="009954E9" w:rsidRPr="00DE653D">
        <w:rPr>
          <w:rFonts w:ascii="Arial" w:hAnsi="Arial" w:cs="Arial"/>
          <w:sz w:val="20"/>
          <w:szCs w:val="20"/>
        </w:rPr>
        <w:t>”</w:t>
      </w:r>
      <w:r w:rsidRPr="0068315F">
        <w:rPr>
          <w:rFonts w:ascii="Arial" w:hAnsi="Arial" w:cs="Arial"/>
          <w:sz w:val="20"/>
          <w:szCs w:val="20"/>
        </w:rPr>
        <w:t>, </w:t>
      </w:r>
      <w:r w:rsidR="009954E9" w:rsidRPr="00DE653D">
        <w:rPr>
          <w:rFonts w:ascii="Arial" w:hAnsi="Arial" w:cs="Arial"/>
          <w:sz w:val="20"/>
          <w:szCs w:val="20"/>
        </w:rPr>
        <w:t>“</w:t>
      </w:r>
      <w:hyperlink r:id="rId150" w:history="1">
        <w:r w:rsidRPr="0068315F">
          <w:rPr>
            <w:rStyle w:val="ac"/>
            <w:rFonts w:ascii="Arial" w:hAnsi="Arial" w:cs="Arial"/>
            <w:color w:val="auto"/>
            <w:sz w:val="20"/>
            <w:szCs w:val="20"/>
            <w:u w:val="none"/>
          </w:rPr>
          <w:t>.</w:t>
        </w:r>
        <w:proofErr w:type="spellStart"/>
      </w:hyperlink>
      <w:hyperlink r:id="rId151" w:history="1">
        <w:r w:rsidRPr="0068315F">
          <w:rPr>
            <w:rStyle w:val="ac"/>
            <w:rFonts w:ascii="Arial" w:hAnsi="Arial" w:cs="Arial"/>
            <w:color w:val="auto"/>
            <w:sz w:val="20"/>
            <w:szCs w:val="20"/>
            <w:u w:val="none"/>
          </w:rPr>
          <w:t>net</w:t>
        </w:r>
        <w:proofErr w:type="spellEnd"/>
      </w:hyperlink>
      <w:r w:rsidR="009954E9" w:rsidRPr="00DE653D">
        <w:rPr>
          <w:rFonts w:ascii="Arial" w:hAnsi="Arial" w:cs="Arial"/>
          <w:sz w:val="20"/>
          <w:szCs w:val="20"/>
        </w:rPr>
        <w:t>”</w:t>
      </w:r>
      <w:r w:rsidRPr="0068315F">
        <w:rPr>
          <w:rFonts w:ascii="Arial" w:hAnsi="Arial" w:cs="Arial"/>
          <w:sz w:val="20"/>
          <w:szCs w:val="20"/>
        </w:rPr>
        <w:t>, </w:t>
      </w:r>
      <w:r w:rsidR="009954E9" w:rsidRPr="00DE653D">
        <w:rPr>
          <w:rFonts w:ascii="Arial" w:hAnsi="Arial" w:cs="Arial"/>
          <w:sz w:val="20"/>
          <w:szCs w:val="20"/>
        </w:rPr>
        <w:t>“</w:t>
      </w:r>
      <w:hyperlink r:id="rId152" w:history="1">
        <w:r w:rsidRPr="0068315F">
          <w:rPr>
            <w:rStyle w:val="ac"/>
            <w:rFonts w:ascii="Arial" w:hAnsi="Arial" w:cs="Arial"/>
            <w:color w:val="auto"/>
            <w:sz w:val="20"/>
            <w:szCs w:val="20"/>
            <w:u w:val="none"/>
          </w:rPr>
          <w:t>.</w:t>
        </w:r>
        <w:proofErr w:type="spellStart"/>
      </w:hyperlink>
      <w:hyperlink r:id="rId153" w:history="1">
        <w:r w:rsidRPr="0068315F">
          <w:rPr>
            <w:rStyle w:val="ac"/>
            <w:rFonts w:ascii="Arial" w:hAnsi="Arial" w:cs="Arial"/>
            <w:color w:val="auto"/>
            <w:sz w:val="20"/>
            <w:szCs w:val="20"/>
            <w:u w:val="none"/>
          </w:rPr>
          <w:t>org</w:t>
        </w:r>
        <w:proofErr w:type="spellEnd"/>
      </w:hyperlink>
      <w:r w:rsidR="009954E9" w:rsidRPr="00DE653D">
        <w:rPr>
          <w:rFonts w:ascii="Arial" w:hAnsi="Arial" w:cs="Arial"/>
          <w:sz w:val="20"/>
          <w:szCs w:val="20"/>
        </w:rPr>
        <w:t>”</w:t>
      </w:r>
      <w:r w:rsidRPr="0068315F">
        <w:rPr>
          <w:rFonts w:ascii="Arial" w:hAnsi="Arial" w:cs="Arial"/>
          <w:sz w:val="20"/>
          <w:szCs w:val="20"/>
        </w:rPr>
        <w:t>, </w:t>
      </w:r>
      <w:r w:rsidR="009954E9" w:rsidRPr="00DE653D">
        <w:rPr>
          <w:rFonts w:ascii="Arial" w:hAnsi="Arial" w:cs="Arial"/>
          <w:sz w:val="20"/>
          <w:szCs w:val="20"/>
        </w:rPr>
        <w:t>“</w:t>
      </w:r>
      <w:hyperlink r:id="rId154" w:history="1">
        <w:r w:rsidRPr="0068315F">
          <w:rPr>
            <w:rStyle w:val="ac"/>
            <w:rFonts w:ascii="Arial" w:hAnsi="Arial" w:cs="Arial"/>
            <w:color w:val="auto"/>
            <w:sz w:val="20"/>
            <w:szCs w:val="20"/>
            <w:u w:val="none"/>
          </w:rPr>
          <w:t>.</w:t>
        </w:r>
        <w:proofErr w:type="spellStart"/>
      </w:hyperlink>
      <w:hyperlink r:id="rId155" w:history="1">
        <w:r w:rsidRPr="0068315F">
          <w:rPr>
            <w:rStyle w:val="ac"/>
            <w:rFonts w:ascii="Arial" w:hAnsi="Arial" w:cs="Arial"/>
            <w:color w:val="auto"/>
            <w:sz w:val="20"/>
            <w:szCs w:val="20"/>
            <w:u w:val="none"/>
          </w:rPr>
          <w:t>info</w:t>
        </w:r>
        <w:proofErr w:type="spellEnd"/>
      </w:hyperlink>
      <w:r w:rsidR="009954E9" w:rsidRPr="00DE653D">
        <w:rPr>
          <w:rFonts w:ascii="Arial" w:hAnsi="Arial" w:cs="Arial"/>
          <w:sz w:val="20"/>
          <w:szCs w:val="20"/>
        </w:rPr>
        <w:t>”</w:t>
      </w:r>
      <w:r w:rsidRPr="0068315F">
        <w:rPr>
          <w:rFonts w:ascii="Arial" w:hAnsi="Arial" w:cs="Arial"/>
          <w:sz w:val="20"/>
          <w:szCs w:val="20"/>
        </w:rPr>
        <w:t>, </w:t>
      </w:r>
      <w:r w:rsidR="009954E9" w:rsidRPr="00DE653D">
        <w:rPr>
          <w:rFonts w:ascii="Arial" w:hAnsi="Arial" w:cs="Arial"/>
          <w:sz w:val="20"/>
          <w:szCs w:val="20"/>
        </w:rPr>
        <w:t>“</w:t>
      </w:r>
      <w:hyperlink r:id="rId156" w:history="1">
        <w:r w:rsidRPr="0068315F">
          <w:rPr>
            <w:rStyle w:val="ac"/>
            <w:rFonts w:ascii="Arial" w:hAnsi="Arial" w:cs="Arial"/>
            <w:color w:val="auto"/>
            <w:sz w:val="20"/>
            <w:szCs w:val="20"/>
            <w:u w:val="none"/>
          </w:rPr>
          <w:t>.</w:t>
        </w:r>
        <w:proofErr w:type="spellStart"/>
      </w:hyperlink>
      <w:hyperlink r:id="rId157" w:history="1">
        <w:r w:rsidRPr="0068315F">
          <w:rPr>
            <w:rStyle w:val="ac"/>
            <w:rFonts w:ascii="Arial" w:hAnsi="Arial" w:cs="Arial"/>
            <w:color w:val="auto"/>
            <w:sz w:val="20"/>
            <w:szCs w:val="20"/>
            <w:u w:val="none"/>
          </w:rPr>
          <w:t>biz</w:t>
        </w:r>
        <w:proofErr w:type="spellEnd"/>
      </w:hyperlink>
      <w:r w:rsidR="009954E9" w:rsidRPr="00DE653D">
        <w:rPr>
          <w:rFonts w:ascii="Arial" w:hAnsi="Arial" w:cs="Arial"/>
          <w:sz w:val="20"/>
          <w:szCs w:val="20"/>
        </w:rPr>
        <w:t>”</w:t>
      </w:r>
      <w:r w:rsidRPr="0068315F">
        <w:rPr>
          <w:rFonts w:ascii="Arial" w:hAnsi="Arial" w:cs="Arial"/>
          <w:sz w:val="20"/>
          <w:szCs w:val="20"/>
        </w:rPr>
        <w:t> и </w:t>
      </w:r>
      <w:r w:rsidR="009954E9" w:rsidRPr="00DE653D">
        <w:rPr>
          <w:rFonts w:ascii="Arial" w:hAnsi="Arial" w:cs="Arial"/>
          <w:sz w:val="20"/>
          <w:szCs w:val="20"/>
        </w:rPr>
        <w:t>“</w:t>
      </w:r>
      <w:hyperlink r:id="rId158" w:history="1">
        <w:r w:rsidRPr="0068315F">
          <w:rPr>
            <w:rStyle w:val="ac"/>
            <w:rFonts w:ascii="Arial" w:hAnsi="Arial" w:cs="Arial"/>
            <w:color w:val="auto"/>
            <w:sz w:val="20"/>
            <w:szCs w:val="20"/>
            <w:u w:val="none"/>
          </w:rPr>
          <w:t>.</w:t>
        </w:r>
        <w:proofErr w:type="spellStart"/>
      </w:hyperlink>
      <w:hyperlink r:id="rId159" w:history="1">
        <w:r w:rsidRPr="0068315F">
          <w:rPr>
            <w:rStyle w:val="ac"/>
            <w:rFonts w:ascii="Arial" w:hAnsi="Arial" w:cs="Arial"/>
            <w:color w:val="auto"/>
            <w:sz w:val="20"/>
            <w:szCs w:val="20"/>
            <w:u w:val="none"/>
          </w:rPr>
          <w:t>name</w:t>
        </w:r>
        <w:proofErr w:type="spellEnd"/>
      </w:hyperlink>
      <w:r w:rsidR="009954E9" w:rsidRPr="00DE653D">
        <w:rPr>
          <w:rFonts w:ascii="Arial" w:hAnsi="Arial" w:cs="Arial"/>
          <w:sz w:val="20"/>
          <w:szCs w:val="20"/>
        </w:rPr>
        <w:t>”</w:t>
      </w:r>
      <w:r w:rsidRPr="0068315F">
        <w:rPr>
          <w:rFonts w:ascii="Arial" w:hAnsi="Arial" w:cs="Arial"/>
          <w:sz w:val="20"/>
          <w:szCs w:val="20"/>
        </w:rPr>
        <w:t xml:space="preserve">. Указанные домены используются повсеместно, вне зависимости от типа организации. </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 xml:space="preserve">Каждая страна имеет свой домен верхнего уровня, состоящий из кода страны. Например, для России </w:t>
      </w:r>
      <w:r>
        <w:rPr>
          <w:rFonts w:ascii="Arial" w:hAnsi="Arial" w:cs="Arial"/>
          <w:sz w:val="20"/>
          <w:szCs w:val="20"/>
        </w:rPr>
        <w:t>–</w:t>
      </w:r>
      <w:r w:rsidRPr="0017228B">
        <w:rPr>
          <w:rFonts w:ascii="Arial" w:hAnsi="Arial" w:cs="Arial"/>
          <w:sz w:val="20"/>
          <w:szCs w:val="20"/>
        </w:rPr>
        <w:t xml:space="preserve"> э</w:t>
      </w:r>
      <w:r>
        <w:rPr>
          <w:rFonts w:ascii="Arial" w:hAnsi="Arial" w:cs="Arial"/>
          <w:sz w:val="20"/>
          <w:szCs w:val="20"/>
        </w:rPr>
        <w:t xml:space="preserve">то </w:t>
      </w:r>
      <w:r w:rsidRPr="0017228B">
        <w:rPr>
          <w:rFonts w:ascii="Arial" w:hAnsi="Arial" w:cs="Arial"/>
          <w:sz w:val="20"/>
          <w:szCs w:val="20"/>
        </w:rPr>
        <w:t>“</w:t>
      </w:r>
      <w:r>
        <w:rPr>
          <w:rFonts w:ascii="Arial" w:hAnsi="Arial" w:cs="Arial"/>
          <w:sz w:val="20"/>
          <w:szCs w:val="20"/>
        </w:rPr>
        <w:t>.</w:t>
      </w:r>
      <w:proofErr w:type="spellStart"/>
      <w:r>
        <w:rPr>
          <w:rFonts w:ascii="Arial" w:hAnsi="Arial" w:cs="Arial"/>
          <w:sz w:val="20"/>
          <w:szCs w:val="20"/>
        </w:rPr>
        <w:t>ru</w:t>
      </w:r>
      <w:proofErr w:type="spellEnd"/>
      <w:r w:rsidRPr="0017228B">
        <w:rPr>
          <w:rFonts w:ascii="Arial" w:hAnsi="Arial" w:cs="Arial"/>
          <w:sz w:val="20"/>
          <w:szCs w:val="20"/>
        </w:rPr>
        <w:t xml:space="preserve">”, Норвегии </w:t>
      </w:r>
      <w:r>
        <w:rPr>
          <w:rFonts w:ascii="Arial" w:hAnsi="Arial" w:cs="Arial"/>
          <w:sz w:val="20"/>
          <w:szCs w:val="20"/>
        </w:rPr>
        <w:t>–</w:t>
      </w:r>
      <w:r w:rsidRPr="0017228B">
        <w:rPr>
          <w:rFonts w:ascii="Arial" w:hAnsi="Arial" w:cs="Arial"/>
          <w:sz w:val="20"/>
          <w:szCs w:val="20"/>
        </w:rPr>
        <w:t xml:space="preserve"> </w:t>
      </w:r>
      <w:r>
        <w:rPr>
          <w:rFonts w:ascii="Arial" w:hAnsi="Arial" w:cs="Arial"/>
          <w:sz w:val="20"/>
          <w:szCs w:val="20"/>
        </w:rPr>
        <w:t xml:space="preserve"> </w:t>
      </w:r>
      <w:r w:rsidRPr="0017228B">
        <w:rPr>
          <w:rFonts w:ascii="Arial" w:hAnsi="Arial" w:cs="Arial"/>
          <w:sz w:val="20"/>
          <w:szCs w:val="20"/>
        </w:rPr>
        <w:t>“</w:t>
      </w:r>
      <w:r>
        <w:rPr>
          <w:rFonts w:ascii="Arial" w:hAnsi="Arial" w:cs="Arial"/>
          <w:sz w:val="20"/>
          <w:szCs w:val="20"/>
        </w:rPr>
        <w:t>.</w:t>
      </w:r>
      <w:proofErr w:type="spellStart"/>
      <w:r>
        <w:rPr>
          <w:rFonts w:ascii="Arial" w:hAnsi="Arial" w:cs="Arial"/>
          <w:sz w:val="20"/>
          <w:szCs w:val="20"/>
        </w:rPr>
        <w:t>no</w:t>
      </w:r>
      <w:proofErr w:type="spellEnd"/>
      <w:r w:rsidRPr="0017228B">
        <w:rPr>
          <w:rFonts w:ascii="Arial" w:hAnsi="Arial" w:cs="Arial"/>
          <w:sz w:val="20"/>
          <w:szCs w:val="20"/>
        </w:rPr>
        <w:t xml:space="preserve">”, Италии  </w:t>
      </w:r>
      <w:r>
        <w:rPr>
          <w:rFonts w:ascii="Arial" w:hAnsi="Arial" w:cs="Arial"/>
          <w:sz w:val="20"/>
          <w:szCs w:val="20"/>
        </w:rPr>
        <w:t>–</w:t>
      </w:r>
      <w:r w:rsidRPr="0017228B">
        <w:rPr>
          <w:rFonts w:ascii="Arial" w:hAnsi="Arial" w:cs="Arial"/>
          <w:sz w:val="20"/>
          <w:szCs w:val="20"/>
        </w:rPr>
        <w:t xml:space="preserve"> </w:t>
      </w:r>
      <w:r>
        <w:rPr>
          <w:rFonts w:ascii="Arial" w:hAnsi="Arial" w:cs="Arial"/>
          <w:sz w:val="20"/>
          <w:szCs w:val="20"/>
        </w:rPr>
        <w:t xml:space="preserve"> </w:t>
      </w:r>
      <w:r w:rsidRPr="0017228B">
        <w:rPr>
          <w:rFonts w:ascii="Arial" w:hAnsi="Arial" w:cs="Arial"/>
          <w:sz w:val="20"/>
          <w:szCs w:val="20"/>
        </w:rPr>
        <w:t>“</w:t>
      </w:r>
      <w:r>
        <w:rPr>
          <w:rFonts w:ascii="Arial" w:hAnsi="Arial" w:cs="Arial"/>
          <w:sz w:val="20"/>
          <w:szCs w:val="20"/>
        </w:rPr>
        <w:t>.</w:t>
      </w:r>
      <w:proofErr w:type="spellStart"/>
      <w:r>
        <w:rPr>
          <w:rFonts w:ascii="Arial" w:hAnsi="Arial" w:cs="Arial"/>
          <w:sz w:val="20"/>
          <w:szCs w:val="20"/>
        </w:rPr>
        <w:t>it</w:t>
      </w:r>
      <w:proofErr w:type="spellEnd"/>
      <w:r w:rsidRPr="0017228B">
        <w:rPr>
          <w:rFonts w:ascii="Arial" w:hAnsi="Arial" w:cs="Arial"/>
          <w:sz w:val="20"/>
          <w:szCs w:val="20"/>
        </w:rPr>
        <w:t xml:space="preserve">”, Германии </w:t>
      </w:r>
      <w:r>
        <w:rPr>
          <w:rFonts w:ascii="Arial" w:hAnsi="Arial" w:cs="Arial"/>
          <w:sz w:val="20"/>
          <w:szCs w:val="20"/>
        </w:rPr>
        <w:t xml:space="preserve">– </w:t>
      </w:r>
      <w:r w:rsidRPr="0017228B">
        <w:rPr>
          <w:rFonts w:ascii="Arial" w:hAnsi="Arial" w:cs="Arial"/>
          <w:sz w:val="20"/>
          <w:szCs w:val="20"/>
        </w:rPr>
        <w:t>“</w:t>
      </w:r>
      <w:r>
        <w:rPr>
          <w:rFonts w:ascii="Arial" w:hAnsi="Arial" w:cs="Arial"/>
          <w:sz w:val="20"/>
          <w:szCs w:val="20"/>
        </w:rPr>
        <w:t>.</w:t>
      </w:r>
      <w:proofErr w:type="spellStart"/>
      <w:r>
        <w:rPr>
          <w:rFonts w:ascii="Arial" w:hAnsi="Arial" w:cs="Arial"/>
          <w:sz w:val="20"/>
          <w:szCs w:val="20"/>
        </w:rPr>
        <w:t>de</w:t>
      </w:r>
      <w:proofErr w:type="spellEnd"/>
      <w:r w:rsidRPr="0017228B">
        <w:rPr>
          <w:rFonts w:ascii="Arial" w:hAnsi="Arial" w:cs="Arial"/>
          <w:sz w:val="20"/>
          <w:szCs w:val="20"/>
        </w:rPr>
        <w:t>” и др.</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Доменные имена</w:t>
      </w:r>
      <w:r>
        <w:rPr>
          <w:rFonts w:ascii="Arial" w:hAnsi="Arial" w:cs="Arial"/>
          <w:sz w:val="20"/>
          <w:szCs w:val="20"/>
        </w:rPr>
        <w:t>,</w:t>
      </w:r>
      <w:r w:rsidRPr="0017228B">
        <w:rPr>
          <w:rFonts w:ascii="Arial" w:hAnsi="Arial" w:cs="Arial"/>
          <w:sz w:val="20"/>
          <w:szCs w:val="20"/>
        </w:rPr>
        <w:t xml:space="preserve"> как и средства индивидуализации предпринимателей</w:t>
      </w:r>
      <w:r>
        <w:rPr>
          <w:rFonts w:ascii="Arial" w:hAnsi="Arial" w:cs="Arial"/>
          <w:sz w:val="20"/>
          <w:szCs w:val="20"/>
        </w:rPr>
        <w:t>,</w:t>
      </w:r>
      <w:r w:rsidRPr="0017228B">
        <w:rPr>
          <w:rFonts w:ascii="Arial" w:hAnsi="Arial" w:cs="Arial"/>
          <w:sz w:val="20"/>
          <w:szCs w:val="20"/>
        </w:rPr>
        <w:t xml:space="preserve"> оказывают существенное влияние на престиж своего правообладателя. Основная стоимость Интернет-компании складывается из ее пре</w:t>
      </w:r>
      <w:r>
        <w:rPr>
          <w:rFonts w:ascii="Arial" w:hAnsi="Arial" w:cs="Arial"/>
          <w:sz w:val="20"/>
          <w:szCs w:val="20"/>
        </w:rPr>
        <w:t xml:space="preserve">стижа, т.е. </w:t>
      </w:r>
      <w:proofErr w:type="spellStart"/>
      <w:r>
        <w:rPr>
          <w:rFonts w:ascii="Arial" w:hAnsi="Arial" w:cs="Arial"/>
          <w:sz w:val="20"/>
          <w:szCs w:val="20"/>
        </w:rPr>
        <w:t>goodwill</w:t>
      </w:r>
      <w:proofErr w:type="spellEnd"/>
      <w:r>
        <w:rPr>
          <w:rFonts w:ascii="Arial" w:hAnsi="Arial" w:cs="Arial"/>
          <w:sz w:val="20"/>
          <w:szCs w:val="20"/>
        </w:rPr>
        <w:t xml:space="preserve">. </w:t>
      </w:r>
      <w:proofErr w:type="spellStart"/>
      <w:r>
        <w:rPr>
          <w:rFonts w:ascii="Arial" w:hAnsi="Arial" w:cs="Arial"/>
          <w:sz w:val="20"/>
          <w:szCs w:val="20"/>
        </w:rPr>
        <w:t>Goodwill</w:t>
      </w:r>
      <w:proofErr w:type="spellEnd"/>
      <w:r>
        <w:rPr>
          <w:rFonts w:ascii="Arial" w:hAnsi="Arial" w:cs="Arial"/>
          <w:sz w:val="20"/>
          <w:szCs w:val="20"/>
        </w:rPr>
        <w:t xml:space="preserve"> – </w:t>
      </w:r>
      <w:r w:rsidRPr="0017228B">
        <w:rPr>
          <w:rFonts w:ascii="Arial" w:hAnsi="Arial" w:cs="Arial"/>
          <w:sz w:val="20"/>
          <w:szCs w:val="20"/>
        </w:rPr>
        <w:t>это условная стоимость деловых связей, нематериальных активов, престиж торговой марки, устойчивая клиентура, репутация и др. Он приобретается вследствие роста репутации компании среди клиентов в течение многих лет и позволяет получить доходы, превышающие доходы, полученные при его отсутствии.</w:t>
      </w:r>
    </w:p>
    <w:p w:rsidR="0017228B" w:rsidRPr="0017228B" w:rsidRDefault="0017228B" w:rsidP="0017228B">
      <w:pPr>
        <w:pStyle w:val="ab"/>
        <w:spacing w:before="0" w:beforeAutospacing="0" w:after="0" w:afterAutospacing="0"/>
        <w:ind w:firstLine="567"/>
        <w:jc w:val="both"/>
        <w:rPr>
          <w:rFonts w:ascii="Arial" w:hAnsi="Arial" w:cs="Arial"/>
          <w:sz w:val="20"/>
          <w:szCs w:val="20"/>
        </w:rPr>
      </w:pPr>
      <w:proofErr w:type="spellStart"/>
      <w:r w:rsidRPr="0017228B">
        <w:rPr>
          <w:rFonts w:ascii="Arial" w:hAnsi="Arial" w:cs="Arial"/>
          <w:sz w:val="20"/>
          <w:szCs w:val="20"/>
        </w:rPr>
        <w:t>Goodwill</w:t>
      </w:r>
      <w:proofErr w:type="spellEnd"/>
      <w:r w:rsidRPr="0017228B">
        <w:rPr>
          <w:rFonts w:ascii="Arial" w:hAnsi="Arial" w:cs="Arial"/>
          <w:sz w:val="20"/>
          <w:szCs w:val="20"/>
        </w:rPr>
        <w:t xml:space="preserve"> Интернет-компании непосредственно </w:t>
      </w:r>
      <w:proofErr w:type="spellStart"/>
      <w:r w:rsidRPr="0017228B">
        <w:rPr>
          <w:rFonts w:ascii="Arial" w:hAnsi="Arial" w:cs="Arial"/>
          <w:sz w:val="20"/>
          <w:szCs w:val="20"/>
        </w:rPr>
        <w:t>объективизируется</w:t>
      </w:r>
      <w:proofErr w:type="spellEnd"/>
      <w:r w:rsidRPr="0017228B">
        <w:rPr>
          <w:rFonts w:ascii="Arial" w:hAnsi="Arial" w:cs="Arial"/>
          <w:sz w:val="20"/>
          <w:szCs w:val="20"/>
        </w:rPr>
        <w:t xml:space="preserve"> в ее доменном имени, поскольку именно оно является связующим звеном между компанией и клиентами. Поэтому доменные имена хорошо зарекомендовавших себя сайтов имеют высокую стоимость и часто являются объектами купли-продажи. Так, например, стоимость известного доменного имени unix.com составила $1 млн.</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 xml:space="preserve">Из-за огромных объемов плохо структурированной информации в Интернете пользователям достаточно сложно найти нужный ресурс. Поэтому средний пользователь обычно пытается угадать место расположения нужного ему ресурса, вводя наиболее подходящее слово или словосочетание в качестве доменного имени. Так, например, компания </w:t>
      </w:r>
      <w:r w:rsidR="0070647D" w:rsidRPr="0070647D">
        <w:rPr>
          <w:rFonts w:ascii="Arial" w:hAnsi="Arial" w:cs="Arial"/>
          <w:sz w:val="20"/>
          <w:szCs w:val="20"/>
        </w:rPr>
        <w:t>“</w:t>
      </w:r>
      <w:proofErr w:type="spellStart"/>
      <w:r w:rsidRPr="0017228B">
        <w:rPr>
          <w:rFonts w:ascii="Arial" w:hAnsi="Arial" w:cs="Arial"/>
          <w:sz w:val="20"/>
          <w:szCs w:val="20"/>
        </w:rPr>
        <w:t>Proctоr</w:t>
      </w:r>
      <w:proofErr w:type="spellEnd"/>
      <w:r w:rsidRPr="0017228B">
        <w:rPr>
          <w:rFonts w:ascii="Arial" w:hAnsi="Arial" w:cs="Arial"/>
          <w:sz w:val="20"/>
          <w:szCs w:val="20"/>
        </w:rPr>
        <w:t xml:space="preserve"> </w:t>
      </w:r>
      <w:proofErr w:type="spellStart"/>
      <w:r w:rsidRPr="0017228B">
        <w:rPr>
          <w:rFonts w:ascii="Arial" w:hAnsi="Arial" w:cs="Arial"/>
          <w:sz w:val="20"/>
          <w:szCs w:val="20"/>
        </w:rPr>
        <w:t>and</w:t>
      </w:r>
      <w:proofErr w:type="spellEnd"/>
      <w:r w:rsidRPr="0017228B">
        <w:rPr>
          <w:rFonts w:ascii="Arial" w:hAnsi="Arial" w:cs="Arial"/>
          <w:sz w:val="20"/>
          <w:szCs w:val="20"/>
        </w:rPr>
        <w:t xml:space="preserve"> </w:t>
      </w:r>
      <w:proofErr w:type="spellStart"/>
      <w:r w:rsidRPr="0017228B">
        <w:rPr>
          <w:rFonts w:ascii="Arial" w:hAnsi="Arial" w:cs="Arial"/>
          <w:sz w:val="20"/>
          <w:szCs w:val="20"/>
        </w:rPr>
        <w:t>Gamble</w:t>
      </w:r>
      <w:proofErr w:type="spellEnd"/>
      <w:r w:rsidR="0070647D" w:rsidRPr="0070647D">
        <w:rPr>
          <w:rFonts w:ascii="Arial" w:hAnsi="Arial" w:cs="Arial"/>
          <w:sz w:val="20"/>
          <w:szCs w:val="20"/>
        </w:rPr>
        <w:t>”</w:t>
      </w:r>
      <w:r w:rsidRPr="0017228B">
        <w:rPr>
          <w:rFonts w:ascii="Arial" w:hAnsi="Arial" w:cs="Arial"/>
          <w:sz w:val="20"/>
          <w:szCs w:val="20"/>
        </w:rPr>
        <w:t xml:space="preserve"> зарегистрировала такие доменные имена, как underarm.com и diarrhea.com. Поэтому правообладателю не все равно, какое доменное имя ему принадлежит.</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 xml:space="preserve">В настоящее время мнения юристов по поводу сущности доменных имен различны. Одни понимают под доменными именами обычные товарные знаки, другие видят в них новый объект исключительных прав. В начале 1999 г. в решении одного из судов США по делу </w:t>
      </w:r>
      <w:proofErr w:type="spellStart"/>
      <w:r w:rsidRPr="0017228B">
        <w:rPr>
          <w:rFonts w:ascii="Arial" w:hAnsi="Arial" w:cs="Arial"/>
          <w:sz w:val="20"/>
          <w:szCs w:val="20"/>
        </w:rPr>
        <w:t>Umbro</w:t>
      </w:r>
      <w:proofErr w:type="spellEnd"/>
      <w:r w:rsidRPr="0017228B">
        <w:rPr>
          <w:rFonts w:ascii="Arial" w:hAnsi="Arial" w:cs="Arial"/>
          <w:sz w:val="20"/>
          <w:szCs w:val="20"/>
        </w:rPr>
        <w:t xml:space="preserve"> </w:t>
      </w:r>
      <w:proofErr w:type="spellStart"/>
      <w:r w:rsidRPr="0017228B">
        <w:rPr>
          <w:rFonts w:ascii="Arial" w:hAnsi="Arial" w:cs="Arial"/>
          <w:sz w:val="20"/>
          <w:szCs w:val="20"/>
        </w:rPr>
        <w:t>international</w:t>
      </w:r>
      <w:proofErr w:type="spellEnd"/>
      <w:r w:rsidRPr="0017228B">
        <w:rPr>
          <w:rFonts w:ascii="Arial" w:hAnsi="Arial" w:cs="Arial"/>
          <w:sz w:val="20"/>
          <w:szCs w:val="20"/>
        </w:rPr>
        <w:t xml:space="preserve">, </w:t>
      </w:r>
      <w:proofErr w:type="spellStart"/>
      <w:r w:rsidRPr="0017228B">
        <w:rPr>
          <w:rFonts w:ascii="Arial" w:hAnsi="Arial" w:cs="Arial"/>
          <w:sz w:val="20"/>
          <w:szCs w:val="20"/>
        </w:rPr>
        <w:t>Inc</w:t>
      </w:r>
      <w:proofErr w:type="spellEnd"/>
      <w:r w:rsidRPr="0017228B">
        <w:rPr>
          <w:rFonts w:ascii="Arial" w:hAnsi="Arial" w:cs="Arial"/>
          <w:sz w:val="20"/>
          <w:szCs w:val="20"/>
        </w:rPr>
        <w:t xml:space="preserve">. Против </w:t>
      </w:r>
      <w:proofErr w:type="spellStart"/>
      <w:r w:rsidRPr="0017228B">
        <w:rPr>
          <w:rFonts w:ascii="Arial" w:hAnsi="Arial" w:cs="Arial"/>
          <w:sz w:val="20"/>
          <w:szCs w:val="20"/>
        </w:rPr>
        <w:t>Canada</w:t>
      </w:r>
      <w:proofErr w:type="spellEnd"/>
      <w:r w:rsidRPr="0017228B">
        <w:rPr>
          <w:rFonts w:ascii="Arial" w:hAnsi="Arial" w:cs="Arial"/>
          <w:sz w:val="20"/>
          <w:szCs w:val="20"/>
        </w:rPr>
        <w:t xml:space="preserve">, </w:t>
      </w:r>
      <w:proofErr w:type="spellStart"/>
      <w:r w:rsidRPr="0017228B">
        <w:rPr>
          <w:rFonts w:ascii="Arial" w:hAnsi="Arial" w:cs="Arial"/>
          <w:sz w:val="20"/>
          <w:szCs w:val="20"/>
        </w:rPr>
        <w:t>Inc</w:t>
      </w:r>
      <w:proofErr w:type="spellEnd"/>
      <w:r w:rsidRPr="0017228B">
        <w:rPr>
          <w:rFonts w:ascii="Arial" w:hAnsi="Arial" w:cs="Arial"/>
          <w:sz w:val="20"/>
          <w:szCs w:val="20"/>
        </w:rPr>
        <w:t>. И NSI доменное имя впервые было классифицировано как новая форма интеллектуальной собственности, которая может быть предметом нало</w:t>
      </w:r>
      <w:r w:rsidRPr="0017228B">
        <w:rPr>
          <w:rFonts w:ascii="Arial" w:hAnsi="Arial" w:cs="Arial"/>
          <w:sz w:val="20"/>
          <w:szCs w:val="20"/>
        </w:rPr>
        <w:lastRenderedPageBreak/>
        <w:t>жения ареста. Суд также посчитал, что имена доменов могут иметь существенное значение и получать защиту как товарные знаки.</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Доменные имена являются объектами исключительных прав, но не являются товарными знаками, поскольку сильно отличаются по своей сущности от последних, хотя и выполняют схожие с ними функции.</w:t>
      </w:r>
    </w:p>
    <w:p w:rsidR="0017228B" w:rsidRPr="0017228B" w:rsidRDefault="0017228B" w:rsidP="0017228B">
      <w:pPr>
        <w:pStyle w:val="ab"/>
        <w:spacing w:before="0" w:beforeAutospacing="0" w:after="0" w:afterAutospacing="0"/>
        <w:ind w:firstLine="567"/>
        <w:jc w:val="both"/>
        <w:rPr>
          <w:rFonts w:ascii="Arial" w:hAnsi="Arial" w:cs="Arial"/>
          <w:sz w:val="20"/>
          <w:szCs w:val="20"/>
        </w:rPr>
      </w:pPr>
      <w:r w:rsidRPr="0017228B">
        <w:rPr>
          <w:rFonts w:ascii="Arial" w:hAnsi="Arial" w:cs="Arial"/>
          <w:sz w:val="20"/>
          <w:szCs w:val="20"/>
        </w:rPr>
        <w:t>Следует обратить внимание на очевидные различия между доменным именем и товарным знаком. Эти различия сводятся к тому, что товарные знаки имеют территориальные пределы действия и регистрируются в отношении определенной группы товаров или услуг. Доменные же имена по своей сути экстерриториальны, т.е. имеют силу независимо от страны, в которой они были зарегистрированы, и никак не ограничивают владельца соответствующего доменного имени в осуществлении своей деятельности. Кроме того, в отличие от товарных знаков, в качестве которых могут быть зарегистрированы словесные, изобразительные, объемные и другие обозначения или их комбинации в любом цвете или цветовом сочетании, в качестве доменных имен могут использоваться только алфавитно-цифровые последовательности символов длиной до 63 символов. Помимо этого, в качестве доменных имен могут использоваться практически любые словесные обозначения и их сочетания в отличие от товарных знаков, в которых не допускается использование словесных обозначений, вошедших во всеобщее употребление как обозначения товаров определенного вида, являющихся общепризнанными терминами или указывающих на вид, качество, количество, свойство, назначение, ценность товаров, а также на место и время их производства, сбыта и др.</w:t>
      </w:r>
    </w:p>
    <w:p w:rsidR="00AC746E" w:rsidRP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Судебная практика зарубежных стран не признает доменные имена товарными знаками, но считает, что захват доменного имени, схожего с товарным знаком, является нарушением прав владельца данного товарного знака.</w:t>
      </w:r>
    </w:p>
    <w:p w:rsidR="00AC746E" w:rsidRP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 xml:space="preserve">В июле 1998г. в Британском апелляционном суде рассматривалось дело </w:t>
      </w:r>
      <w:proofErr w:type="spellStart"/>
      <w:r w:rsidRPr="00AC746E">
        <w:rPr>
          <w:rFonts w:ascii="Arial" w:hAnsi="Arial" w:cs="Arial"/>
          <w:sz w:val="20"/>
          <w:szCs w:val="20"/>
        </w:rPr>
        <w:t>British</w:t>
      </w:r>
      <w:proofErr w:type="spellEnd"/>
      <w:r w:rsidRPr="00AC746E">
        <w:rPr>
          <w:rFonts w:ascii="Arial" w:hAnsi="Arial" w:cs="Arial"/>
          <w:sz w:val="20"/>
          <w:szCs w:val="20"/>
        </w:rPr>
        <w:t xml:space="preserve"> </w:t>
      </w:r>
      <w:proofErr w:type="spellStart"/>
      <w:r w:rsidRPr="00AC746E">
        <w:rPr>
          <w:rFonts w:ascii="Arial" w:hAnsi="Arial" w:cs="Arial"/>
          <w:sz w:val="20"/>
          <w:szCs w:val="20"/>
        </w:rPr>
        <w:t>Telecommunications</w:t>
      </w:r>
      <w:proofErr w:type="spellEnd"/>
      <w:r w:rsidRPr="00AC746E">
        <w:rPr>
          <w:rFonts w:ascii="Arial" w:hAnsi="Arial" w:cs="Arial"/>
          <w:sz w:val="20"/>
          <w:szCs w:val="20"/>
        </w:rPr>
        <w:t xml:space="preserve"> </w:t>
      </w:r>
      <w:proofErr w:type="spellStart"/>
      <w:r w:rsidRPr="00AC746E">
        <w:rPr>
          <w:rFonts w:ascii="Arial" w:hAnsi="Arial" w:cs="Arial"/>
          <w:sz w:val="20"/>
          <w:szCs w:val="20"/>
        </w:rPr>
        <w:t>plc</w:t>
      </w:r>
      <w:proofErr w:type="spellEnd"/>
      <w:r w:rsidRPr="00AC746E">
        <w:rPr>
          <w:rFonts w:ascii="Arial" w:hAnsi="Arial" w:cs="Arial"/>
          <w:sz w:val="20"/>
          <w:szCs w:val="20"/>
        </w:rPr>
        <w:t xml:space="preserve">. и др. против </w:t>
      </w:r>
      <w:proofErr w:type="spellStart"/>
      <w:r w:rsidRPr="00AC746E">
        <w:rPr>
          <w:rFonts w:ascii="Arial" w:hAnsi="Arial" w:cs="Arial"/>
          <w:sz w:val="20"/>
          <w:szCs w:val="20"/>
        </w:rPr>
        <w:t>One</w:t>
      </w:r>
      <w:proofErr w:type="spellEnd"/>
      <w:r w:rsidRPr="00AC746E">
        <w:rPr>
          <w:rFonts w:ascii="Arial" w:hAnsi="Arial" w:cs="Arial"/>
          <w:sz w:val="20"/>
          <w:szCs w:val="20"/>
        </w:rPr>
        <w:t xml:space="preserve"> </w:t>
      </w:r>
      <w:proofErr w:type="spellStart"/>
      <w:r w:rsidRPr="00AC746E">
        <w:rPr>
          <w:rFonts w:ascii="Arial" w:hAnsi="Arial" w:cs="Arial"/>
          <w:sz w:val="20"/>
          <w:szCs w:val="20"/>
        </w:rPr>
        <w:t>In</w:t>
      </w:r>
      <w:proofErr w:type="spellEnd"/>
      <w:r w:rsidRPr="00AC746E">
        <w:rPr>
          <w:rFonts w:ascii="Arial" w:hAnsi="Arial" w:cs="Arial"/>
          <w:sz w:val="20"/>
          <w:szCs w:val="20"/>
        </w:rPr>
        <w:t xml:space="preserve"> A </w:t>
      </w:r>
      <w:proofErr w:type="spellStart"/>
      <w:r w:rsidRPr="00AC746E">
        <w:rPr>
          <w:rFonts w:ascii="Arial" w:hAnsi="Arial" w:cs="Arial"/>
          <w:sz w:val="20"/>
          <w:szCs w:val="20"/>
        </w:rPr>
        <w:t>Million</w:t>
      </w:r>
      <w:proofErr w:type="spellEnd"/>
      <w:r w:rsidRPr="00AC746E">
        <w:rPr>
          <w:rFonts w:ascii="Arial" w:hAnsi="Arial" w:cs="Arial"/>
          <w:sz w:val="20"/>
          <w:szCs w:val="20"/>
        </w:rPr>
        <w:t xml:space="preserve"> </w:t>
      </w:r>
      <w:proofErr w:type="spellStart"/>
      <w:r w:rsidRPr="00AC746E">
        <w:rPr>
          <w:rFonts w:ascii="Arial" w:hAnsi="Arial" w:cs="Arial"/>
          <w:sz w:val="20"/>
          <w:szCs w:val="20"/>
        </w:rPr>
        <w:t>Ltd</w:t>
      </w:r>
      <w:proofErr w:type="spellEnd"/>
      <w:r w:rsidRPr="00AC746E">
        <w:rPr>
          <w:rFonts w:ascii="Arial" w:hAnsi="Arial" w:cs="Arial"/>
          <w:sz w:val="20"/>
          <w:szCs w:val="20"/>
        </w:rPr>
        <w:t xml:space="preserve">. и др. </w:t>
      </w:r>
      <w:proofErr w:type="spellStart"/>
      <w:r w:rsidRPr="00AC746E">
        <w:rPr>
          <w:rFonts w:ascii="Arial" w:hAnsi="Arial" w:cs="Arial"/>
          <w:sz w:val="20"/>
          <w:szCs w:val="20"/>
        </w:rPr>
        <w:t>One</w:t>
      </w:r>
      <w:proofErr w:type="spellEnd"/>
      <w:r w:rsidRPr="00AC746E">
        <w:rPr>
          <w:rFonts w:ascii="Arial" w:hAnsi="Arial" w:cs="Arial"/>
          <w:sz w:val="20"/>
          <w:szCs w:val="20"/>
        </w:rPr>
        <w:t xml:space="preserve"> </w:t>
      </w:r>
      <w:proofErr w:type="spellStart"/>
      <w:r w:rsidRPr="00AC746E">
        <w:rPr>
          <w:rFonts w:ascii="Arial" w:hAnsi="Arial" w:cs="Arial"/>
          <w:sz w:val="20"/>
          <w:szCs w:val="20"/>
        </w:rPr>
        <w:t>In</w:t>
      </w:r>
      <w:proofErr w:type="spellEnd"/>
      <w:r w:rsidRPr="00AC746E">
        <w:rPr>
          <w:rFonts w:ascii="Arial" w:hAnsi="Arial" w:cs="Arial"/>
          <w:sz w:val="20"/>
          <w:szCs w:val="20"/>
        </w:rPr>
        <w:t xml:space="preserve"> A </w:t>
      </w:r>
      <w:proofErr w:type="spellStart"/>
      <w:r w:rsidRPr="00AC746E">
        <w:rPr>
          <w:rFonts w:ascii="Arial" w:hAnsi="Arial" w:cs="Arial"/>
          <w:sz w:val="20"/>
          <w:szCs w:val="20"/>
        </w:rPr>
        <w:t>Million</w:t>
      </w:r>
      <w:proofErr w:type="spellEnd"/>
      <w:r w:rsidRPr="00AC746E">
        <w:rPr>
          <w:rFonts w:ascii="Arial" w:hAnsi="Arial" w:cs="Arial"/>
          <w:sz w:val="20"/>
          <w:szCs w:val="20"/>
        </w:rPr>
        <w:t xml:space="preserve"> </w:t>
      </w:r>
      <w:proofErr w:type="spellStart"/>
      <w:r w:rsidRPr="00AC746E">
        <w:rPr>
          <w:rFonts w:ascii="Arial" w:hAnsi="Arial" w:cs="Arial"/>
          <w:sz w:val="20"/>
          <w:szCs w:val="20"/>
        </w:rPr>
        <w:t>Ltd</w:t>
      </w:r>
      <w:proofErr w:type="spellEnd"/>
      <w:r w:rsidRPr="00AC746E">
        <w:rPr>
          <w:rFonts w:ascii="Arial" w:hAnsi="Arial" w:cs="Arial"/>
          <w:sz w:val="20"/>
          <w:szCs w:val="20"/>
        </w:rPr>
        <w:t>. зарегистрировала большое количество хорошо известных товарных знаков в качестве доменных имен, например, marksandspencer.com, marksandspencer.co.uk, britishtelecom.co.uk, britishtelecom.net и др. Суд постановил, что подобные действия нарушают права на товарные знаки.</w:t>
      </w:r>
    </w:p>
    <w:p w:rsidR="00AC746E" w:rsidRP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 xml:space="preserve">Похожее дело рассматривалось в феврале 1999 г. Итальянским апелляционным судом, который постановил, что регистрация доменного имени с целью последующего получения выгоды от его </w:t>
      </w:r>
      <w:r w:rsidRPr="00AC746E">
        <w:rPr>
          <w:rFonts w:ascii="Arial" w:hAnsi="Arial" w:cs="Arial"/>
          <w:sz w:val="20"/>
          <w:szCs w:val="20"/>
        </w:rPr>
        <w:lastRenderedPageBreak/>
        <w:t>перепродажи владельцу схожего фирменного наименования нарушает его права.</w:t>
      </w:r>
    </w:p>
    <w:p w:rsidR="00AC746E" w:rsidRP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Таким образом, доменные имена выполняют одновременно несколько функций, которые могут быть сведены к следующим:</w:t>
      </w:r>
    </w:p>
    <w:p w:rsid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 функции адреса (поиска необходимого сайта)</w:t>
      </w:r>
      <w:r>
        <w:rPr>
          <w:rFonts w:ascii="Arial" w:hAnsi="Arial" w:cs="Arial"/>
          <w:sz w:val="20"/>
          <w:szCs w:val="20"/>
        </w:rPr>
        <w:t>;</w:t>
      </w:r>
    </w:p>
    <w:p w:rsid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 функции рекламы</w:t>
      </w:r>
      <w:r>
        <w:rPr>
          <w:rFonts w:ascii="Arial" w:hAnsi="Arial" w:cs="Arial"/>
          <w:sz w:val="20"/>
          <w:szCs w:val="20"/>
        </w:rPr>
        <w:t>;</w:t>
      </w:r>
    </w:p>
    <w:p w:rsidR="00AC746E" w:rsidRPr="00AC746E" w:rsidRDefault="00AC746E" w:rsidP="00AC746E">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 функции индивидуализации правообладателя.</w:t>
      </w:r>
    </w:p>
    <w:p w:rsidR="00AC746E" w:rsidRPr="00AC746E" w:rsidRDefault="00AC746E" w:rsidP="0068315F">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Права на доменное имя возникают с момента его регистрации</w:t>
      </w:r>
      <w:r w:rsidR="0068315F">
        <w:rPr>
          <w:rFonts w:ascii="Arial" w:hAnsi="Arial" w:cs="Arial"/>
          <w:sz w:val="20"/>
          <w:szCs w:val="20"/>
        </w:rPr>
        <w:t xml:space="preserve">. </w:t>
      </w:r>
      <w:r w:rsidRPr="00AC746E">
        <w:rPr>
          <w:rFonts w:ascii="Arial" w:hAnsi="Arial" w:cs="Arial"/>
          <w:sz w:val="20"/>
          <w:szCs w:val="20"/>
        </w:rPr>
        <w:t xml:space="preserve"> </w:t>
      </w:r>
    </w:p>
    <w:p w:rsidR="0068315F" w:rsidRPr="0068315F" w:rsidRDefault="0068315F" w:rsidP="0068315F">
      <w:pPr>
        <w:pStyle w:val="ab"/>
        <w:shd w:val="clear" w:color="auto" w:fill="FFFFFF" w:themeFill="background1"/>
        <w:spacing w:before="0" w:beforeAutospacing="0" w:after="0" w:afterAutospacing="0"/>
        <w:ind w:firstLine="567"/>
        <w:jc w:val="both"/>
        <w:rPr>
          <w:rFonts w:ascii="Arial" w:hAnsi="Arial" w:cs="Arial"/>
        </w:rPr>
      </w:pPr>
      <w:r w:rsidRPr="0068315F">
        <w:rPr>
          <w:rFonts w:ascii="Arial" w:hAnsi="Arial" w:cs="Arial"/>
          <w:sz w:val="20"/>
          <w:szCs w:val="20"/>
        </w:rPr>
        <w:t>В России с </w:t>
      </w:r>
      <w:hyperlink r:id="rId160" w:history="1">
        <w:r w:rsidRPr="0068315F">
          <w:rPr>
            <w:rStyle w:val="ac"/>
            <w:rFonts w:ascii="Arial" w:hAnsi="Arial" w:cs="Arial"/>
            <w:color w:val="auto"/>
            <w:sz w:val="20"/>
            <w:szCs w:val="20"/>
            <w:u w:val="none"/>
          </w:rPr>
          <w:t>4 декабря</w:t>
        </w:r>
      </w:hyperlink>
      <w:r w:rsidRPr="0068315F">
        <w:rPr>
          <w:rFonts w:ascii="Arial" w:hAnsi="Arial" w:cs="Arial"/>
          <w:sz w:val="20"/>
          <w:szCs w:val="20"/>
        </w:rPr>
        <w:t> </w:t>
      </w:r>
      <w:hyperlink r:id="rId161" w:history="1">
        <w:r w:rsidRPr="0068315F">
          <w:rPr>
            <w:rStyle w:val="ac"/>
            <w:rFonts w:ascii="Arial" w:hAnsi="Arial" w:cs="Arial"/>
            <w:color w:val="auto"/>
            <w:sz w:val="20"/>
            <w:szCs w:val="20"/>
            <w:u w:val="none"/>
          </w:rPr>
          <w:t>1993 года</w:t>
        </w:r>
      </w:hyperlink>
      <w:r w:rsidRPr="0068315F">
        <w:rPr>
          <w:rFonts w:ascii="Arial" w:hAnsi="Arial" w:cs="Arial"/>
          <w:sz w:val="20"/>
          <w:szCs w:val="20"/>
        </w:rPr>
        <w:t> до </w:t>
      </w:r>
      <w:hyperlink r:id="rId162" w:history="1">
        <w:r w:rsidRPr="0068315F">
          <w:rPr>
            <w:rStyle w:val="ac"/>
            <w:rFonts w:ascii="Arial" w:hAnsi="Arial" w:cs="Arial"/>
            <w:color w:val="auto"/>
            <w:sz w:val="20"/>
            <w:szCs w:val="20"/>
            <w:u w:val="none"/>
          </w:rPr>
          <w:t>1 июня</w:t>
        </w:r>
      </w:hyperlink>
      <w:r w:rsidRPr="0068315F">
        <w:rPr>
          <w:rFonts w:ascii="Arial" w:hAnsi="Arial" w:cs="Arial"/>
          <w:sz w:val="20"/>
          <w:szCs w:val="20"/>
        </w:rPr>
        <w:t> </w:t>
      </w:r>
      <w:hyperlink r:id="rId163" w:history="1">
        <w:r w:rsidRPr="0068315F">
          <w:rPr>
            <w:rStyle w:val="ac"/>
            <w:rFonts w:ascii="Arial" w:hAnsi="Arial" w:cs="Arial"/>
            <w:color w:val="auto"/>
            <w:sz w:val="20"/>
            <w:szCs w:val="20"/>
            <w:u w:val="none"/>
          </w:rPr>
          <w:t>2001 года</w:t>
        </w:r>
      </w:hyperlink>
      <w:r w:rsidRPr="0068315F">
        <w:rPr>
          <w:rFonts w:ascii="Arial" w:hAnsi="Arial" w:cs="Arial"/>
          <w:sz w:val="20"/>
          <w:szCs w:val="20"/>
        </w:rPr>
        <w:t> регистратор доменов в домене</w:t>
      </w:r>
      <w:r>
        <w:rPr>
          <w:rFonts w:ascii="Arial" w:hAnsi="Arial" w:cs="Arial"/>
          <w:sz w:val="20"/>
          <w:szCs w:val="20"/>
        </w:rPr>
        <w:t xml:space="preserve"> </w:t>
      </w:r>
      <w:r w:rsidRPr="0068315F">
        <w:rPr>
          <w:rFonts w:ascii="Arial" w:hAnsi="Arial" w:cs="Arial"/>
          <w:sz w:val="20"/>
          <w:szCs w:val="20"/>
        </w:rPr>
        <w:t>“.</w:t>
      </w:r>
      <w:proofErr w:type="spellStart"/>
      <w:r w:rsidRPr="0068315F">
        <w:rPr>
          <w:rFonts w:ascii="Arial" w:hAnsi="Arial" w:cs="Arial"/>
          <w:sz w:val="20"/>
          <w:szCs w:val="20"/>
        </w:rPr>
        <w:t>ru</w:t>
      </w:r>
      <w:proofErr w:type="spellEnd"/>
      <w:r w:rsidRPr="0068315F">
        <w:rPr>
          <w:rFonts w:ascii="Arial" w:hAnsi="Arial" w:cs="Arial"/>
          <w:sz w:val="20"/>
          <w:szCs w:val="20"/>
        </w:rPr>
        <w:t>” был </w:t>
      </w:r>
      <w:r w:rsidRPr="0068315F">
        <w:rPr>
          <w:rFonts w:ascii="Arial" w:hAnsi="Arial" w:cs="Arial"/>
          <w:iCs/>
          <w:sz w:val="20"/>
          <w:szCs w:val="20"/>
        </w:rPr>
        <w:t>единственный</w:t>
      </w:r>
      <w:r w:rsidRPr="0068315F">
        <w:rPr>
          <w:rFonts w:ascii="Arial" w:hAnsi="Arial" w:cs="Arial"/>
          <w:sz w:val="20"/>
          <w:szCs w:val="20"/>
        </w:rPr>
        <w:t>, им являлся </w:t>
      </w:r>
      <w:hyperlink r:id="rId164" w:history="1">
        <w:r w:rsidRPr="0068315F">
          <w:rPr>
            <w:rStyle w:val="ac"/>
            <w:rFonts w:ascii="Arial" w:hAnsi="Arial" w:cs="Arial"/>
            <w:color w:val="auto"/>
            <w:sz w:val="20"/>
            <w:szCs w:val="20"/>
            <w:u w:val="none"/>
          </w:rPr>
          <w:t xml:space="preserve">Российский </w:t>
        </w:r>
      </w:hyperlink>
      <w:hyperlink r:id="rId165" w:history="1">
        <w:r w:rsidRPr="0068315F">
          <w:rPr>
            <w:rStyle w:val="ac"/>
            <w:rFonts w:ascii="Arial" w:hAnsi="Arial" w:cs="Arial"/>
            <w:color w:val="auto"/>
            <w:sz w:val="20"/>
            <w:szCs w:val="20"/>
            <w:u w:val="none"/>
          </w:rPr>
          <w:t xml:space="preserve">научно-исследовательский </w:t>
        </w:r>
      </w:hyperlink>
      <w:hyperlink r:id="rId166" w:history="1">
        <w:r w:rsidRPr="0068315F">
          <w:rPr>
            <w:rStyle w:val="ac"/>
            <w:rFonts w:ascii="Arial" w:hAnsi="Arial" w:cs="Arial"/>
            <w:color w:val="auto"/>
            <w:sz w:val="20"/>
            <w:szCs w:val="20"/>
            <w:u w:val="none"/>
          </w:rPr>
          <w:t>Институт развития общественных сетей</w:t>
        </w:r>
      </w:hyperlink>
      <w:r w:rsidRPr="0068315F">
        <w:rPr>
          <w:rFonts w:ascii="Arial" w:hAnsi="Arial" w:cs="Arial"/>
          <w:sz w:val="20"/>
          <w:szCs w:val="20"/>
        </w:rPr>
        <w:t> (РОСНИИРОС). После указанной даты регистраторов стало нескол</w:t>
      </w:r>
      <w:r w:rsidR="003B7676">
        <w:rPr>
          <w:rFonts w:ascii="Arial" w:hAnsi="Arial" w:cs="Arial"/>
          <w:sz w:val="20"/>
          <w:szCs w:val="20"/>
        </w:rPr>
        <w:t>ько (по состоянию на 201</w:t>
      </w:r>
      <w:r w:rsidR="003B7676" w:rsidRPr="003B7676">
        <w:rPr>
          <w:rFonts w:ascii="Arial" w:hAnsi="Arial" w:cs="Arial"/>
          <w:sz w:val="20"/>
          <w:szCs w:val="20"/>
        </w:rPr>
        <w:t>3</w:t>
      </w:r>
      <w:r w:rsidR="003B7676">
        <w:rPr>
          <w:rFonts w:ascii="Arial" w:hAnsi="Arial" w:cs="Arial"/>
          <w:sz w:val="20"/>
          <w:szCs w:val="20"/>
        </w:rPr>
        <w:t xml:space="preserve"> год</w:t>
      </w:r>
      <w:r w:rsidRPr="0068315F">
        <w:rPr>
          <w:rFonts w:ascii="Arial" w:hAnsi="Arial" w:cs="Arial"/>
          <w:sz w:val="20"/>
          <w:szCs w:val="20"/>
        </w:rPr>
        <w:t> </w:t>
      </w:r>
      <w:r w:rsidR="003B7676" w:rsidRPr="003B7676">
        <w:rPr>
          <w:rFonts w:ascii="Arial" w:hAnsi="Arial" w:cs="Arial"/>
          <w:sz w:val="20"/>
          <w:szCs w:val="20"/>
        </w:rPr>
        <w:t xml:space="preserve">– </w:t>
      </w:r>
      <w:r w:rsidRPr="0068315F">
        <w:rPr>
          <w:rFonts w:ascii="Arial" w:hAnsi="Arial" w:cs="Arial"/>
          <w:sz w:val="20"/>
          <w:szCs w:val="20"/>
        </w:rPr>
        <w:t>2</w:t>
      </w:r>
      <w:r w:rsidR="003B7676" w:rsidRPr="003B7676">
        <w:rPr>
          <w:rFonts w:ascii="Arial" w:hAnsi="Arial" w:cs="Arial"/>
          <w:sz w:val="20"/>
          <w:szCs w:val="20"/>
        </w:rPr>
        <w:t>6</w:t>
      </w:r>
      <w:r w:rsidR="003B7676">
        <w:rPr>
          <w:rFonts w:ascii="Arial" w:hAnsi="Arial" w:cs="Arial"/>
          <w:sz w:val="20"/>
          <w:szCs w:val="20"/>
        </w:rPr>
        <w:t xml:space="preserve"> </w:t>
      </w:r>
      <w:proofErr w:type="spellStart"/>
      <w:r w:rsidR="003B7676">
        <w:rPr>
          <w:rFonts w:ascii="Arial" w:hAnsi="Arial" w:cs="Arial"/>
          <w:sz w:val="20"/>
          <w:szCs w:val="20"/>
        </w:rPr>
        <w:t>акредитованных</w:t>
      </w:r>
      <w:proofErr w:type="spellEnd"/>
      <w:r w:rsidRPr="0068315F">
        <w:rPr>
          <w:rFonts w:ascii="Arial" w:hAnsi="Arial" w:cs="Arial"/>
          <w:sz w:val="20"/>
          <w:szCs w:val="20"/>
        </w:rPr>
        <w:t xml:space="preserve"> регистраторов), все они используют централизованную базу данных доменных имён. Единые правила для всех регистраторов в доменах “</w:t>
      </w:r>
      <w:hyperlink r:id="rId167" w:history="1">
        <w:r w:rsidRPr="0068315F">
          <w:rPr>
            <w:rStyle w:val="ac"/>
            <w:rFonts w:ascii="Arial" w:hAnsi="Arial" w:cs="Arial"/>
            <w:color w:val="auto"/>
            <w:sz w:val="20"/>
            <w:szCs w:val="20"/>
            <w:u w:val="none"/>
          </w:rPr>
          <w:t>.</w:t>
        </w:r>
      </w:hyperlink>
      <w:hyperlink r:id="rId168" w:history="1">
        <w:r w:rsidRPr="0068315F">
          <w:rPr>
            <w:rStyle w:val="ac"/>
            <w:rFonts w:ascii="Arial" w:hAnsi="Arial" w:cs="Arial"/>
            <w:color w:val="auto"/>
            <w:sz w:val="20"/>
            <w:szCs w:val="20"/>
            <w:u w:val="none"/>
          </w:rPr>
          <w:t>ru</w:t>
        </w:r>
      </w:hyperlink>
      <w:r w:rsidRPr="0068315F">
        <w:rPr>
          <w:rFonts w:ascii="Arial" w:hAnsi="Arial" w:cs="Arial"/>
          <w:sz w:val="20"/>
          <w:szCs w:val="20"/>
        </w:rPr>
        <w:t>”, и “</w:t>
      </w:r>
      <w:hyperlink r:id="rId169" w:history="1">
        <w:r w:rsidRPr="0068315F">
          <w:rPr>
            <w:rStyle w:val="ac"/>
            <w:rFonts w:ascii="Arial" w:hAnsi="Arial" w:cs="Arial"/>
            <w:color w:val="auto"/>
            <w:sz w:val="20"/>
            <w:szCs w:val="20"/>
            <w:u w:val="none"/>
          </w:rPr>
          <w:t>.</w:t>
        </w:r>
      </w:hyperlink>
      <w:hyperlink r:id="rId170" w:history="1">
        <w:r w:rsidRPr="0068315F">
          <w:rPr>
            <w:rStyle w:val="ac"/>
            <w:rFonts w:ascii="Arial" w:hAnsi="Arial" w:cs="Arial"/>
            <w:color w:val="auto"/>
            <w:sz w:val="20"/>
            <w:szCs w:val="20"/>
            <w:u w:val="none"/>
          </w:rPr>
          <w:t>рф</w:t>
        </w:r>
      </w:hyperlink>
      <w:r w:rsidRPr="0068315F">
        <w:rPr>
          <w:rFonts w:ascii="Arial" w:hAnsi="Arial" w:cs="Arial"/>
          <w:sz w:val="20"/>
          <w:szCs w:val="20"/>
        </w:rPr>
        <w:t>” задаются </w:t>
      </w:r>
      <w:hyperlink r:id="rId171" w:history="1">
        <w:r w:rsidRPr="0068315F">
          <w:rPr>
            <w:rStyle w:val="ac"/>
            <w:rFonts w:ascii="Arial" w:hAnsi="Arial" w:cs="Arial"/>
            <w:color w:val="auto"/>
            <w:sz w:val="20"/>
            <w:szCs w:val="20"/>
            <w:u w:val="none"/>
          </w:rPr>
          <w:t>Координационным центром национального домена сети Интернет</w:t>
        </w:r>
      </w:hyperlink>
      <w:r w:rsidR="00285D09">
        <w:rPr>
          <w:rFonts w:ascii="Arial" w:hAnsi="Arial" w:cs="Arial"/>
          <w:sz w:val="20"/>
          <w:szCs w:val="20"/>
        </w:rPr>
        <w:t xml:space="preserve"> </w:t>
      </w:r>
      <w:r w:rsidR="00285D09" w:rsidRPr="00285D09">
        <w:rPr>
          <w:rFonts w:ascii="Arial" w:hAnsi="Arial" w:cs="Arial"/>
          <w:sz w:val="20"/>
          <w:szCs w:val="20"/>
        </w:rPr>
        <w:t>(</w:t>
      </w:r>
      <w:hyperlink r:id="rId172" w:history="1">
        <w:r w:rsidR="00285D09" w:rsidRPr="00285D09">
          <w:rPr>
            <w:rStyle w:val="ac"/>
            <w:rFonts w:ascii="Arial" w:hAnsi="Arial" w:cs="Arial"/>
            <w:sz w:val="20"/>
            <w:szCs w:val="20"/>
          </w:rPr>
          <w:t>http://cctld.ru/ru/registrators/</w:t>
        </w:r>
      </w:hyperlink>
      <w:r w:rsidR="00285D09" w:rsidRPr="00285D09">
        <w:rPr>
          <w:rFonts w:ascii="Arial" w:hAnsi="Arial" w:cs="Arial"/>
          <w:sz w:val="20"/>
          <w:szCs w:val="20"/>
        </w:rPr>
        <w:t>)</w:t>
      </w:r>
      <w:r w:rsidRPr="00285D09">
        <w:rPr>
          <w:rFonts w:ascii="Arial" w:hAnsi="Arial" w:cs="Arial"/>
          <w:sz w:val="20"/>
          <w:szCs w:val="20"/>
        </w:rPr>
        <w:t>. Основной задачей Координацион</w:t>
      </w:r>
      <w:r w:rsidRPr="0068315F">
        <w:rPr>
          <w:rFonts w:ascii="Arial" w:hAnsi="Arial" w:cs="Arial"/>
          <w:sz w:val="20"/>
          <w:szCs w:val="20"/>
        </w:rPr>
        <w:t>ного центра является обеспечение надежного и стабильного функционирования DNS-инфраструктуры российского сегмента сети Интернет</w:t>
      </w:r>
      <w:r w:rsidRPr="0068315F">
        <w:rPr>
          <w:rFonts w:ascii="Arial" w:hAnsi="Arial" w:cs="Arial"/>
        </w:rPr>
        <w:t>.</w:t>
      </w:r>
    </w:p>
    <w:p w:rsidR="001D3F0A" w:rsidRDefault="00AC746E" w:rsidP="00401C1A">
      <w:pPr>
        <w:pStyle w:val="ab"/>
        <w:shd w:val="clear" w:color="auto" w:fill="FFFFFF" w:themeFill="background1"/>
        <w:spacing w:before="0" w:beforeAutospacing="0" w:after="0" w:afterAutospacing="0"/>
        <w:ind w:firstLine="284"/>
        <w:jc w:val="both"/>
        <w:rPr>
          <w:noProof/>
          <w:sz w:val="20"/>
          <w:szCs w:val="20"/>
        </w:rPr>
      </w:pPr>
      <w:r w:rsidRPr="00AC746E">
        <w:rPr>
          <w:rFonts w:ascii="Arial" w:hAnsi="Arial" w:cs="Arial"/>
          <w:sz w:val="20"/>
          <w:szCs w:val="20"/>
        </w:rPr>
        <w:t>Регистрация домена в отличие от государственной регистрации объекта промышленной собственности в Роспатенте представляет собой совокупность технических мероприятий, позволяющих домену существовать. Регистрация доменов предусматривает заявительный порядок регистрации и самостоятельный выбор заявителем имени для регистрируемого домена. Регистрация домена не может предоставить его владельцу право запрещать регистрацию сходных доменных имен другими лицами.</w:t>
      </w:r>
      <w:r w:rsidR="001D3F0A" w:rsidRPr="001D3F0A">
        <w:rPr>
          <w:noProof/>
          <w:sz w:val="20"/>
          <w:szCs w:val="20"/>
        </w:rPr>
        <w:t xml:space="preserve"> </w:t>
      </w:r>
    </w:p>
    <w:p w:rsidR="00F2261D" w:rsidRDefault="00F2261D" w:rsidP="001D3F0A">
      <w:pPr>
        <w:pStyle w:val="ab"/>
        <w:shd w:val="clear" w:color="auto" w:fill="FFFFFF" w:themeFill="background1"/>
        <w:spacing w:before="0" w:beforeAutospacing="0" w:after="0" w:afterAutospacing="0"/>
        <w:jc w:val="both"/>
        <w:rPr>
          <w:noProof/>
          <w:sz w:val="20"/>
          <w:szCs w:val="20"/>
        </w:rPr>
      </w:pPr>
    </w:p>
    <w:p w:rsidR="00AC746E" w:rsidRDefault="001D3F0A" w:rsidP="001D3F0A">
      <w:pPr>
        <w:pStyle w:val="ab"/>
        <w:shd w:val="clear" w:color="auto" w:fill="FFFFFF" w:themeFill="background1"/>
        <w:spacing w:before="0" w:beforeAutospacing="0" w:after="0" w:afterAutospacing="0"/>
        <w:jc w:val="both"/>
        <w:rPr>
          <w:noProof/>
          <w:sz w:val="20"/>
          <w:szCs w:val="20"/>
        </w:rPr>
      </w:pPr>
      <w:r w:rsidRPr="001D3F0A">
        <w:rPr>
          <w:rFonts w:ascii="Arial" w:hAnsi="Arial" w:cs="Arial"/>
          <w:noProof/>
          <w:sz w:val="20"/>
          <w:szCs w:val="20"/>
        </w:rPr>
        <w:lastRenderedPageBreak/>
        <w:drawing>
          <wp:inline distT="0" distB="0" distL="0" distR="0">
            <wp:extent cx="1904380" cy="2757473"/>
            <wp:effectExtent l="38100" t="19050" r="19670" b="23827"/>
            <wp:docPr id="36" name="Рисунок 9" descr="http://studioweber.ru/service/cert.webnames.ru.jpeg"/>
            <wp:cNvGraphicFramePr/>
            <a:graphic xmlns:a="http://schemas.openxmlformats.org/drawingml/2006/main">
              <a:graphicData uri="http://schemas.openxmlformats.org/drawingml/2006/picture">
                <pic:pic xmlns:pic="http://schemas.openxmlformats.org/drawingml/2006/picture">
                  <pic:nvPicPr>
                    <pic:cNvPr id="25602" name="Picture 2" descr="http://studioweber.ru/service/cert.webnames.ru.jpeg"/>
                    <pic:cNvPicPr>
                      <a:picLocks noChangeAspect="1" noChangeArrowheads="1"/>
                    </pic:cNvPicPr>
                  </pic:nvPicPr>
                  <pic:blipFill>
                    <a:blip r:embed="rId173" cstate="print"/>
                    <a:srcRect/>
                    <a:stretch>
                      <a:fillRect/>
                    </a:stretch>
                  </pic:blipFill>
                  <pic:spPr bwMode="auto">
                    <a:xfrm>
                      <a:off x="0" y="0"/>
                      <a:ext cx="1903326" cy="2755947"/>
                    </a:xfrm>
                    <a:prstGeom prst="rect">
                      <a:avLst/>
                    </a:prstGeom>
                    <a:noFill/>
                    <a:ln>
                      <a:solidFill>
                        <a:schemeClr val="tx1"/>
                      </a:solidFill>
                    </a:ln>
                  </pic:spPr>
                </pic:pic>
              </a:graphicData>
            </a:graphic>
          </wp:inline>
        </w:drawing>
      </w:r>
      <w:r w:rsidRPr="001D3F0A">
        <w:rPr>
          <w:noProof/>
          <w:sz w:val="20"/>
          <w:szCs w:val="20"/>
        </w:rPr>
        <w:t xml:space="preserve"> </w:t>
      </w:r>
      <w:r w:rsidRPr="001D3F0A">
        <w:rPr>
          <w:noProof/>
          <w:sz w:val="20"/>
          <w:szCs w:val="20"/>
        </w:rPr>
        <w:drawing>
          <wp:inline distT="0" distB="0" distL="0" distR="0">
            <wp:extent cx="1941334" cy="2754015"/>
            <wp:effectExtent l="19050" t="19050" r="20816" b="27285"/>
            <wp:docPr id="37" name="Рисунок 10" descr="http://2domains.ru/images/certificate.gif"/>
            <wp:cNvGraphicFramePr/>
            <a:graphic xmlns:a="http://schemas.openxmlformats.org/drawingml/2006/main">
              <a:graphicData uri="http://schemas.openxmlformats.org/drawingml/2006/picture">
                <pic:pic xmlns:pic="http://schemas.openxmlformats.org/drawingml/2006/picture">
                  <pic:nvPicPr>
                    <pic:cNvPr id="25604" name="Picture 4" descr="http://2domains.ru/images/certificate.gif"/>
                    <pic:cNvPicPr>
                      <a:picLocks noChangeAspect="1" noChangeArrowheads="1"/>
                    </pic:cNvPicPr>
                  </pic:nvPicPr>
                  <pic:blipFill>
                    <a:blip r:embed="rId174" cstate="print"/>
                    <a:srcRect/>
                    <a:stretch>
                      <a:fillRect/>
                    </a:stretch>
                  </pic:blipFill>
                  <pic:spPr bwMode="auto">
                    <a:xfrm>
                      <a:off x="0" y="0"/>
                      <a:ext cx="1944681" cy="2758763"/>
                    </a:xfrm>
                    <a:prstGeom prst="rect">
                      <a:avLst/>
                    </a:prstGeom>
                    <a:noFill/>
                    <a:ln>
                      <a:solidFill>
                        <a:schemeClr val="tx1"/>
                      </a:solidFill>
                    </a:ln>
                  </pic:spPr>
                </pic:pic>
              </a:graphicData>
            </a:graphic>
          </wp:inline>
        </w:drawing>
      </w:r>
    </w:p>
    <w:p w:rsidR="00F2261D" w:rsidRDefault="00F2261D" w:rsidP="001D3F0A">
      <w:pPr>
        <w:pStyle w:val="ab"/>
        <w:shd w:val="clear" w:color="auto" w:fill="FFFFFF" w:themeFill="background1"/>
        <w:spacing w:before="0" w:beforeAutospacing="0" w:after="0" w:afterAutospacing="0"/>
        <w:jc w:val="center"/>
        <w:rPr>
          <w:rFonts w:ascii="Arial" w:hAnsi="Arial" w:cs="Arial"/>
          <w:noProof/>
          <w:sz w:val="20"/>
          <w:szCs w:val="20"/>
        </w:rPr>
      </w:pPr>
    </w:p>
    <w:p w:rsidR="001D3F0A" w:rsidRPr="001D3F0A" w:rsidRDefault="001D3F0A" w:rsidP="001D3F0A">
      <w:pPr>
        <w:pStyle w:val="ab"/>
        <w:shd w:val="clear" w:color="auto" w:fill="FFFFFF" w:themeFill="background1"/>
        <w:spacing w:before="0" w:beforeAutospacing="0" w:after="0" w:afterAutospacing="0"/>
        <w:jc w:val="center"/>
        <w:rPr>
          <w:rFonts w:ascii="Arial" w:hAnsi="Arial" w:cs="Arial"/>
          <w:sz w:val="20"/>
          <w:szCs w:val="20"/>
        </w:rPr>
      </w:pPr>
      <w:r w:rsidRPr="001D3F0A">
        <w:rPr>
          <w:rFonts w:ascii="Arial" w:hAnsi="Arial" w:cs="Arial"/>
          <w:noProof/>
          <w:sz w:val="20"/>
          <w:szCs w:val="20"/>
        </w:rPr>
        <w:t>Рис.</w:t>
      </w:r>
      <w:r>
        <w:rPr>
          <w:rFonts w:ascii="Arial" w:hAnsi="Arial" w:cs="Arial"/>
          <w:noProof/>
          <w:sz w:val="20"/>
          <w:szCs w:val="20"/>
        </w:rPr>
        <w:t>17. Свидетельства о регистрации доменных имен</w:t>
      </w:r>
    </w:p>
    <w:p w:rsidR="00742535" w:rsidRPr="00AC746E" w:rsidRDefault="00742535" w:rsidP="00AC746E">
      <w:pPr>
        <w:pStyle w:val="ab"/>
        <w:shd w:val="clear" w:color="auto" w:fill="FFFFFF" w:themeFill="background1"/>
        <w:spacing w:before="0" w:beforeAutospacing="0" w:after="0" w:afterAutospacing="0"/>
        <w:ind w:firstLine="567"/>
        <w:jc w:val="both"/>
        <w:rPr>
          <w:rFonts w:ascii="Arial" w:hAnsi="Arial" w:cs="Arial"/>
          <w:sz w:val="20"/>
          <w:szCs w:val="20"/>
        </w:rPr>
      </w:pPr>
    </w:p>
    <w:p w:rsidR="00742535" w:rsidRDefault="00742535" w:rsidP="00D963FB">
      <w:pPr>
        <w:pStyle w:val="ab"/>
        <w:shd w:val="clear" w:color="auto" w:fill="FFFFFF" w:themeFill="background1"/>
        <w:spacing w:before="0" w:beforeAutospacing="0" w:after="0" w:afterAutospacing="0"/>
        <w:jc w:val="center"/>
        <w:rPr>
          <w:rFonts w:ascii="Arial" w:hAnsi="Arial" w:cs="Arial"/>
          <w:sz w:val="20"/>
          <w:szCs w:val="20"/>
        </w:rPr>
      </w:pPr>
      <w:r>
        <w:rPr>
          <w:rFonts w:ascii="Arial" w:hAnsi="Arial" w:cs="Arial"/>
          <w:noProof/>
          <w:sz w:val="20"/>
          <w:szCs w:val="20"/>
        </w:rPr>
        <w:drawing>
          <wp:inline distT="0" distB="0" distL="0" distR="0">
            <wp:extent cx="2320916" cy="1670502"/>
            <wp:effectExtent l="19050" t="19050" r="22234" b="24948"/>
            <wp:docPr id="8" name="Рисунок 5" descr="C:\Users\vesna10\Desktop\Патентоведение\9b2600431e93145ff95e5da803d6c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esna10\Desktop\Патентоведение\9b2600431e93145ff95e5da803d6c119.jpg"/>
                    <pic:cNvPicPr>
                      <a:picLocks noChangeAspect="1" noChangeArrowheads="1"/>
                    </pic:cNvPicPr>
                  </pic:nvPicPr>
                  <pic:blipFill>
                    <a:blip r:embed="rId175" cstate="print"/>
                    <a:srcRect/>
                    <a:stretch>
                      <a:fillRect/>
                    </a:stretch>
                  </pic:blipFill>
                  <pic:spPr bwMode="auto">
                    <a:xfrm>
                      <a:off x="0" y="0"/>
                      <a:ext cx="2321723" cy="1671083"/>
                    </a:xfrm>
                    <a:prstGeom prst="rect">
                      <a:avLst/>
                    </a:prstGeom>
                    <a:noFill/>
                    <a:ln w="6350">
                      <a:solidFill>
                        <a:schemeClr val="tx1"/>
                      </a:solidFill>
                      <a:miter lim="800000"/>
                      <a:headEnd/>
                      <a:tailEnd/>
                    </a:ln>
                  </pic:spPr>
                </pic:pic>
              </a:graphicData>
            </a:graphic>
          </wp:inline>
        </w:drawing>
      </w:r>
    </w:p>
    <w:p w:rsidR="00F2261D" w:rsidRDefault="00F2261D" w:rsidP="00D963FB">
      <w:pPr>
        <w:pStyle w:val="ab"/>
        <w:shd w:val="clear" w:color="auto" w:fill="FFFFFF" w:themeFill="background1"/>
        <w:spacing w:before="0" w:beforeAutospacing="0" w:after="0" w:afterAutospacing="0"/>
        <w:jc w:val="center"/>
        <w:rPr>
          <w:rFonts w:ascii="Arial" w:hAnsi="Arial" w:cs="Arial"/>
          <w:sz w:val="20"/>
          <w:szCs w:val="20"/>
        </w:rPr>
      </w:pPr>
    </w:p>
    <w:p w:rsidR="00720B7D" w:rsidRDefault="00D963FB" w:rsidP="00D963FB">
      <w:pPr>
        <w:pStyle w:val="ab"/>
        <w:shd w:val="clear" w:color="auto" w:fill="FFFFFF" w:themeFill="background1"/>
        <w:spacing w:before="0" w:beforeAutospacing="0" w:after="0" w:afterAutospacing="0"/>
        <w:jc w:val="center"/>
        <w:rPr>
          <w:rFonts w:ascii="Arial" w:hAnsi="Arial" w:cs="Arial"/>
          <w:sz w:val="20"/>
          <w:szCs w:val="20"/>
        </w:rPr>
      </w:pPr>
      <w:r>
        <w:rPr>
          <w:rFonts w:ascii="Arial" w:hAnsi="Arial" w:cs="Arial"/>
          <w:sz w:val="20"/>
          <w:szCs w:val="20"/>
        </w:rPr>
        <w:t xml:space="preserve">Рис. </w:t>
      </w:r>
      <w:r w:rsidR="001D3F0A">
        <w:rPr>
          <w:rFonts w:ascii="Arial" w:hAnsi="Arial" w:cs="Arial"/>
          <w:sz w:val="20"/>
          <w:szCs w:val="20"/>
        </w:rPr>
        <w:t>18</w:t>
      </w:r>
      <w:r w:rsidR="00720B7D">
        <w:rPr>
          <w:rFonts w:ascii="Arial" w:hAnsi="Arial" w:cs="Arial"/>
          <w:sz w:val="20"/>
          <w:szCs w:val="20"/>
        </w:rPr>
        <w:t xml:space="preserve">. Десятка самых дорогих мировых доменных имен </w:t>
      </w:r>
    </w:p>
    <w:p w:rsidR="00D963FB" w:rsidRDefault="00720B7D" w:rsidP="00D963FB">
      <w:pPr>
        <w:pStyle w:val="ab"/>
        <w:shd w:val="clear" w:color="auto" w:fill="FFFFFF" w:themeFill="background1"/>
        <w:spacing w:before="0" w:beforeAutospacing="0" w:after="0" w:afterAutospacing="0"/>
        <w:jc w:val="center"/>
        <w:rPr>
          <w:rFonts w:ascii="Arial" w:hAnsi="Arial" w:cs="Arial"/>
          <w:sz w:val="20"/>
          <w:szCs w:val="20"/>
        </w:rPr>
      </w:pPr>
      <w:r>
        <w:rPr>
          <w:rFonts w:ascii="Arial" w:hAnsi="Arial" w:cs="Arial"/>
          <w:sz w:val="20"/>
          <w:szCs w:val="20"/>
        </w:rPr>
        <w:t>в 2013 году</w:t>
      </w:r>
    </w:p>
    <w:p w:rsidR="006D34B2" w:rsidRDefault="006D34B2" w:rsidP="006D34B2">
      <w:pPr>
        <w:pStyle w:val="ab"/>
        <w:shd w:val="clear" w:color="auto" w:fill="FFFFFF" w:themeFill="background1"/>
        <w:spacing w:before="0" w:beforeAutospacing="0" w:after="0" w:afterAutospacing="0"/>
        <w:jc w:val="center"/>
        <w:rPr>
          <w:rFonts w:ascii="Arial" w:hAnsi="Arial" w:cs="Arial"/>
          <w:sz w:val="20"/>
          <w:szCs w:val="20"/>
        </w:rPr>
      </w:pPr>
      <w:r>
        <w:rPr>
          <w:rFonts w:ascii="Arial" w:hAnsi="Arial" w:cs="Arial"/>
          <w:noProof/>
          <w:sz w:val="20"/>
          <w:szCs w:val="20"/>
        </w:rPr>
        <w:lastRenderedPageBreak/>
        <w:drawing>
          <wp:inline distT="0" distB="0" distL="0" distR="0">
            <wp:extent cx="2329724" cy="1680464"/>
            <wp:effectExtent l="19050" t="19050" r="13426" b="14986"/>
            <wp:docPr id="9" name="Рисунок 6" descr="C:\Users\vesna10\Desktop\Патентоведение\3eff0bf12dcdb3a4a72809abbc4f5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esna10\Desktop\Патентоведение\3eff0bf12dcdb3a4a72809abbc4f5260.jpg"/>
                    <pic:cNvPicPr>
                      <a:picLocks noChangeAspect="1" noChangeArrowheads="1"/>
                    </pic:cNvPicPr>
                  </pic:nvPicPr>
                  <pic:blipFill>
                    <a:blip r:embed="rId176" cstate="print"/>
                    <a:srcRect/>
                    <a:stretch>
                      <a:fillRect/>
                    </a:stretch>
                  </pic:blipFill>
                  <pic:spPr bwMode="auto">
                    <a:xfrm>
                      <a:off x="0" y="0"/>
                      <a:ext cx="2328661" cy="1679697"/>
                    </a:xfrm>
                    <a:prstGeom prst="rect">
                      <a:avLst/>
                    </a:prstGeom>
                    <a:noFill/>
                    <a:ln w="6350">
                      <a:solidFill>
                        <a:schemeClr val="tx1"/>
                      </a:solidFill>
                      <a:miter lim="800000"/>
                      <a:headEnd/>
                      <a:tailEnd/>
                    </a:ln>
                  </pic:spPr>
                </pic:pic>
              </a:graphicData>
            </a:graphic>
          </wp:inline>
        </w:drawing>
      </w:r>
    </w:p>
    <w:p w:rsidR="00720B7D" w:rsidRDefault="00720B7D" w:rsidP="006D34B2">
      <w:pPr>
        <w:pStyle w:val="ab"/>
        <w:shd w:val="clear" w:color="auto" w:fill="FFFFFF" w:themeFill="background1"/>
        <w:spacing w:before="0" w:beforeAutospacing="0" w:after="0" w:afterAutospacing="0"/>
        <w:jc w:val="center"/>
        <w:rPr>
          <w:rFonts w:ascii="Arial" w:hAnsi="Arial" w:cs="Arial"/>
          <w:sz w:val="20"/>
          <w:szCs w:val="20"/>
        </w:rPr>
      </w:pPr>
    </w:p>
    <w:p w:rsidR="00720B7D" w:rsidRDefault="00720B7D" w:rsidP="00720B7D">
      <w:pPr>
        <w:pStyle w:val="ab"/>
        <w:shd w:val="clear" w:color="auto" w:fill="FFFFFF" w:themeFill="background1"/>
        <w:spacing w:before="0" w:beforeAutospacing="0" w:after="0" w:afterAutospacing="0"/>
        <w:jc w:val="center"/>
        <w:rPr>
          <w:rFonts w:ascii="Arial" w:hAnsi="Arial" w:cs="Arial"/>
          <w:sz w:val="20"/>
          <w:szCs w:val="20"/>
        </w:rPr>
      </w:pPr>
      <w:r>
        <w:rPr>
          <w:rFonts w:ascii="Arial" w:hAnsi="Arial" w:cs="Arial"/>
          <w:sz w:val="20"/>
          <w:szCs w:val="20"/>
        </w:rPr>
        <w:t>Рис. 1</w:t>
      </w:r>
      <w:r w:rsidR="001D3F0A">
        <w:rPr>
          <w:rFonts w:ascii="Arial" w:hAnsi="Arial" w:cs="Arial"/>
          <w:sz w:val="20"/>
          <w:szCs w:val="20"/>
        </w:rPr>
        <w:t>9</w:t>
      </w:r>
      <w:r>
        <w:rPr>
          <w:rFonts w:ascii="Arial" w:hAnsi="Arial" w:cs="Arial"/>
          <w:sz w:val="20"/>
          <w:szCs w:val="20"/>
        </w:rPr>
        <w:t xml:space="preserve">. Десятка самых дорогих российских доменных имен </w:t>
      </w:r>
    </w:p>
    <w:p w:rsidR="00720B7D" w:rsidRDefault="00720B7D" w:rsidP="00720B7D">
      <w:pPr>
        <w:pStyle w:val="ab"/>
        <w:shd w:val="clear" w:color="auto" w:fill="FFFFFF" w:themeFill="background1"/>
        <w:spacing w:before="0" w:beforeAutospacing="0" w:after="0" w:afterAutospacing="0"/>
        <w:jc w:val="center"/>
        <w:rPr>
          <w:rFonts w:ascii="Arial" w:hAnsi="Arial" w:cs="Arial"/>
          <w:sz w:val="20"/>
          <w:szCs w:val="20"/>
        </w:rPr>
      </w:pPr>
      <w:r>
        <w:rPr>
          <w:rFonts w:ascii="Arial" w:hAnsi="Arial" w:cs="Arial"/>
          <w:sz w:val="20"/>
          <w:szCs w:val="20"/>
        </w:rPr>
        <w:t>в 2013 году</w:t>
      </w:r>
    </w:p>
    <w:p w:rsidR="006D34B2" w:rsidRDefault="006D34B2" w:rsidP="00742535">
      <w:pPr>
        <w:pStyle w:val="ab"/>
        <w:shd w:val="clear" w:color="auto" w:fill="FFFFFF" w:themeFill="background1"/>
        <w:spacing w:before="0" w:beforeAutospacing="0" w:after="0" w:afterAutospacing="0"/>
        <w:ind w:firstLine="567"/>
        <w:jc w:val="both"/>
        <w:rPr>
          <w:rFonts w:ascii="Arial" w:hAnsi="Arial" w:cs="Arial"/>
          <w:sz w:val="20"/>
          <w:szCs w:val="20"/>
        </w:rPr>
      </w:pPr>
    </w:p>
    <w:p w:rsidR="00AC746E" w:rsidRPr="00AC746E" w:rsidRDefault="00AC746E" w:rsidP="00742535">
      <w:pPr>
        <w:pStyle w:val="ab"/>
        <w:shd w:val="clear" w:color="auto" w:fill="FFFFFF" w:themeFill="background1"/>
        <w:spacing w:before="0" w:beforeAutospacing="0" w:after="0" w:afterAutospacing="0"/>
        <w:ind w:firstLine="567"/>
        <w:jc w:val="both"/>
        <w:rPr>
          <w:rFonts w:ascii="Arial" w:hAnsi="Arial" w:cs="Arial"/>
          <w:sz w:val="20"/>
          <w:szCs w:val="20"/>
        </w:rPr>
      </w:pPr>
      <w:r w:rsidRPr="00AC746E">
        <w:rPr>
          <w:rFonts w:ascii="Arial" w:hAnsi="Arial" w:cs="Arial"/>
          <w:sz w:val="20"/>
          <w:szCs w:val="20"/>
        </w:rPr>
        <w:t>Регистрация не допускается, если в качестве доменного имени выбраны слова, противоречащие общественным интересам, принципам гуманности и морали (в частности, оскорбляющие человеческое достоинство либо религиозные чувства и т.д.). Не регистрируются домены с именами, уже зарегистрированными в базе данных. Отклоняются также заявки на регистрацию домена, не отвечающие установленным требованиям к оформлению заявки.</w:t>
      </w:r>
    </w:p>
    <w:p w:rsidR="00FB2785" w:rsidRDefault="00FB2785" w:rsidP="00FB2785">
      <w:pPr>
        <w:tabs>
          <w:tab w:val="left" w:pos="284"/>
          <w:tab w:val="left" w:pos="426"/>
        </w:tabs>
        <w:jc w:val="both"/>
        <w:rPr>
          <w:rFonts w:ascii="Arial" w:hAnsi="Arial" w:cs="Arial"/>
          <w:b/>
        </w:rPr>
      </w:pPr>
    </w:p>
    <w:p w:rsidR="00FB2785" w:rsidRPr="00546FF0" w:rsidRDefault="00FB2785" w:rsidP="00FB2785">
      <w:pPr>
        <w:tabs>
          <w:tab w:val="left" w:pos="284"/>
          <w:tab w:val="left" w:pos="426"/>
        </w:tabs>
        <w:jc w:val="both"/>
        <w:rPr>
          <w:rFonts w:ascii="Arial" w:hAnsi="Arial" w:cs="Arial"/>
          <w:b/>
        </w:rPr>
      </w:pPr>
      <w:r w:rsidRPr="00546FF0">
        <w:rPr>
          <w:rFonts w:ascii="Arial" w:hAnsi="Arial" w:cs="Arial"/>
          <w:b/>
        </w:rPr>
        <w:t>Контрольные вопросы:</w:t>
      </w:r>
    </w:p>
    <w:p w:rsidR="00FB2785" w:rsidRPr="00546FF0" w:rsidRDefault="00FB2785" w:rsidP="00FB2785">
      <w:pPr>
        <w:tabs>
          <w:tab w:val="left" w:pos="284"/>
          <w:tab w:val="left" w:pos="426"/>
        </w:tabs>
        <w:jc w:val="both"/>
        <w:rPr>
          <w:rFonts w:ascii="Arial" w:hAnsi="Arial" w:cs="Arial"/>
          <w:b/>
        </w:rPr>
      </w:pPr>
    </w:p>
    <w:p w:rsidR="00FB2785" w:rsidRPr="00A56454" w:rsidRDefault="00A56454" w:rsidP="00A56454">
      <w:pPr>
        <w:pStyle w:val="a3"/>
        <w:widowControl/>
        <w:numPr>
          <w:ilvl w:val="0"/>
          <w:numId w:val="73"/>
        </w:numPr>
        <w:ind w:left="0" w:firstLine="284"/>
        <w:jc w:val="both"/>
        <w:rPr>
          <w:rFonts w:ascii="Arial" w:eastAsiaTheme="minorHAnsi" w:hAnsi="Arial" w:cs="Arial"/>
          <w:lang w:eastAsia="en-US"/>
        </w:rPr>
      </w:pPr>
      <w:r>
        <w:rPr>
          <w:rFonts w:ascii="Arial" w:hAnsi="Arial" w:cs="Arial"/>
        </w:rPr>
        <w:t>Как осуществляется защита ноу-хау?</w:t>
      </w:r>
    </w:p>
    <w:p w:rsidR="00A56454" w:rsidRDefault="00A56454" w:rsidP="00A56454">
      <w:pPr>
        <w:pStyle w:val="a3"/>
        <w:widowControl/>
        <w:numPr>
          <w:ilvl w:val="0"/>
          <w:numId w:val="73"/>
        </w:numPr>
        <w:ind w:left="0" w:firstLine="284"/>
        <w:jc w:val="both"/>
        <w:rPr>
          <w:rFonts w:ascii="Arial" w:eastAsiaTheme="minorHAnsi" w:hAnsi="Arial" w:cs="Arial"/>
          <w:lang w:eastAsia="en-US"/>
        </w:rPr>
      </w:pPr>
      <w:r>
        <w:rPr>
          <w:rFonts w:ascii="Arial" w:eastAsiaTheme="minorHAnsi" w:hAnsi="Arial" w:cs="Arial"/>
          <w:lang w:eastAsia="en-US"/>
        </w:rPr>
        <w:t>Что общего и в чем различия между патентом и ноу-хау?</w:t>
      </w:r>
    </w:p>
    <w:p w:rsidR="00A56454" w:rsidRDefault="00401C1A" w:rsidP="00A56454">
      <w:pPr>
        <w:pStyle w:val="a3"/>
        <w:widowControl/>
        <w:numPr>
          <w:ilvl w:val="0"/>
          <w:numId w:val="73"/>
        </w:numPr>
        <w:ind w:left="0" w:firstLine="284"/>
        <w:jc w:val="both"/>
        <w:rPr>
          <w:rFonts w:ascii="Arial" w:eastAsiaTheme="minorHAnsi" w:hAnsi="Arial" w:cs="Arial"/>
          <w:lang w:eastAsia="en-US"/>
        </w:rPr>
      </w:pPr>
      <w:r>
        <w:rPr>
          <w:rFonts w:ascii="Arial" w:eastAsiaTheme="minorHAnsi" w:hAnsi="Arial" w:cs="Arial"/>
          <w:lang w:eastAsia="en-US"/>
        </w:rPr>
        <w:t>Каковы функции доменного имени?</w:t>
      </w:r>
    </w:p>
    <w:p w:rsidR="00401C1A" w:rsidRDefault="00401C1A" w:rsidP="00A56454">
      <w:pPr>
        <w:pStyle w:val="a3"/>
        <w:widowControl/>
        <w:numPr>
          <w:ilvl w:val="0"/>
          <w:numId w:val="73"/>
        </w:numPr>
        <w:ind w:left="0" w:firstLine="284"/>
        <w:jc w:val="both"/>
        <w:rPr>
          <w:rFonts w:ascii="Arial" w:eastAsiaTheme="minorHAnsi" w:hAnsi="Arial" w:cs="Arial"/>
          <w:lang w:eastAsia="en-US"/>
        </w:rPr>
      </w:pPr>
      <w:r>
        <w:rPr>
          <w:rFonts w:ascii="Arial" w:eastAsiaTheme="minorHAnsi" w:hAnsi="Arial" w:cs="Arial"/>
          <w:lang w:eastAsia="en-US"/>
        </w:rPr>
        <w:t>Каков порядок регистрации доменного имени?</w:t>
      </w:r>
    </w:p>
    <w:p w:rsidR="00401C1A" w:rsidRPr="00BE6444" w:rsidRDefault="00401C1A" w:rsidP="00A56454">
      <w:pPr>
        <w:pStyle w:val="a3"/>
        <w:widowControl/>
        <w:numPr>
          <w:ilvl w:val="0"/>
          <w:numId w:val="73"/>
        </w:numPr>
        <w:ind w:left="0" w:firstLine="284"/>
        <w:jc w:val="both"/>
        <w:rPr>
          <w:rFonts w:ascii="Arial" w:eastAsiaTheme="minorHAnsi" w:hAnsi="Arial" w:cs="Arial"/>
          <w:lang w:eastAsia="en-US"/>
        </w:rPr>
      </w:pPr>
      <w:r>
        <w:rPr>
          <w:rFonts w:ascii="Arial" w:eastAsiaTheme="minorHAnsi" w:hAnsi="Arial" w:cs="Arial"/>
          <w:lang w:eastAsia="en-US"/>
        </w:rPr>
        <w:t>Кто осуществляет регистрацию доменных имен?</w:t>
      </w:r>
    </w:p>
    <w:p w:rsidR="00C462AA" w:rsidRDefault="00283ECB" w:rsidP="00C462AA">
      <w:pPr>
        <w:pStyle w:val="a3"/>
        <w:ind w:left="0"/>
        <w:jc w:val="center"/>
        <w:rPr>
          <w:rFonts w:ascii="Arial" w:hAnsi="Arial" w:cs="Arial"/>
          <w:b/>
        </w:rPr>
      </w:pPr>
      <w:r w:rsidRPr="0017228B">
        <w:rPr>
          <w:rFonts w:ascii="Arial" w:hAnsi="Arial" w:cs="Arial"/>
          <w:b/>
        </w:rPr>
        <w:br/>
      </w:r>
      <w:r w:rsidR="00C21888">
        <w:rPr>
          <w:rFonts w:ascii="Arial" w:hAnsi="Arial" w:cs="Arial"/>
          <w:b/>
        </w:rPr>
        <w:t xml:space="preserve">14. </w:t>
      </w:r>
      <w:r w:rsidR="00C462AA" w:rsidRPr="00DE653D">
        <w:rPr>
          <w:rFonts w:ascii="Arial" w:hAnsi="Arial" w:cs="Arial"/>
          <w:b/>
        </w:rPr>
        <w:t xml:space="preserve">ПЕРЕДАЧА ПРАВ НА ОБЪЕКТЫ ПРОМЫШЛЕННОЙ </w:t>
      </w:r>
    </w:p>
    <w:p w:rsidR="00283ECB" w:rsidRPr="00DE653D" w:rsidRDefault="00C462AA" w:rsidP="00C462AA">
      <w:pPr>
        <w:pStyle w:val="a3"/>
        <w:ind w:left="0"/>
        <w:jc w:val="center"/>
        <w:rPr>
          <w:rFonts w:ascii="Arial" w:hAnsi="Arial" w:cs="Arial"/>
          <w:b/>
        </w:rPr>
      </w:pPr>
      <w:r w:rsidRPr="00DE653D">
        <w:rPr>
          <w:rFonts w:ascii="Arial" w:hAnsi="Arial" w:cs="Arial"/>
          <w:b/>
        </w:rPr>
        <w:t>СОБСТВЕННОСТИ</w:t>
      </w:r>
    </w:p>
    <w:p w:rsidR="00F34DC0" w:rsidRDefault="00F34DC0" w:rsidP="00F34DC0">
      <w:pPr>
        <w:pStyle w:val="2"/>
        <w:spacing w:before="0"/>
        <w:rPr>
          <w:rFonts w:ascii="Arial" w:hAnsi="Arial" w:cs="Arial"/>
          <w:color w:val="auto"/>
          <w:sz w:val="20"/>
          <w:szCs w:val="20"/>
        </w:rPr>
      </w:pPr>
    </w:p>
    <w:p w:rsidR="00F34DC0" w:rsidRDefault="00F34DC0" w:rsidP="00C462AA">
      <w:pPr>
        <w:pStyle w:val="2"/>
        <w:spacing w:before="0"/>
        <w:jc w:val="center"/>
        <w:rPr>
          <w:rFonts w:ascii="Arial" w:hAnsi="Arial" w:cs="Arial"/>
          <w:color w:val="auto"/>
          <w:sz w:val="20"/>
          <w:szCs w:val="20"/>
        </w:rPr>
      </w:pPr>
      <w:r>
        <w:rPr>
          <w:rFonts w:ascii="Arial" w:hAnsi="Arial" w:cs="Arial"/>
          <w:color w:val="auto"/>
          <w:sz w:val="20"/>
          <w:szCs w:val="20"/>
        </w:rPr>
        <w:t>14</w:t>
      </w:r>
      <w:r w:rsidRPr="00F34DC0">
        <w:rPr>
          <w:rFonts w:ascii="Arial" w:eastAsia="Times New Roman" w:hAnsi="Arial" w:cs="Arial"/>
          <w:color w:val="auto"/>
          <w:sz w:val="20"/>
          <w:szCs w:val="20"/>
        </w:rPr>
        <w:t>.1. Лицензионный договор. Виды лицензион</w:t>
      </w:r>
      <w:r>
        <w:rPr>
          <w:rFonts w:ascii="Arial" w:hAnsi="Arial" w:cs="Arial"/>
          <w:color w:val="auto"/>
          <w:sz w:val="20"/>
          <w:szCs w:val="20"/>
        </w:rPr>
        <w:t>ных договоров</w:t>
      </w:r>
    </w:p>
    <w:p w:rsidR="00F34DC0" w:rsidRPr="00F34DC0" w:rsidRDefault="00F34DC0" w:rsidP="00F34DC0">
      <w:pPr>
        <w:pStyle w:val="2"/>
        <w:spacing w:before="0"/>
        <w:rPr>
          <w:rFonts w:ascii="Arial" w:eastAsia="Times New Roman" w:hAnsi="Arial" w:cs="Arial"/>
          <w:color w:val="auto"/>
          <w:sz w:val="20"/>
          <w:szCs w:val="20"/>
        </w:rPr>
      </w:pPr>
      <w:r w:rsidRPr="00F34DC0">
        <w:rPr>
          <w:rFonts w:ascii="Arial" w:eastAsia="Times New Roman" w:hAnsi="Arial" w:cs="Arial"/>
          <w:color w:val="auto"/>
          <w:sz w:val="20"/>
          <w:szCs w:val="20"/>
        </w:rPr>
        <w:t xml:space="preserve"> </w:t>
      </w:r>
    </w:p>
    <w:p w:rsidR="00F34DC0" w:rsidRPr="00F34DC0" w:rsidRDefault="00F34DC0" w:rsidP="00F34DC0">
      <w:pPr>
        <w:ind w:firstLine="540"/>
        <w:jc w:val="both"/>
        <w:rPr>
          <w:rFonts w:ascii="Arial" w:hAnsi="Arial" w:cs="Arial"/>
          <w:color w:val="000000"/>
        </w:rPr>
      </w:pPr>
      <w:r w:rsidRPr="00F34DC0">
        <w:rPr>
          <w:rFonts w:ascii="Arial" w:hAnsi="Arial" w:cs="Arial"/>
          <w:color w:val="000000"/>
        </w:rPr>
        <w:t xml:space="preserve">Любое лицо вправе использовать запатентованные изобретение, полезную модель, промышленный образец лишь с разрешения патентообладателя (на основе лицензионного договора). По лицензионному договору патентообладатель (лицензиар) обязуется предоставить право на использование изобретения, полезной </w:t>
      </w:r>
      <w:r w:rsidRPr="00F34DC0">
        <w:rPr>
          <w:rFonts w:ascii="Arial" w:hAnsi="Arial" w:cs="Arial"/>
          <w:color w:val="000000"/>
        </w:rPr>
        <w:lastRenderedPageBreak/>
        <w:t xml:space="preserve">модели, промышленного образца в объеме, предусмотренном договором, другому лицу (лицензиату), а последний принимает на себя обязанность вносить лицензиару обусловленные договором платежи и осуществлять другие действия, предусмотренные договором.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Лицензионный договор на использование запатентованных изобретения, полезной модели или промышленного образца подлежит регистрации в</w:t>
      </w:r>
      <w:r>
        <w:rPr>
          <w:rFonts w:ascii="Arial" w:hAnsi="Arial" w:cs="Arial"/>
          <w:color w:val="000000"/>
          <w:sz w:val="20"/>
          <w:szCs w:val="20"/>
        </w:rPr>
        <w:t xml:space="preserve"> Роспатенте</w:t>
      </w:r>
      <w:r w:rsidRPr="00F34DC0">
        <w:rPr>
          <w:rFonts w:ascii="Arial" w:hAnsi="Arial" w:cs="Arial"/>
          <w:color w:val="000000"/>
          <w:sz w:val="20"/>
          <w:szCs w:val="20"/>
        </w:rPr>
        <w:t xml:space="preserve">. Без указанной регистрации лицензионный договор считается недействительным.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В зависимости от объекта лицензирования, существуют следующие разновидности соглашений о передаче прав на использование промышленной собственности: лицензия на изобретение, лицензия на промышленный образец, договор (лицензия) о передаче ноу-хау, лицензия на товарный знак.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В зависимости от объёма передаваемых прав лицензионный договор может быть исключительной или неисключительной (простой) лицензией.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При исключительной лицензии лицензиату передается право на использование изобретения, полезной модели или промышленного образца в пределах, оговоренных договором, с сохранением за лицензиаром права на его использование в части, не передаваемой лицензиату. При неисключительной лицензии лицензиар, предоставляя лицензиату право на использование изобретения, полезной модели или промышленного образца, сохраняет за собой все права, подтверждаемые патентом, в том числе и на предоставление лицензий третьим лицам.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Существуют сублицензии – вторичные лицензии, которые выдают обладатели лицензий. Сублицензии вправе выдавать обладатели исключительных, а при соответствующих оговорках - и простых лицензий.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По содержанию предоставляемых прав могут быть лицензии на производство, на сбыт (торговая лицензия), на использование, на производство, сбыт и использование и др. Как правило, лицензии предоставляются на производство и реализацию продукции.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Лицензия может быть открытой и принудительной. Открытая лицензия – это когда патентообладатель подаёт в федеральный орган исполнительной власти по интеллектуальной собственности заявление о предоставлении любому лицу права на использование изобретения, полезной модели или промышленного образца. Лицо, изъявившее желание использовать указанные изобретение, полез</w:t>
      </w:r>
      <w:r w:rsidRPr="00F34DC0">
        <w:rPr>
          <w:rFonts w:ascii="Arial" w:hAnsi="Arial" w:cs="Arial"/>
          <w:color w:val="000000"/>
          <w:sz w:val="20"/>
          <w:szCs w:val="20"/>
        </w:rPr>
        <w:lastRenderedPageBreak/>
        <w:t xml:space="preserve">ную модель или промышленный образец, обязано заключить с патентообладателем договор о платежах.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В зависимости от наличия охранных документов бывают патентные лицензии, беспатентные лицензии, комплексные лицензии и др. </w:t>
      </w:r>
    </w:p>
    <w:p w:rsidR="00F34DC0" w:rsidRPr="00F34DC0" w:rsidRDefault="00F34DC0" w:rsidP="00F34DC0">
      <w:pPr>
        <w:pStyle w:val="2"/>
        <w:spacing w:before="0"/>
        <w:rPr>
          <w:rFonts w:ascii="Arial" w:eastAsia="Times New Roman" w:hAnsi="Arial" w:cs="Arial"/>
          <w:color w:val="4F81BD"/>
          <w:sz w:val="20"/>
          <w:szCs w:val="20"/>
        </w:rPr>
      </w:pPr>
    </w:p>
    <w:p w:rsidR="00F34DC0" w:rsidRPr="00F34DC0" w:rsidRDefault="00F34DC0" w:rsidP="00C462AA">
      <w:pPr>
        <w:pStyle w:val="2"/>
        <w:spacing w:before="0"/>
        <w:jc w:val="center"/>
        <w:rPr>
          <w:rFonts w:ascii="Arial" w:eastAsia="Times New Roman" w:hAnsi="Arial" w:cs="Arial"/>
          <w:color w:val="auto"/>
          <w:sz w:val="20"/>
          <w:szCs w:val="20"/>
        </w:rPr>
      </w:pPr>
      <w:r>
        <w:rPr>
          <w:rFonts w:ascii="Arial" w:hAnsi="Arial" w:cs="Arial"/>
          <w:color w:val="auto"/>
          <w:sz w:val="20"/>
          <w:szCs w:val="20"/>
        </w:rPr>
        <w:t>14</w:t>
      </w:r>
      <w:r w:rsidRPr="00F34DC0">
        <w:rPr>
          <w:rFonts w:ascii="Arial" w:eastAsia="Times New Roman" w:hAnsi="Arial" w:cs="Arial"/>
          <w:color w:val="auto"/>
          <w:sz w:val="20"/>
          <w:szCs w:val="20"/>
        </w:rPr>
        <w:t>.2. Патентная, беспатентная и комплексная лицензии</w:t>
      </w:r>
    </w:p>
    <w:p w:rsidR="00F34DC0" w:rsidRPr="00F34DC0" w:rsidRDefault="00F34DC0" w:rsidP="00F34DC0">
      <w:pPr>
        <w:pStyle w:val="2"/>
        <w:spacing w:before="0"/>
        <w:rPr>
          <w:rFonts w:ascii="Arial" w:eastAsia="Times New Roman" w:hAnsi="Arial" w:cs="Arial"/>
          <w:color w:val="4F81BD"/>
          <w:sz w:val="20"/>
          <w:szCs w:val="20"/>
        </w:rPr>
      </w:pPr>
    </w:p>
    <w:p w:rsidR="00F34DC0" w:rsidRPr="00F34DC0" w:rsidRDefault="00F34DC0" w:rsidP="00F34DC0">
      <w:pPr>
        <w:ind w:firstLine="540"/>
        <w:jc w:val="both"/>
        <w:rPr>
          <w:rFonts w:ascii="Arial" w:hAnsi="Arial" w:cs="Arial"/>
          <w:color w:val="000000"/>
        </w:rPr>
      </w:pPr>
      <w:r w:rsidRPr="00F34DC0">
        <w:rPr>
          <w:rFonts w:ascii="Arial" w:hAnsi="Arial" w:cs="Arial"/>
          <w:color w:val="000000"/>
        </w:rPr>
        <w:t xml:space="preserve">Патентная лицензия - это соглашение о предоставлении права на использование охраняемых патентом объектов. Случаи продажи патентных лицензий редки. Они возникают тогда, когда наличие патента мешает лицензиату выйти на рынок той или иной страны. При продаже патентной лицензии, как правило, сведения о ноу-хау и техническая информация не предоставляются. Такие соглашения обычно возникают между индивидуальными патентообладателями и промышленными компаниями.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Беспатентная лицензия (договор о передаче ноу-хау) предоставляет права на научно-технические достижения, либо вообще непатентоспособные, либо патентоспособные, но по каким-то причинам не получившие патентную охрану. По беспатентной лицензии могут передаваться сведения технического, организационного, экономического характера и др., например, документация, образцы, техническая помощь, обучение, управленческие услуги. Договор о передаче ноу-хау по существу не является лицензионным, т.к. его предметом является предоставление самого ноу-хау, а не исключительного права на его использование.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Количество беспатентных лицензий увеличивается, т.к. разработчик может при этом сохранять в тайне свои разработки, которые при патентовании становятся известными. Обычные условия договора о передаче ноу-хау </w:t>
      </w:r>
      <w:r w:rsidR="00476B65">
        <w:rPr>
          <w:rFonts w:ascii="Arial" w:hAnsi="Arial" w:cs="Arial"/>
          <w:color w:val="000000"/>
          <w:sz w:val="20"/>
          <w:szCs w:val="20"/>
        </w:rPr>
        <w:t>–</w:t>
      </w:r>
      <w:r w:rsidRPr="00F34DC0">
        <w:rPr>
          <w:rFonts w:ascii="Arial" w:hAnsi="Arial" w:cs="Arial"/>
          <w:color w:val="000000"/>
          <w:sz w:val="20"/>
          <w:szCs w:val="20"/>
        </w:rPr>
        <w:t xml:space="preserve"> обеспечение конфиденциальности и запрещение на выдачу сублицензий лицензиатом.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В комплексных лицензионных соглашениях передаётся право на использование запатентованных объектов в совокупности с ноу-хау. При этом ноу-хау позволяет передавать в составе лицензий образцы оборудования, сырья и материалов, получить широкий доступ к особенностям технологии, инженерным услугам, что значительно повышает эффективность реализации лицензий. </w:t>
      </w:r>
    </w:p>
    <w:p w:rsidR="00F34DC0" w:rsidRPr="00F34DC0" w:rsidRDefault="00F34DC0" w:rsidP="00F34DC0">
      <w:pPr>
        <w:pStyle w:val="2"/>
        <w:spacing w:before="0"/>
        <w:rPr>
          <w:rFonts w:ascii="Arial" w:eastAsia="Times New Roman" w:hAnsi="Arial" w:cs="Arial"/>
          <w:color w:val="4F81BD"/>
          <w:sz w:val="20"/>
          <w:szCs w:val="20"/>
        </w:rPr>
      </w:pPr>
    </w:p>
    <w:p w:rsidR="00F34DC0" w:rsidRPr="00F34DC0" w:rsidRDefault="00F34DC0" w:rsidP="00C462AA">
      <w:pPr>
        <w:pStyle w:val="2"/>
        <w:spacing w:before="0"/>
        <w:jc w:val="center"/>
        <w:rPr>
          <w:rFonts w:ascii="Arial" w:eastAsia="Times New Roman" w:hAnsi="Arial" w:cs="Arial"/>
          <w:color w:val="auto"/>
          <w:sz w:val="20"/>
          <w:szCs w:val="20"/>
        </w:rPr>
      </w:pPr>
      <w:r>
        <w:rPr>
          <w:rFonts w:ascii="Arial" w:hAnsi="Arial" w:cs="Arial"/>
          <w:color w:val="auto"/>
          <w:sz w:val="20"/>
          <w:szCs w:val="20"/>
        </w:rPr>
        <w:t>14</w:t>
      </w:r>
      <w:r w:rsidRPr="00F34DC0">
        <w:rPr>
          <w:rFonts w:ascii="Arial" w:eastAsia="Times New Roman" w:hAnsi="Arial" w:cs="Arial"/>
          <w:color w:val="auto"/>
          <w:sz w:val="20"/>
          <w:szCs w:val="20"/>
        </w:rPr>
        <w:t>.3. Содержание лицензионных договоров</w:t>
      </w:r>
    </w:p>
    <w:p w:rsidR="00F34DC0" w:rsidRPr="00F34DC0" w:rsidRDefault="00F34DC0" w:rsidP="00F34DC0">
      <w:pPr>
        <w:pStyle w:val="2"/>
        <w:spacing w:before="0"/>
        <w:rPr>
          <w:rFonts w:ascii="Arial" w:eastAsia="Times New Roman" w:hAnsi="Arial" w:cs="Arial"/>
          <w:color w:val="4F81BD"/>
          <w:sz w:val="20"/>
          <w:szCs w:val="20"/>
        </w:rPr>
      </w:pPr>
    </w:p>
    <w:p w:rsidR="00F34DC0" w:rsidRPr="00F34DC0" w:rsidRDefault="00F34DC0" w:rsidP="00F34DC0">
      <w:pPr>
        <w:ind w:firstLine="540"/>
        <w:jc w:val="both"/>
        <w:rPr>
          <w:rFonts w:ascii="Arial" w:hAnsi="Arial" w:cs="Arial"/>
          <w:color w:val="000000"/>
        </w:rPr>
      </w:pPr>
      <w:r w:rsidRPr="00F34DC0">
        <w:rPr>
          <w:rFonts w:ascii="Arial" w:hAnsi="Arial" w:cs="Arial"/>
          <w:color w:val="000000"/>
        </w:rPr>
        <w:t>Существует значительное количество типовых форм лицен</w:t>
      </w:r>
      <w:r w:rsidRPr="00F34DC0">
        <w:rPr>
          <w:rFonts w:ascii="Arial" w:hAnsi="Arial" w:cs="Arial"/>
          <w:color w:val="000000"/>
        </w:rPr>
        <w:lastRenderedPageBreak/>
        <w:t xml:space="preserve">зионных договоров. Законодательство не регламентирует содержание лицензионных соглашений. Однако структура договоров и совокупность существенных условий определяется из общих положений гражданского законодательства. К существенным относятся условия о предмете договора, территории, объёме передаваемых прав, сроках выполнения обязательств и др.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Лицензионный договор обычно включает следующие основные разделы: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-преамбула;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-определение используемых терминов;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-предмет договора;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-техническая документация или иная информация;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-техническая помощь в освоении продукции по лицензии;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-гарантии и ответственность;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-усовершенствования и улучшения;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-защита передаваемых прав;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-платежи;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-сборы и налоги;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-информация и отчётность;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-обеспечение конфиденциальности;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-реклама;</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-разрешение споров;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-срок действия договора и условия его расторжения;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-особые условия;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-юридические адреса сторон, банковские реквизиты;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-приложения.</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 </w:t>
      </w:r>
    </w:p>
    <w:p w:rsidR="00F34DC0" w:rsidRPr="00F34DC0" w:rsidRDefault="00F34DC0" w:rsidP="00C462AA">
      <w:pPr>
        <w:pStyle w:val="2"/>
        <w:spacing w:before="0"/>
        <w:jc w:val="center"/>
        <w:rPr>
          <w:rFonts w:ascii="Arial" w:eastAsia="Times New Roman" w:hAnsi="Arial" w:cs="Arial"/>
          <w:color w:val="auto"/>
          <w:sz w:val="20"/>
          <w:szCs w:val="20"/>
        </w:rPr>
      </w:pPr>
      <w:r>
        <w:rPr>
          <w:rFonts w:ascii="Arial" w:hAnsi="Arial" w:cs="Arial"/>
          <w:color w:val="auto"/>
          <w:sz w:val="20"/>
          <w:szCs w:val="20"/>
        </w:rPr>
        <w:t>14</w:t>
      </w:r>
      <w:r w:rsidRPr="00F34DC0">
        <w:rPr>
          <w:rFonts w:ascii="Arial" w:eastAsia="Times New Roman" w:hAnsi="Arial" w:cs="Arial"/>
          <w:color w:val="auto"/>
          <w:sz w:val="20"/>
          <w:szCs w:val="20"/>
        </w:rPr>
        <w:t>.4. Лицензионные платежи</w:t>
      </w:r>
    </w:p>
    <w:p w:rsidR="00F34DC0" w:rsidRPr="00F34DC0" w:rsidRDefault="00F34DC0" w:rsidP="00F34DC0">
      <w:pPr>
        <w:pStyle w:val="2"/>
        <w:spacing w:before="0"/>
        <w:rPr>
          <w:rFonts w:ascii="Arial" w:eastAsia="Times New Roman" w:hAnsi="Arial" w:cs="Arial"/>
          <w:color w:val="4F81BD"/>
          <w:sz w:val="20"/>
          <w:szCs w:val="20"/>
        </w:rPr>
      </w:pPr>
    </w:p>
    <w:p w:rsidR="00F34DC0" w:rsidRPr="00F34DC0" w:rsidRDefault="00F34DC0" w:rsidP="00F34DC0">
      <w:pPr>
        <w:ind w:firstLine="540"/>
        <w:jc w:val="both"/>
        <w:rPr>
          <w:rFonts w:ascii="Arial" w:hAnsi="Arial" w:cs="Arial"/>
          <w:color w:val="000000"/>
        </w:rPr>
      </w:pPr>
      <w:r w:rsidRPr="00F34DC0">
        <w:rPr>
          <w:rFonts w:ascii="Arial" w:hAnsi="Arial" w:cs="Arial"/>
          <w:color w:val="000000"/>
        </w:rPr>
        <w:t xml:space="preserve">По лицензионному договору лицензиат выплачивает вознаграждение лицензиару. Определить стоимость лицензии очень сложно, т.к. реально определить её можно только уже при реализации лицензии в производстве. Существуют формулы для расчёта стоимости лицензии, но они могут служить лишь отправными пунктами для специалистов.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Лицензионные платежи бывают: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-паушальный (единовременный);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-роялти (периодические отчисления); </w:t>
      </w:r>
    </w:p>
    <w:p w:rsidR="00F34DC0" w:rsidRPr="00F34DC0" w:rsidRDefault="00F34DC0" w:rsidP="00F34DC0">
      <w:pPr>
        <w:pStyle w:val="ab"/>
        <w:spacing w:before="0" w:beforeAutospacing="0" w:after="0" w:afterAutospacing="0"/>
        <w:jc w:val="both"/>
        <w:rPr>
          <w:rFonts w:ascii="Arial" w:hAnsi="Arial" w:cs="Arial"/>
          <w:color w:val="000000"/>
          <w:sz w:val="20"/>
          <w:szCs w:val="20"/>
        </w:rPr>
      </w:pPr>
      <w:r w:rsidRPr="00F34DC0">
        <w:rPr>
          <w:rFonts w:ascii="Arial" w:hAnsi="Arial" w:cs="Arial"/>
          <w:color w:val="000000"/>
          <w:sz w:val="20"/>
          <w:szCs w:val="20"/>
        </w:rPr>
        <w:t xml:space="preserve">-комбинированные платежи.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Паушальные платежи часто применяются тогда, когда нельзя проконтролировать объём выпущенной по лицензии продукции или </w:t>
      </w:r>
      <w:r w:rsidRPr="00F34DC0">
        <w:rPr>
          <w:rFonts w:ascii="Arial" w:hAnsi="Arial" w:cs="Arial"/>
          <w:color w:val="000000"/>
          <w:sz w:val="20"/>
          <w:szCs w:val="20"/>
        </w:rPr>
        <w:lastRenderedPageBreak/>
        <w:t xml:space="preserve">покупатель лицензии – малоизвестная фирма, и неизвестно, удастся ли ей наладить выпуск продукции по лицензии. Иногда паушальный платёж предусматривается вразбивку, по мере выполнения этапов работы. Обычно первая часть паушального платежа производится в разумные сроки после подписания договора и составляет 10..25% от общей суммы. Остальные части выплачиваются поэтапно – например, после отгрузки оборудования, предоставления документации, оказания технической помощи и т.п.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Роялти выплачиваются периодически в течение срока действия договора в размере определённого процента от какого-либо базового показателя – экономического эффекта, прибыли, объёма реализации, оборота и т.д. Наиболее часто в качестве базового показателя используют объём реализации в денежном выражении. Прибыль используется реже, т.к. она зависит от многих факторов.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При определении ставки роялти устанавливают верхний и нижний пределы, в рамках которых выбирается приемлемая для сторон величина. Наиболее высокие ставки роялти, до 30% ежегодных отчислений, устанавливаются, когда предмет лицензии надёжно защищён блоком патентов в ряде стран мира. Продажа незапатентованной разработки, ноу-хау, значительно снижает цену лицензии, т.к. в этом случае сохранить и защитить проданную информацию крайне трудно. На ставку роялти влияет также объём оборота, вид лицензии, сроки договора, возможность контролировать выпуск продукции по лицензии.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Договором могут быть предусмотрены минимальные гарантированные платежи, обеспечивающие возмещение лицензиару независимо от прибыли лицензиата.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Комбинированные платежи – это сочетание паушального платежа в размере 10..20% от цены лицензии с последующей выплатой роялти. В этом случае паушальный платёж служит авансом, выплачиваемым лицензиару после передачи технической документации.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В лицензионном договоре оговаривают валюту расчёта и валюту платежей (валютные оговорки).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p>
    <w:p w:rsidR="00F34DC0" w:rsidRPr="00F34DC0" w:rsidRDefault="00F34DC0" w:rsidP="00C462AA">
      <w:pPr>
        <w:pStyle w:val="2"/>
        <w:spacing w:before="0"/>
        <w:jc w:val="center"/>
        <w:rPr>
          <w:rFonts w:ascii="Arial" w:eastAsia="Times New Roman" w:hAnsi="Arial" w:cs="Arial"/>
          <w:color w:val="auto"/>
          <w:sz w:val="20"/>
          <w:szCs w:val="20"/>
        </w:rPr>
      </w:pPr>
      <w:r>
        <w:rPr>
          <w:rFonts w:ascii="Arial" w:hAnsi="Arial" w:cs="Arial"/>
          <w:color w:val="auto"/>
          <w:sz w:val="20"/>
          <w:szCs w:val="20"/>
        </w:rPr>
        <w:t>14</w:t>
      </w:r>
      <w:r w:rsidRPr="00F34DC0">
        <w:rPr>
          <w:rFonts w:ascii="Arial" w:eastAsia="Times New Roman" w:hAnsi="Arial" w:cs="Arial"/>
          <w:color w:val="auto"/>
          <w:sz w:val="20"/>
          <w:szCs w:val="20"/>
        </w:rPr>
        <w:t>.5. Передача товарного знака</w:t>
      </w:r>
    </w:p>
    <w:p w:rsidR="00F34DC0" w:rsidRPr="00F34DC0" w:rsidRDefault="00F34DC0" w:rsidP="00F34DC0">
      <w:pPr>
        <w:pStyle w:val="2"/>
        <w:spacing w:before="0"/>
        <w:rPr>
          <w:rFonts w:ascii="Arial" w:eastAsia="Times New Roman" w:hAnsi="Arial" w:cs="Arial"/>
          <w:color w:val="4F81BD"/>
          <w:sz w:val="20"/>
          <w:szCs w:val="20"/>
        </w:rPr>
      </w:pPr>
    </w:p>
    <w:p w:rsidR="00F34DC0" w:rsidRPr="00F34DC0" w:rsidRDefault="00F34DC0" w:rsidP="00F34DC0">
      <w:pPr>
        <w:ind w:firstLine="540"/>
        <w:jc w:val="both"/>
        <w:rPr>
          <w:rFonts w:ascii="Arial" w:hAnsi="Arial" w:cs="Arial"/>
          <w:color w:val="000000"/>
        </w:rPr>
      </w:pPr>
      <w:r w:rsidRPr="00F34DC0">
        <w:rPr>
          <w:rFonts w:ascii="Arial" w:hAnsi="Arial" w:cs="Arial"/>
          <w:color w:val="000000"/>
        </w:rPr>
        <w:t xml:space="preserve">Исключительное право на товарный знак в отношении всех или части товаров может быть передано правообладателем другому юридическому лицу или физическому лицу по договору о передаче исключительного права на товарный знак (договору об уступке </w:t>
      </w:r>
      <w:r w:rsidRPr="00F34DC0">
        <w:rPr>
          <w:rFonts w:ascii="Arial" w:hAnsi="Arial" w:cs="Arial"/>
          <w:color w:val="000000"/>
        </w:rPr>
        <w:lastRenderedPageBreak/>
        <w:t xml:space="preserve">товарного знака). Уступка товарного знака не допускается, если она может явиться причиной введения в заблуждение потребителя относительно товара или его изготовителя.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Право на использование товарного знака может быть предоставлено по лицензионному договору в отношении всех или части товаров, для которых он зарегистрирован. Лицензионный договор должен содержать условие о том, что качество товаров лицензиата будет не ниже качества товаров лицензиара и что лицензиар будет контролировать выполнение этого условия. </w:t>
      </w:r>
    </w:p>
    <w:p w:rsidR="00F34DC0" w:rsidRP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 xml:space="preserve">Договор о передаче исключительного права на товарный знак (договор об уступке товарного знака) и лицензионный договор регистрируются в федеральном органе исполнительной власти по интеллектуальной собственности. Без этой регистрации указанные договоры считаются недействительными. </w:t>
      </w:r>
    </w:p>
    <w:p w:rsidR="00F34DC0" w:rsidRDefault="00F34DC0" w:rsidP="00F34DC0">
      <w:pPr>
        <w:pStyle w:val="ab"/>
        <w:spacing w:before="0" w:beforeAutospacing="0" w:after="0" w:afterAutospacing="0"/>
        <w:ind w:firstLine="540"/>
        <w:jc w:val="both"/>
        <w:rPr>
          <w:rFonts w:ascii="Arial" w:hAnsi="Arial" w:cs="Arial"/>
          <w:color w:val="000000"/>
          <w:sz w:val="20"/>
          <w:szCs w:val="20"/>
        </w:rPr>
      </w:pPr>
      <w:r w:rsidRPr="00F34DC0">
        <w:rPr>
          <w:rFonts w:ascii="Arial" w:hAnsi="Arial" w:cs="Arial"/>
          <w:color w:val="000000"/>
          <w:sz w:val="20"/>
          <w:szCs w:val="20"/>
        </w:rPr>
        <w:t>Права на товарный знак могут быть переданы по договору коммерческой концессии (</w:t>
      </w:r>
      <w:proofErr w:type="spellStart"/>
      <w:r w:rsidRPr="00F34DC0">
        <w:rPr>
          <w:rFonts w:ascii="Arial" w:hAnsi="Arial" w:cs="Arial"/>
          <w:color w:val="000000"/>
          <w:sz w:val="20"/>
          <w:szCs w:val="20"/>
        </w:rPr>
        <w:t>фрайчайзингу</w:t>
      </w:r>
      <w:proofErr w:type="spellEnd"/>
      <w:r w:rsidRPr="00F34DC0">
        <w:rPr>
          <w:rFonts w:ascii="Arial" w:hAnsi="Arial" w:cs="Arial"/>
          <w:color w:val="000000"/>
          <w:sz w:val="20"/>
          <w:szCs w:val="20"/>
        </w:rPr>
        <w:t xml:space="preserve">). По франчайзингу правообладатель предоставляет, в частности, другому предпринимателю за вознаграждение право использовать свои средства индивидуализации, передает охраняемую коммерческую информацию и оказывает консультационное воздействие в организации бизнеса. Коммерческая концессия может быть производственная, сбытовая и в сфере обслуживания. </w:t>
      </w:r>
    </w:p>
    <w:p w:rsidR="00CF7862" w:rsidRDefault="00CF7862" w:rsidP="00CF7862">
      <w:pPr>
        <w:pStyle w:val="ab"/>
        <w:spacing w:before="0" w:beforeAutospacing="0" w:after="0" w:afterAutospacing="0"/>
        <w:jc w:val="center"/>
        <w:rPr>
          <w:rFonts w:ascii="Arial" w:hAnsi="Arial" w:cs="Arial"/>
          <w:color w:val="000000"/>
          <w:sz w:val="20"/>
          <w:szCs w:val="20"/>
        </w:rPr>
      </w:pPr>
      <w:r w:rsidRPr="00CF7862">
        <w:rPr>
          <w:rFonts w:ascii="Arial" w:hAnsi="Arial" w:cs="Arial"/>
          <w:noProof/>
          <w:color w:val="000000"/>
          <w:sz w:val="20"/>
          <w:szCs w:val="20"/>
        </w:rPr>
        <w:drawing>
          <wp:inline distT="0" distB="0" distL="0" distR="0">
            <wp:extent cx="3936098" cy="2631801"/>
            <wp:effectExtent l="19050" t="0" r="7252" b="0"/>
            <wp:docPr id="38" name="Рисунок 11" descr="Франчайзинг, франшиза"/>
            <wp:cNvGraphicFramePr/>
            <a:graphic xmlns:a="http://schemas.openxmlformats.org/drawingml/2006/main">
              <a:graphicData uri="http://schemas.openxmlformats.org/drawingml/2006/picture">
                <pic:pic xmlns:pic="http://schemas.openxmlformats.org/drawingml/2006/picture">
                  <pic:nvPicPr>
                    <pic:cNvPr id="31750" name="Picture 6" descr="Франчайзинг, франшиза"/>
                    <pic:cNvPicPr>
                      <a:picLocks noChangeAspect="1" noChangeArrowheads="1"/>
                    </pic:cNvPicPr>
                  </pic:nvPicPr>
                  <pic:blipFill>
                    <a:blip r:embed="rId177" cstate="print"/>
                    <a:srcRect/>
                    <a:stretch>
                      <a:fillRect/>
                    </a:stretch>
                  </pic:blipFill>
                  <pic:spPr bwMode="auto">
                    <a:xfrm>
                      <a:off x="0" y="0"/>
                      <a:ext cx="3941395" cy="2635343"/>
                    </a:xfrm>
                    <a:prstGeom prst="rect">
                      <a:avLst/>
                    </a:prstGeom>
                    <a:noFill/>
                  </pic:spPr>
                </pic:pic>
              </a:graphicData>
            </a:graphic>
          </wp:inline>
        </w:drawing>
      </w:r>
    </w:p>
    <w:p w:rsidR="00CF7862" w:rsidRDefault="00CF7862" w:rsidP="00CF7862">
      <w:pPr>
        <w:pStyle w:val="ab"/>
        <w:spacing w:before="0" w:beforeAutospacing="0" w:after="0" w:afterAutospacing="0"/>
        <w:jc w:val="center"/>
        <w:rPr>
          <w:rFonts w:ascii="Arial" w:hAnsi="Arial" w:cs="Arial"/>
          <w:color w:val="000000"/>
          <w:sz w:val="20"/>
          <w:szCs w:val="20"/>
        </w:rPr>
      </w:pPr>
      <w:r>
        <w:rPr>
          <w:rFonts w:ascii="Arial" w:hAnsi="Arial" w:cs="Arial"/>
          <w:color w:val="000000"/>
          <w:sz w:val="20"/>
          <w:szCs w:val="20"/>
        </w:rPr>
        <w:t xml:space="preserve">Рис. 20. Примеры </w:t>
      </w:r>
      <w:proofErr w:type="spellStart"/>
      <w:r>
        <w:rPr>
          <w:rFonts w:ascii="Arial" w:hAnsi="Arial" w:cs="Arial"/>
          <w:color w:val="000000"/>
          <w:sz w:val="20"/>
          <w:szCs w:val="20"/>
        </w:rPr>
        <w:t>франчайзинговых</w:t>
      </w:r>
      <w:proofErr w:type="spellEnd"/>
      <w:r>
        <w:rPr>
          <w:rFonts w:ascii="Arial" w:hAnsi="Arial" w:cs="Arial"/>
          <w:color w:val="000000"/>
          <w:sz w:val="20"/>
          <w:szCs w:val="20"/>
        </w:rPr>
        <w:t xml:space="preserve"> предложений</w:t>
      </w:r>
    </w:p>
    <w:p w:rsidR="00F34DC0" w:rsidRDefault="00F34DC0" w:rsidP="00F34DC0">
      <w:pPr>
        <w:pStyle w:val="ab"/>
        <w:spacing w:before="0" w:beforeAutospacing="0" w:after="0" w:afterAutospacing="0"/>
        <w:ind w:firstLine="540"/>
        <w:jc w:val="both"/>
        <w:rPr>
          <w:rFonts w:ascii="Arial" w:hAnsi="Arial" w:cs="Arial"/>
          <w:sz w:val="20"/>
          <w:szCs w:val="20"/>
        </w:rPr>
      </w:pPr>
      <w:r w:rsidRPr="00F34DC0">
        <w:rPr>
          <w:rFonts w:ascii="Arial" w:hAnsi="Arial" w:cs="Arial"/>
          <w:sz w:val="20"/>
          <w:szCs w:val="20"/>
        </w:rPr>
        <w:lastRenderedPageBreak/>
        <w:t xml:space="preserve">Договор коммерческой концессии позволяет расширять бизнес с минимальными затратами правообладателя, снизить предпринимательский риск правопреемника, ускорить окупаемость капиталовложений. </w:t>
      </w:r>
    </w:p>
    <w:p w:rsidR="00FB2785" w:rsidRDefault="00FB2785" w:rsidP="00FB2785">
      <w:pPr>
        <w:tabs>
          <w:tab w:val="left" w:pos="284"/>
          <w:tab w:val="left" w:pos="426"/>
        </w:tabs>
        <w:jc w:val="both"/>
        <w:rPr>
          <w:rFonts w:ascii="Arial" w:hAnsi="Arial" w:cs="Arial"/>
          <w:b/>
        </w:rPr>
      </w:pPr>
    </w:p>
    <w:p w:rsidR="00FB2785" w:rsidRPr="00546FF0" w:rsidRDefault="00FB2785" w:rsidP="00FB2785">
      <w:pPr>
        <w:tabs>
          <w:tab w:val="left" w:pos="284"/>
          <w:tab w:val="left" w:pos="426"/>
        </w:tabs>
        <w:jc w:val="both"/>
        <w:rPr>
          <w:rFonts w:ascii="Arial" w:hAnsi="Arial" w:cs="Arial"/>
          <w:b/>
        </w:rPr>
      </w:pPr>
      <w:r w:rsidRPr="00546FF0">
        <w:rPr>
          <w:rFonts w:ascii="Arial" w:hAnsi="Arial" w:cs="Arial"/>
          <w:b/>
        </w:rPr>
        <w:t>Контрольные вопросы:</w:t>
      </w:r>
    </w:p>
    <w:p w:rsidR="00FB2785" w:rsidRPr="00546FF0" w:rsidRDefault="00FB2785" w:rsidP="00FB2785">
      <w:pPr>
        <w:tabs>
          <w:tab w:val="left" w:pos="284"/>
          <w:tab w:val="left" w:pos="426"/>
        </w:tabs>
        <w:jc w:val="both"/>
        <w:rPr>
          <w:rFonts w:ascii="Arial" w:hAnsi="Arial" w:cs="Arial"/>
          <w:b/>
        </w:rPr>
      </w:pPr>
    </w:p>
    <w:p w:rsidR="00FB2785" w:rsidRPr="00476B65" w:rsidRDefault="00476B65" w:rsidP="00476B65">
      <w:pPr>
        <w:pStyle w:val="a3"/>
        <w:widowControl/>
        <w:numPr>
          <w:ilvl w:val="0"/>
          <w:numId w:val="74"/>
        </w:numPr>
        <w:ind w:left="0" w:firstLine="284"/>
        <w:jc w:val="both"/>
        <w:rPr>
          <w:rFonts w:ascii="Arial" w:eastAsiaTheme="minorHAnsi" w:hAnsi="Arial" w:cs="Arial"/>
          <w:lang w:eastAsia="en-US"/>
        </w:rPr>
      </w:pPr>
      <w:r>
        <w:rPr>
          <w:rFonts w:ascii="Arial" w:hAnsi="Arial" w:cs="Arial"/>
        </w:rPr>
        <w:t>Кого называют лицензиаром, а кого лицензиатом?</w:t>
      </w:r>
    </w:p>
    <w:p w:rsidR="00476B65" w:rsidRPr="00476B65" w:rsidRDefault="00476B65" w:rsidP="00476B65">
      <w:pPr>
        <w:pStyle w:val="a3"/>
        <w:widowControl/>
        <w:numPr>
          <w:ilvl w:val="0"/>
          <w:numId w:val="74"/>
        </w:numPr>
        <w:ind w:left="0" w:firstLine="284"/>
        <w:jc w:val="both"/>
        <w:rPr>
          <w:rFonts w:ascii="Arial" w:eastAsiaTheme="minorHAnsi" w:hAnsi="Arial" w:cs="Arial"/>
          <w:lang w:eastAsia="en-US"/>
        </w:rPr>
      </w:pPr>
      <w:r>
        <w:rPr>
          <w:rFonts w:ascii="Arial" w:hAnsi="Arial" w:cs="Arial"/>
        </w:rPr>
        <w:t xml:space="preserve">В чем отличие исключительной лицензии </w:t>
      </w:r>
      <w:proofErr w:type="gramStart"/>
      <w:r>
        <w:rPr>
          <w:rFonts w:ascii="Arial" w:hAnsi="Arial" w:cs="Arial"/>
        </w:rPr>
        <w:t>от простой</w:t>
      </w:r>
      <w:proofErr w:type="gramEnd"/>
      <w:r>
        <w:rPr>
          <w:rFonts w:ascii="Arial" w:hAnsi="Arial" w:cs="Arial"/>
        </w:rPr>
        <w:t>?</w:t>
      </w:r>
    </w:p>
    <w:p w:rsidR="00476B65" w:rsidRPr="00476B65" w:rsidRDefault="00476B65" w:rsidP="00476B65">
      <w:pPr>
        <w:pStyle w:val="a3"/>
        <w:widowControl/>
        <w:numPr>
          <w:ilvl w:val="0"/>
          <w:numId w:val="74"/>
        </w:numPr>
        <w:ind w:left="0" w:firstLine="284"/>
        <w:jc w:val="both"/>
        <w:rPr>
          <w:rFonts w:ascii="Arial" w:eastAsiaTheme="minorHAnsi" w:hAnsi="Arial" w:cs="Arial"/>
          <w:lang w:eastAsia="en-US"/>
        </w:rPr>
      </w:pPr>
      <w:r>
        <w:rPr>
          <w:rFonts w:ascii="Arial" w:hAnsi="Arial" w:cs="Arial"/>
        </w:rPr>
        <w:t>Какие виды лицензионных платежей существуют?</w:t>
      </w:r>
    </w:p>
    <w:p w:rsidR="00476B65" w:rsidRPr="00476B65" w:rsidRDefault="00476B65" w:rsidP="00476B65">
      <w:pPr>
        <w:pStyle w:val="a3"/>
        <w:widowControl/>
        <w:numPr>
          <w:ilvl w:val="0"/>
          <w:numId w:val="74"/>
        </w:numPr>
        <w:ind w:left="0" w:firstLine="284"/>
        <w:jc w:val="both"/>
        <w:rPr>
          <w:rFonts w:ascii="Arial" w:eastAsiaTheme="minorHAnsi" w:hAnsi="Arial" w:cs="Arial"/>
          <w:lang w:eastAsia="en-US"/>
        </w:rPr>
      </w:pPr>
      <w:r>
        <w:rPr>
          <w:rFonts w:ascii="Arial" w:hAnsi="Arial" w:cs="Arial"/>
        </w:rPr>
        <w:t>Что такое франчайзинг?</w:t>
      </w:r>
    </w:p>
    <w:p w:rsidR="00476B65" w:rsidRPr="00BE6444" w:rsidRDefault="00476B65" w:rsidP="00476B65">
      <w:pPr>
        <w:pStyle w:val="a3"/>
        <w:widowControl/>
        <w:numPr>
          <w:ilvl w:val="0"/>
          <w:numId w:val="74"/>
        </w:numPr>
        <w:ind w:left="0" w:firstLine="284"/>
        <w:jc w:val="both"/>
        <w:rPr>
          <w:rFonts w:ascii="Arial" w:eastAsiaTheme="minorHAnsi" w:hAnsi="Arial" w:cs="Arial"/>
          <w:lang w:eastAsia="en-US"/>
        </w:rPr>
      </w:pPr>
      <w:r>
        <w:rPr>
          <w:rFonts w:ascii="Arial" w:eastAsiaTheme="minorHAnsi" w:hAnsi="Arial" w:cs="Arial"/>
          <w:lang w:eastAsia="en-US"/>
        </w:rPr>
        <w:t>Требуется ли регистрация лицензионного договора в Роспатенте?</w:t>
      </w:r>
    </w:p>
    <w:p w:rsidR="00CF7862" w:rsidRPr="00F34DC0" w:rsidRDefault="00CF7862" w:rsidP="00F34DC0">
      <w:pPr>
        <w:pStyle w:val="ab"/>
        <w:spacing w:before="0" w:beforeAutospacing="0" w:after="0" w:afterAutospacing="0"/>
        <w:ind w:firstLine="540"/>
        <w:jc w:val="both"/>
        <w:rPr>
          <w:rFonts w:ascii="Arial" w:hAnsi="Arial" w:cs="Arial"/>
          <w:sz w:val="20"/>
          <w:szCs w:val="20"/>
        </w:rPr>
      </w:pPr>
    </w:p>
    <w:p w:rsidR="00283ECB" w:rsidRPr="00C21888" w:rsidRDefault="00C462AA" w:rsidP="00C462AA">
      <w:pPr>
        <w:pStyle w:val="a3"/>
        <w:numPr>
          <w:ilvl w:val="0"/>
          <w:numId w:val="21"/>
        </w:numPr>
        <w:ind w:left="0" w:firstLine="0"/>
        <w:jc w:val="center"/>
        <w:rPr>
          <w:rFonts w:ascii="Arial" w:hAnsi="Arial" w:cs="Arial"/>
          <w:b/>
        </w:rPr>
      </w:pPr>
      <w:r w:rsidRPr="00C21888">
        <w:rPr>
          <w:rFonts w:ascii="Arial" w:hAnsi="Arial" w:cs="Arial"/>
          <w:b/>
        </w:rPr>
        <w:t>ЗАДАЧИ</w:t>
      </w:r>
    </w:p>
    <w:p w:rsidR="00276B71" w:rsidRDefault="00276B71" w:rsidP="00276B71">
      <w:pPr>
        <w:rPr>
          <w:rFonts w:ascii="Arial" w:hAnsi="Arial" w:cs="Arial"/>
          <w:b/>
        </w:rPr>
      </w:pPr>
    </w:p>
    <w:p w:rsidR="00276B71" w:rsidRPr="00276B71" w:rsidRDefault="00276B71" w:rsidP="00B06866">
      <w:pPr>
        <w:jc w:val="center"/>
        <w:rPr>
          <w:rFonts w:ascii="Arial" w:hAnsi="Arial" w:cs="Arial"/>
          <w:b/>
          <w:caps/>
        </w:rPr>
      </w:pPr>
      <w:r w:rsidRPr="00276B71">
        <w:rPr>
          <w:rFonts w:ascii="Arial" w:hAnsi="Arial" w:cs="Arial"/>
          <w:b/>
        </w:rPr>
        <w:t>15.1.</w:t>
      </w:r>
      <w:r w:rsidRPr="00276B71">
        <w:rPr>
          <w:rFonts w:ascii="Arial" w:hAnsi="Arial" w:cs="Arial"/>
          <w:b/>
          <w:caps/>
        </w:rPr>
        <w:t xml:space="preserve"> </w:t>
      </w:r>
      <w:r w:rsidRPr="00276B71">
        <w:rPr>
          <w:rFonts w:ascii="Arial" w:hAnsi="Arial" w:cs="Arial"/>
          <w:b/>
        </w:rPr>
        <w:t>Задачи по авторскому праву</w:t>
      </w:r>
    </w:p>
    <w:p w:rsidR="00276B71" w:rsidRPr="00276B71" w:rsidRDefault="00276B71" w:rsidP="00276B71">
      <w:pPr>
        <w:ind w:left="360"/>
        <w:jc w:val="both"/>
        <w:rPr>
          <w:rFonts w:ascii="Arial" w:hAnsi="Arial" w:cs="Arial"/>
        </w:rPr>
      </w:pPr>
    </w:p>
    <w:p w:rsidR="00276B71" w:rsidRPr="00276B71" w:rsidRDefault="00276B71" w:rsidP="00276B71">
      <w:pPr>
        <w:jc w:val="both"/>
        <w:rPr>
          <w:rFonts w:ascii="Arial" w:hAnsi="Arial" w:cs="Arial"/>
        </w:rPr>
      </w:pPr>
      <w:r w:rsidRPr="00276B71">
        <w:rPr>
          <w:rFonts w:ascii="Arial" w:hAnsi="Arial" w:cs="Arial"/>
          <w:b/>
        </w:rPr>
        <w:t>Задача 1</w:t>
      </w:r>
      <w:r>
        <w:rPr>
          <w:rFonts w:ascii="Arial" w:hAnsi="Arial" w:cs="Arial"/>
        </w:rPr>
        <w:t xml:space="preserve">: </w:t>
      </w:r>
      <w:r w:rsidRPr="00276B71">
        <w:rPr>
          <w:rFonts w:ascii="Arial" w:hAnsi="Arial" w:cs="Arial"/>
        </w:rPr>
        <w:t xml:space="preserve">Иванов написал литературное произведение «Полёт». </w:t>
      </w:r>
    </w:p>
    <w:p w:rsidR="00276B71" w:rsidRPr="00276B71" w:rsidRDefault="00276B71" w:rsidP="00276B71">
      <w:pPr>
        <w:spacing w:before="120" w:after="120"/>
        <w:jc w:val="both"/>
        <w:rPr>
          <w:rFonts w:ascii="Arial" w:hAnsi="Arial" w:cs="Arial"/>
          <w:i/>
        </w:rPr>
      </w:pPr>
      <w:r w:rsidRPr="00276B71">
        <w:rPr>
          <w:rFonts w:ascii="Arial" w:hAnsi="Arial" w:cs="Arial"/>
          <w:i/>
        </w:rPr>
        <w:t>Какие шаги он должен предпринять для получения авторского права на свое произведение?</w:t>
      </w:r>
    </w:p>
    <w:p w:rsidR="00276B71" w:rsidRPr="00276B71" w:rsidRDefault="00276B71" w:rsidP="00276B71">
      <w:pPr>
        <w:jc w:val="both"/>
        <w:rPr>
          <w:rFonts w:ascii="Arial" w:hAnsi="Arial" w:cs="Arial"/>
          <w:i/>
        </w:rPr>
      </w:pPr>
      <w:r w:rsidRPr="00276B71">
        <w:rPr>
          <w:rFonts w:ascii="Arial" w:hAnsi="Arial" w:cs="Arial"/>
          <w:b/>
        </w:rPr>
        <w:t xml:space="preserve">Задача </w:t>
      </w:r>
      <w:r>
        <w:rPr>
          <w:rFonts w:ascii="Arial" w:hAnsi="Arial" w:cs="Arial"/>
          <w:b/>
        </w:rPr>
        <w:t>2</w:t>
      </w:r>
      <w:r>
        <w:rPr>
          <w:rFonts w:ascii="Arial" w:hAnsi="Arial" w:cs="Arial"/>
        </w:rPr>
        <w:t xml:space="preserve">: </w:t>
      </w:r>
      <w:r w:rsidRPr="00276B71">
        <w:rPr>
          <w:rFonts w:ascii="Arial" w:hAnsi="Arial" w:cs="Arial"/>
        </w:rPr>
        <w:t>Скороходов И.А. обратился в Арбитражный суд с иском к издательству о запрещении ответчику использовать в качестве названия книги «Энциклопедия для детей и юношества». Истец  ссылался на то, что использование вышеупомянутого названия нарушает его авторские права на часть (название) произведения, опубликованного истцом ранее, чем ответчиком и состоящем из нескольких томов под названием «Энциклопедия для детей».</w:t>
      </w:r>
    </w:p>
    <w:p w:rsidR="00276B71" w:rsidRDefault="00276B71" w:rsidP="00276B71">
      <w:pPr>
        <w:jc w:val="both"/>
        <w:rPr>
          <w:rFonts w:ascii="Arial" w:hAnsi="Arial" w:cs="Arial"/>
          <w:i/>
        </w:rPr>
      </w:pPr>
    </w:p>
    <w:p w:rsidR="00276B71" w:rsidRPr="00276B71" w:rsidRDefault="00276B71" w:rsidP="00276B71">
      <w:pPr>
        <w:jc w:val="both"/>
        <w:rPr>
          <w:rFonts w:ascii="Arial" w:hAnsi="Arial" w:cs="Arial"/>
          <w:i/>
        </w:rPr>
      </w:pPr>
      <w:r w:rsidRPr="00276B71">
        <w:rPr>
          <w:rFonts w:ascii="Arial" w:hAnsi="Arial" w:cs="Arial"/>
          <w:i/>
        </w:rPr>
        <w:t>Какое решение, на ваш взгляд, вынесет Арбитражный суд?</w:t>
      </w:r>
    </w:p>
    <w:p w:rsidR="00276B71" w:rsidRPr="00276B71" w:rsidRDefault="00276B71" w:rsidP="00276B71">
      <w:pPr>
        <w:ind w:left="360"/>
        <w:jc w:val="center"/>
        <w:rPr>
          <w:rFonts w:ascii="Arial" w:hAnsi="Arial" w:cs="Arial"/>
        </w:rPr>
      </w:pPr>
    </w:p>
    <w:p w:rsidR="00276B71" w:rsidRPr="00276B71" w:rsidRDefault="00276B71" w:rsidP="00276B71">
      <w:pPr>
        <w:jc w:val="both"/>
        <w:rPr>
          <w:rFonts w:ascii="Arial" w:hAnsi="Arial" w:cs="Arial"/>
        </w:rPr>
      </w:pPr>
      <w:r w:rsidRPr="00276B71">
        <w:rPr>
          <w:rFonts w:ascii="Arial" w:hAnsi="Arial" w:cs="Arial"/>
          <w:b/>
        </w:rPr>
        <w:t xml:space="preserve">Задача </w:t>
      </w:r>
      <w:r>
        <w:rPr>
          <w:rFonts w:ascii="Arial" w:hAnsi="Arial" w:cs="Arial"/>
          <w:b/>
        </w:rPr>
        <w:t>3</w:t>
      </w:r>
      <w:r>
        <w:rPr>
          <w:rFonts w:ascii="Arial" w:hAnsi="Arial" w:cs="Arial"/>
        </w:rPr>
        <w:t xml:space="preserve">: </w:t>
      </w:r>
      <w:r w:rsidRPr="00276B71">
        <w:rPr>
          <w:rFonts w:ascii="Arial" w:hAnsi="Arial" w:cs="Arial"/>
        </w:rPr>
        <w:t xml:space="preserve">Горохов А.С. будучи автором текстов песен «Королева красоты» и «Солнцем опьяненный» (муз. А. </w:t>
      </w:r>
      <w:proofErr w:type="spellStart"/>
      <w:r w:rsidRPr="00276B71">
        <w:rPr>
          <w:rFonts w:ascii="Arial" w:hAnsi="Arial" w:cs="Arial"/>
        </w:rPr>
        <w:t>Бабаджаняна</w:t>
      </w:r>
      <w:proofErr w:type="spellEnd"/>
      <w:r w:rsidRPr="00276B71">
        <w:rPr>
          <w:rFonts w:ascii="Arial" w:hAnsi="Arial" w:cs="Arial"/>
        </w:rPr>
        <w:t xml:space="preserve">) обратился в суд с иском к телеканалу ОРТ о взыскании компенсации за нарушении авторских прав. В 1997 году произведения Горохова прозвучали в программе «Королева красоты», посвященной творчеству А. </w:t>
      </w:r>
      <w:proofErr w:type="spellStart"/>
      <w:r w:rsidRPr="00276B71">
        <w:rPr>
          <w:rFonts w:ascii="Arial" w:hAnsi="Arial" w:cs="Arial"/>
        </w:rPr>
        <w:t>Бабаджаняна</w:t>
      </w:r>
      <w:proofErr w:type="spellEnd"/>
      <w:r w:rsidRPr="00276B71">
        <w:rPr>
          <w:rFonts w:ascii="Arial" w:hAnsi="Arial" w:cs="Arial"/>
        </w:rPr>
        <w:t>, при этом имя А.С.Горохова, как автора текста песен, указано не было.</w:t>
      </w:r>
    </w:p>
    <w:p w:rsidR="00276B71" w:rsidRDefault="00276B71" w:rsidP="00276B71">
      <w:pPr>
        <w:jc w:val="both"/>
        <w:rPr>
          <w:rFonts w:ascii="Arial" w:hAnsi="Arial" w:cs="Arial"/>
          <w:i/>
        </w:rPr>
      </w:pPr>
    </w:p>
    <w:p w:rsidR="00276B71" w:rsidRPr="00276B71" w:rsidRDefault="00276B71" w:rsidP="00276B71">
      <w:pPr>
        <w:jc w:val="both"/>
        <w:rPr>
          <w:rFonts w:ascii="Arial" w:hAnsi="Arial" w:cs="Arial"/>
          <w:i/>
        </w:rPr>
      </w:pPr>
      <w:r w:rsidRPr="00276B71">
        <w:rPr>
          <w:rFonts w:ascii="Arial" w:hAnsi="Arial" w:cs="Arial"/>
          <w:i/>
        </w:rPr>
        <w:t>Правомерны ли действия истца?</w:t>
      </w:r>
    </w:p>
    <w:p w:rsidR="00276B71" w:rsidRDefault="00276B71" w:rsidP="00276B71">
      <w:pPr>
        <w:jc w:val="both"/>
        <w:rPr>
          <w:rFonts w:ascii="Arial" w:hAnsi="Arial" w:cs="Arial"/>
        </w:rPr>
      </w:pPr>
    </w:p>
    <w:p w:rsidR="00276B71" w:rsidRPr="00276B71" w:rsidRDefault="00276B71" w:rsidP="00276B71">
      <w:pPr>
        <w:jc w:val="both"/>
        <w:rPr>
          <w:rFonts w:ascii="Arial" w:hAnsi="Arial" w:cs="Arial"/>
        </w:rPr>
      </w:pPr>
      <w:r w:rsidRPr="00276B71">
        <w:rPr>
          <w:rFonts w:ascii="Arial" w:hAnsi="Arial" w:cs="Arial"/>
          <w:b/>
        </w:rPr>
        <w:t xml:space="preserve">Задача </w:t>
      </w:r>
      <w:r>
        <w:rPr>
          <w:rFonts w:ascii="Arial" w:hAnsi="Arial" w:cs="Arial"/>
          <w:b/>
        </w:rPr>
        <w:t>4</w:t>
      </w:r>
      <w:r>
        <w:rPr>
          <w:rFonts w:ascii="Arial" w:hAnsi="Arial" w:cs="Arial"/>
        </w:rPr>
        <w:t xml:space="preserve">: </w:t>
      </w:r>
      <w:r w:rsidRPr="00276B71">
        <w:rPr>
          <w:rFonts w:ascii="Arial" w:hAnsi="Arial" w:cs="Arial"/>
        </w:rPr>
        <w:t>Правообладатели мультипликационного персонажа «Кот Леопольд» обратились с иском в суд на ОАО «</w:t>
      </w:r>
      <w:proofErr w:type="spellStart"/>
      <w:r w:rsidRPr="00276B71">
        <w:rPr>
          <w:rFonts w:ascii="Arial" w:hAnsi="Arial" w:cs="Arial"/>
        </w:rPr>
        <w:t>Молкомбинат</w:t>
      </w:r>
      <w:proofErr w:type="spellEnd"/>
      <w:r w:rsidRPr="00276B71">
        <w:rPr>
          <w:rFonts w:ascii="Arial" w:hAnsi="Arial" w:cs="Arial"/>
        </w:rPr>
        <w:t>» с требованием запретить неправомерный выпуск этикеток молочной продукции с изображением Кота Леопольда и выплатить соразмерную компенсацию за неправомерное использование.</w:t>
      </w:r>
    </w:p>
    <w:p w:rsidR="00276B71" w:rsidRDefault="00276B71" w:rsidP="00276B71">
      <w:pPr>
        <w:jc w:val="both"/>
        <w:rPr>
          <w:rFonts w:ascii="Arial" w:hAnsi="Arial" w:cs="Arial"/>
          <w:i/>
        </w:rPr>
      </w:pPr>
    </w:p>
    <w:p w:rsidR="00276B71" w:rsidRDefault="00276B71" w:rsidP="00276B71">
      <w:pPr>
        <w:jc w:val="both"/>
        <w:rPr>
          <w:rFonts w:ascii="Arial" w:hAnsi="Arial" w:cs="Arial"/>
          <w:i/>
        </w:rPr>
      </w:pPr>
      <w:r w:rsidRPr="00276B71">
        <w:rPr>
          <w:rFonts w:ascii="Arial" w:hAnsi="Arial" w:cs="Arial"/>
          <w:i/>
        </w:rPr>
        <w:t>Объясните, какие права со стороны предприятия были нарушены и что может ему грозить?</w:t>
      </w:r>
    </w:p>
    <w:p w:rsidR="00276B71" w:rsidRDefault="00276B71" w:rsidP="00276B71">
      <w:pPr>
        <w:jc w:val="both"/>
        <w:rPr>
          <w:rFonts w:ascii="Arial" w:hAnsi="Arial" w:cs="Arial"/>
          <w:i/>
        </w:rPr>
      </w:pPr>
    </w:p>
    <w:p w:rsidR="00276B71" w:rsidRPr="00276B71" w:rsidRDefault="00276B71" w:rsidP="00276B71">
      <w:pPr>
        <w:jc w:val="both"/>
        <w:rPr>
          <w:rFonts w:ascii="Arial" w:hAnsi="Arial" w:cs="Arial"/>
          <w:i/>
        </w:rPr>
      </w:pPr>
      <w:r w:rsidRPr="00276B71">
        <w:rPr>
          <w:rFonts w:ascii="Arial" w:hAnsi="Arial" w:cs="Arial"/>
          <w:b/>
        </w:rPr>
        <w:t xml:space="preserve">Задача </w:t>
      </w:r>
      <w:r>
        <w:rPr>
          <w:rFonts w:ascii="Arial" w:hAnsi="Arial" w:cs="Arial"/>
          <w:b/>
        </w:rPr>
        <w:t>5</w:t>
      </w:r>
      <w:r>
        <w:rPr>
          <w:rFonts w:ascii="Arial" w:hAnsi="Arial" w:cs="Arial"/>
        </w:rPr>
        <w:t xml:space="preserve">: </w:t>
      </w:r>
      <w:r w:rsidRPr="00276B71">
        <w:rPr>
          <w:rFonts w:ascii="Arial" w:hAnsi="Arial" w:cs="Arial"/>
        </w:rPr>
        <w:t xml:space="preserve">Актер Чайкин А.А.  придумал и выступил на Новогоднем Огоньке с пародией на песни И. Крутого и И.Николаева без разрешения авторов. </w:t>
      </w:r>
    </w:p>
    <w:p w:rsidR="00276B71" w:rsidRDefault="00276B71" w:rsidP="0052539D">
      <w:pPr>
        <w:jc w:val="both"/>
        <w:rPr>
          <w:rFonts w:ascii="Arial" w:hAnsi="Arial" w:cs="Arial"/>
          <w:i/>
        </w:rPr>
      </w:pPr>
      <w:r w:rsidRPr="00276B71">
        <w:rPr>
          <w:rFonts w:ascii="Arial" w:hAnsi="Arial" w:cs="Arial"/>
          <w:i/>
        </w:rPr>
        <w:t xml:space="preserve">Нарушены ли были авторские права? Что может грозить Чайкину? </w:t>
      </w:r>
    </w:p>
    <w:p w:rsidR="0052539D" w:rsidRPr="00276B71" w:rsidRDefault="0052539D" w:rsidP="0052539D">
      <w:pPr>
        <w:jc w:val="both"/>
        <w:rPr>
          <w:rFonts w:ascii="Arial" w:hAnsi="Arial" w:cs="Arial"/>
          <w:i/>
        </w:rPr>
      </w:pPr>
    </w:p>
    <w:p w:rsidR="00276B71" w:rsidRDefault="00276B71" w:rsidP="0052539D">
      <w:pPr>
        <w:pStyle w:val="ab"/>
        <w:spacing w:before="0" w:beforeAutospacing="0" w:after="0" w:afterAutospacing="0"/>
        <w:jc w:val="both"/>
        <w:rPr>
          <w:rFonts w:ascii="Arial" w:hAnsi="Arial" w:cs="Arial"/>
          <w:sz w:val="20"/>
          <w:szCs w:val="20"/>
        </w:rPr>
      </w:pPr>
      <w:r w:rsidRPr="0052539D">
        <w:rPr>
          <w:rFonts w:ascii="Arial" w:hAnsi="Arial" w:cs="Arial"/>
          <w:b/>
          <w:sz w:val="20"/>
          <w:szCs w:val="20"/>
        </w:rPr>
        <w:t>Задача 6</w:t>
      </w:r>
      <w:r w:rsidRPr="0052539D">
        <w:rPr>
          <w:rFonts w:ascii="Arial" w:hAnsi="Arial" w:cs="Arial"/>
          <w:sz w:val="20"/>
          <w:szCs w:val="20"/>
        </w:rPr>
        <w:t>: Иванов</w:t>
      </w:r>
      <w:r w:rsidRPr="00B77E0B">
        <w:rPr>
          <w:rFonts w:ascii="Arial" w:hAnsi="Arial" w:cs="Arial"/>
          <w:sz w:val="20"/>
          <w:szCs w:val="20"/>
        </w:rPr>
        <w:t xml:space="preserve"> обратилась в суд с иском к В</w:t>
      </w:r>
      <w:r>
        <w:rPr>
          <w:rFonts w:ascii="Arial" w:hAnsi="Arial" w:cs="Arial"/>
          <w:sz w:val="20"/>
          <w:szCs w:val="20"/>
        </w:rPr>
        <w:t>асильеву</w:t>
      </w:r>
      <w:r w:rsidRPr="00B77E0B">
        <w:rPr>
          <w:rFonts w:ascii="Arial" w:hAnsi="Arial" w:cs="Arial"/>
          <w:sz w:val="20"/>
          <w:szCs w:val="20"/>
        </w:rPr>
        <w:t xml:space="preserve"> о защите авторского права, ссылаясь на то, что ответчик, работавший редактором газеты "</w:t>
      </w:r>
      <w:r>
        <w:rPr>
          <w:rFonts w:ascii="Arial" w:hAnsi="Arial" w:cs="Arial"/>
          <w:sz w:val="20"/>
          <w:szCs w:val="20"/>
        </w:rPr>
        <w:t>Наука и образование</w:t>
      </w:r>
      <w:r w:rsidRPr="00B77E0B">
        <w:rPr>
          <w:rFonts w:ascii="Arial" w:hAnsi="Arial" w:cs="Arial"/>
          <w:sz w:val="20"/>
          <w:szCs w:val="20"/>
        </w:rPr>
        <w:t xml:space="preserve">", опубликовал 23 декабря </w:t>
      </w:r>
      <w:smartTag w:uri="urn:schemas-microsoft-com:office:smarttags" w:element="metricconverter">
        <w:smartTagPr>
          <w:attr w:name="ProductID" w:val="2009 г"/>
        </w:smartTagPr>
        <w:r>
          <w:rPr>
            <w:rFonts w:ascii="Arial" w:hAnsi="Arial" w:cs="Arial"/>
            <w:sz w:val="20"/>
            <w:szCs w:val="20"/>
          </w:rPr>
          <w:t>2009</w:t>
        </w:r>
        <w:r w:rsidRPr="00B77E0B">
          <w:rPr>
            <w:rFonts w:ascii="Arial" w:hAnsi="Arial" w:cs="Arial"/>
            <w:sz w:val="20"/>
            <w:szCs w:val="20"/>
          </w:rPr>
          <w:t xml:space="preserve"> г</w:t>
        </w:r>
      </w:smartTag>
      <w:r w:rsidRPr="00B77E0B">
        <w:rPr>
          <w:rFonts w:ascii="Arial" w:hAnsi="Arial" w:cs="Arial"/>
          <w:sz w:val="20"/>
          <w:szCs w:val="20"/>
        </w:rPr>
        <w:t>. в ней ее статью "Повысить качество воспитания" с нарушением права автора на неприкосновенность произведения: без ее согласия изменил название статьи, изъял часть авторского текста и дополнил произведение своим текстом.</w:t>
      </w:r>
      <w:r>
        <w:rPr>
          <w:rFonts w:ascii="Arial" w:hAnsi="Arial" w:cs="Arial"/>
          <w:sz w:val="20"/>
          <w:szCs w:val="20"/>
        </w:rPr>
        <w:t xml:space="preserve"> </w:t>
      </w:r>
    </w:p>
    <w:p w:rsidR="00276B71" w:rsidRPr="00C22C97" w:rsidRDefault="00276B71" w:rsidP="00276B71">
      <w:pPr>
        <w:pStyle w:val="ab"/>
        <w:spacing w:before="120" w:beforeAutospacing="0" w:after="120" w:afterAutospacing="0"/>
        <w:jc w:val="both"/>
        <w:rPr>
          <w:rFonts w:ascii="Arial" w:hAnsi="Arial" w:cs="Arial"/>
          <w:i/>
          <w:sz w:val="20"/>
          <w:szCs w:val="20"/>
        </w:rPr>
      </w:pPr>
      <w:r w:rsidRPr="00C22C97">
        <w:rPr>
          <w:rFonts w:ascii="Arial" w:hAnsi="Arial" w:cs="Arial"/>
          <w:i/>
          <w:sz w:val="20"/>
          <w:szCs w:val="20"/>
        </w:rPr>
        <w:t>Правомерно ли истец предъявляет требования?</w:t>
      </w:r>
    </w:p>
    <w:p w:rsidR="00BD5E90" w:rsidRPr="00B06866" w:rsidRDefault="00BD5E90" w:rsidP="00D575DA">
      <w:pPr>
        <w:pStyle w:val="a3"/>
        <w:numPr>
          <w:ilvl w:val="1"/>
          <w:numId w:val="21"/>
        </w:numPr>
        <w:ind w:left="0" w:firstLine="0"/>
        <w:jc w:val="center"/>
        <w:rPr>
          <w:rFonts w:ascii="Arial" w:hAnsi="Arial" w:cs="Arial"/>
          <w:b/>
          <w:caps/>
        </w:rPr>
      </w:pPr>
      <w:r w:rsidRPr="00B06866">
        <w:rPr>
          <w:rFonts w:ascii="Arial" w:hAnsi="Arial" w:cs="Arial"/>
          <w:b/>
        </w:rPr>
        <w:t>Задачи по патентному праву</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sidRPr="00BD5E90">
        <w:rPr>
          <w:rFonts w:ascii="Arial" w:hAnsi="Arial" w:cs="Arial"/>
          <w:b/>
        </w:rPr>
        <w:t>Задача 1:</w:t>
      </w:r>
      <w:r>
        <w:rPr>
          <w:rFonts w:ascii="Arial" w:hAnsi="Arial" w:cs="Arial"/>
        </w:rPr>
        <w:t xml:space="preserve"> </w:t>
      </w:r>
      <w:r w:rsidRPr="00BD5E90">
        <w:rPr>
          <w:rFonts w:ascii="Arial" w:hAnsi="Arial" w:cs="Arial"/>
        </w:rPr>
        <w:t>Руководитель конструкторского бюро Алфёров А.С. издал приказ, согласно которому всему коллективу запрещалось создавать служебные изобретения из-за отсутствия финансовых средств для выплаты поощрительного вознаграждения авторам таких изобретений.</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Объясните правомерность (неправомерность) действий руководителя.</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2</w:t>
      </w:r>
      <w:r w:rsidRPr="00BD5E90">
        <w:rPr>
          <w:rFonts w:ascii="Arial" w:hAnsi="Arial" w:cs="Arial"/>
          <w:b/>
        </w:rPr>
        <w:t>:</w:t>
      </w:r>
      <w:r>
        <w:rPr>
          <w:rFonts w:ascii="Arial" w:hAnsi="Arial" w:cs="Arial"/>
        </w:rPr>
        <w:t xml:space="preserve"> </w:t>
      </w:r>
      <w:r w:rsidRPr="00BD5E90">
        <w:rPr>
          <w:rFonts w:ascii="Arial" w:hAnsi="Arial" w:cs="Arial"/>
        </w:rPr>
        <w:t>15 ноября 2009 года Карасев В.В. подал заявку в Роспатент</w:t>
      </w:r>
      <w:r w:rsidRPr="00BD5E90">
        <w:rPr>
          <w:rFonts w:ascii="Arial" w:hAnsi="Arial" w:cs="Arial"/>
          <w:color w:val="FF6600"/>
        </w:rPr>
        <w:t xml:space="preserve"> </w:t>
      </w:r>
      <w:r w:rsidRPr="00BD5E90">
        <w:rPr>
          <w:rFonts w:ascii="Arial" w:hAnsi="Arial" w:cs="Arial"/>
        </w:rPr>
        <w:t>на изобретение «Рыболовная приманка», созданное вне его служебной деятельности. По заявке была проведена формальная экспертиза, по которой получен положительный результат и установлен приоритет по дате подаче заявки. Затем от автора поступи</w:t>
      </w:r>
      <w:r w:rsidRPr="00BD5E90">
        <w:rPr>
          <w:rFonts w:ascii="Arial" w:hAnsi="Arial" w:cs="Arial"/>
        </w:rPr>
        <w:lastRenderedPageBreak/>
        <w:t>ло ходатайство о проведении экспертизы по существу с документом об оплате патентной пошлины. В дальнейшем экспертами в ходе экспертизы по существу было обнаружено, что в США 18 декабря 2009 года опубликована аналогичная заявка с приоритетом изобретения от 10 мая 2009 года.</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rPr>
      </w:pPr>
      <w:r w:rsidRPr="00BD5E90">
        <w:rPr>
          <w:rFonts w:ascii="Arial" w:hAnsi="Arial" w:cs="Arial"/>
          <w:i/>
        </w:rPr>
        <w:t>Повлияет ли публикация заявки в США на выдачу патента в России?</w:t>
      </w:r>
    </w:p>
    <w:p w:rsidR="00BD5E90" w:rsidRPr="00BD5E90" w:rsidRDefault="00BD5E90" w:rsidP="00BD5E90">
      <w:pPr>
        <w:ind w:left="360"/>
        <w:jc w:val="both"/>
        <w:rPr>
          <w:rFonts w:ascii="Arial" w:hAnsi="Arial" w:cs="Arial"/>
          <w:i/>
          <w:sz w:val="16"/>
          <w:szCs w:val="16"/>
        </w:rPr>
      </w:pPr>
    </w:p>
    <w:p w:rsidR="00BD5E90" w:rsidRPr="00BD5E90" w:rsidRDefault="00BD5E90" w:rsidP="00BD5E90">
      <w:pPr>
        <w:jc w:val="both"/>
        <w:rPr>
          <w:rFonts w:ascii="Arial" w:hAnsi="Arial" w:cs="Arial"/>
        </w:rPr>
      </w:pPr>
      <w:r>
        <w:rPr>
          <w:rFonts w:ascii="Arial" w:hAnsi="Arial" w:cs="Arial"/>
          <w:b/>
        </w:rPr>
        <w:t>Задача 3</w:t>
      </w:r>
      <w:r w:rsidRPr="00BD5E90">
        <w:rPr>
          <w:rFonts w:ascii="Arial" w:hAnsi="Arial" w:cs="Arial"/>
          <w:b/>
        </w:rPr>
        <w:t>:</w:t>
      </w:r>
      <w:r>
        <w:rPr>
          <w:rFonts w:ascii="Arial" w:hAnsi="Arial" w:cs="Arial"/>
        </w:rPr>
        <w:t xml:space="preserve"> </w:t>
      </w:r>
      <w:r w:rsidRPr="00BD5E90">
        <w:rPr>
          <w:rFonts w:ascii="Arial" w:hAnsi="Arial" w:cs="Arial"/>
        </w:rPr>
        <w:t>25 января 2006г. Быстров А.А. подал заявку на выдачу патента на изобретение «Двигатель внутреннего сгорания», а 5 марта 2006 года заявка прошла формальную экспертизу с положительным результатом. Приоритет изобретения был установлен по дате подачи заявки. Роспатент опубликовал материалы заявки в официальном бюллетене «Изобретения. Полезные модели» спустя 18 мес. с даты поступления заявки. 17 октября 2010 года Быстров обратился в Роспатент с вопросами: Куда ему прибыть за получением патента? Когда ему следует начинать платить пошлину за поддержание патента в силе? Однако из Роспатента пришел ответ о том, что заявка «Двигатель внутреннего сгорания» с приоритетом от 05.03.2006 г. признана отозванной.</w:t>
      </w:r>
    </w:p>
    <w:p w:rsidR="00BD5E90" w:rsidRPr="00BD5E90" w:rsidRDefault="00BD5E90" w:rsidP="00BD5E90">
      <w:pPr>
        <w:ind w:left="360"/>
        <w:jc w:val="both"/>
        <w:rPr>
          <w:rFonts w:ascii="Arial" w:hAnsi="Arial" w:cs="Arial"/>
        </w:rPr>
      </w:pPr>
    </w:p>
    <w:p w:rsidR="00BD5E90" w:rsidRPr="00BD5E90" w:rsidRDefault="00BD5E90" w:rsidP="00BD5E90">
      <w:pPr>
        <w:jc w:val="both"/>
        <w:rPr>
          <w:rFonts w:ascii="Arial" w:hAnsi="Arial" w:cs="Arial"/>
          <w:i/>
        </w:rPr>
      </w:pPr>
      <w:r w:rsidRPr="00BD5E90">
        <w:rPr>
          <w:rFonts w:ascii="Arial" w:hAnsi="Arial" w:cs="Arial"/>
          <w:i/>
        </w:rPr>
        <w:t>Объясните, что послужило основанием для такого ответа Роспатента? Почему не выдан патент РФ?</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4</w:t>
      </w:r>
      <w:r w:rsidRPr="00BD5E90">
        <w:rPr>
          <w:rFonts w:ascii="Arial" w:hAnsi="Arial" w:cs="Arial"/>
          <w:b/>
        </w:rPr>
        <w:t>:</w:t>
      </w:r>
      <w:r>
        <w:rPr>
          <w:rFonts w:ascii="Arial" w:hAnsi="Arial" w:cs="Arial"/>
        </w:rPr>
        <w:t xml:space="preserve"> </w:t>
      </w:r>
      <w:r w:rsidRPr="00BD5E90">
        <w:rPr>
          <w:rFonts w:ascii="Arial" w:hAnsi="Arial" w:cs="Arial"/>
        </w:rPr>
        <w:t xml:space="preserve">Патентообладатель не выдает лицензию (разрешение) на использование своего изобретения, не являющегося секретным, но имеющего важное значение для целей национальной безопасности страны. Заинтересованная организация обратилась к правительству РФ с просьбой разрешить использование запатентованного изобретения без согласия патентообладателя. </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 xml:space="preserve">Может ли правительство разрешить такое использование? Кто должен выплатить патентообладателю  компенсацию за такое использование? </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5</w:t>
      </w:r>
      <w:r w:rsidRPr="00BD5E90">
        <w:rPr>
          <w:rFonts w:ascii="Arial" w:hAnsi="Arial" w:cs="Arial"/>
          <w:b/>
        </w:rPr>
        <w:t>:</w:t>
      </w:r>
      <w:r>
        <w:rPr>
          <w:rFonts w:ascii="Arial" w:hAnsi="Arial" w:cs="Arial"/>
        </w:rPr>
        <w:t xml:space="preserve"> </w:t>
      </w:r>
      <w:r w:rsidRPr="00BD5E90">
        <w:rPr>
          <w:rFonts w:ascii="Arial" w:hAnsi="Arial" w:cs="Arial"/>
        </w:rPr>
        <w:t>Алексеев И.И., работая в конструкторском бюро, в ходе выполнения своих трудовых обязанностей создал служебное изобретение «Монолитное перекрытие», о чем сообщил работодателю. Работодатель оформил заявку и подал ее  в Роспатент, уплатив при этом пошлину за подачу заявки. Однако впоследствии, когда предварительная экспертиза предложила дополнить заявку неко</w:t>
      </w:r>
      <w:r w:rsidRPr="00BD5E90">
        <w:rPr>
          <w:rFonts w:ascii="Arial" w:hAnsi="Arial" w:cs="Arial"/>
        </w:rPr>
        <w:lastRenderedPageBreak/>
        <w:t xml:space="preserve">торыми недостающими материалами, организация потеряла к  заявке интерес и дополнительных материалов не представила, в результате чего патент не был получен. Позже Алексеев обратился с заявлением к администрации бюро, в котором просил выплатить поощрительное вознаграждение за созданное им служебное изобретение. Администрация бюро отказала Алексееву в выплате вознаграждения, сославшись на то, что организация не является патентообладателем, так как не получила патент, а значит никакой выгоды от этого изобретения не имеет.  </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Правомерны ли действия администрации конструкторского бюро?</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6</w:t>
      </w:r>
      <w:r w:rsidRPr="00BD5E90">
        <w:rPr>
          <w:rFonts w:ascii="Arial" w:hAnsi="Arial" w:cs="Arial"/>
          <w:b/>
        </w:rPr>
        <w:t>:</w:t>
      </w:r>
      <w:r>
        <w:rPr>
          <w:rFonts w:ascii="Arial" w:hAnsi="Arial" w:cs="Arial"/>
        </w:rPr>
        <w:t xml:space="preserve"> </w:t>
      </w:r>
      <w:r w:rsidRPr="00BD5E90">
        <w:rPr>
          <w:rFonts w:ascii="Arial" w:hAnsi="Arial" w:cs="Arial"/>
        </w:rPr>
        <w:t xml:space="preserve">Солнцев С.С. является обладателем патента на изобретение «Устройство для фиксации рулевого управления автомобиля», выданного Роспатентом в сентябре 2004 года. Ручкин А.П., прочитав формулу изобретения, понял сущность запатентованного технического решения и изготовил кустарным способом аналогичное устройство, которое начал использовать на своем автомобиле. Солнцев С.С. узнав об этом потребовал выплаты ему вознаграждения за использование изобретения. </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Нарушает ли Ручкин исключительное право на изобретение Солнцева? Необходимо ли Ручкину  выплачивать вознаграждение?</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7</w:t>
      </w:r>
      <w:r w:rsidRPr="00BD5E90">
        <w:rPr>
          <w:rFonts w:ascii="Arial" w:hAnsi="Arial" w:cs="Arial"/>
          <w:b/>
        </w:rPr>
        <w:t>:</w:t>
      </w:r>
      <w:r>
        <w:rPr>
          <w:rFonts w:ascii="Arial" w:hAnsi="Arial" w:cs="Arial"/>
        </w:rPr>
        <w:t xml:space="preserve"> </w:t>
      </w:r>
      <w:r w:rsidRPr="00BD5E90">
        <w:rPr>
          <w:rFonts w:ascii="Arial" w:hAnsi="Arial" w:cs="Arial"/>
        </w:rPr>
        <w:t>Плюшкин Н.Н. подал заявку на изобретение 26 марта 1998 и в апреле 2000 года получил патент РФ. Позже он узнал, что запатентованное им изобретение используется на механическом заводе «К.» еще с 1996 года как рационализаторское предложение. В ноябре 2000 года несколько механических заводов, в том числе и завод «К.» были объединены вместе с другими организациями в производственное объединение «Рампа». Поскольку в этом объединении продолжали использовать тождественное изобретение, Плюшкин решил подать иск в суд с целью запретить использование изобретения без его разрешения.</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Правомерно ли требование Плюшкина?</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8</w:t>
      </w:r>
      <w:r w:rsidRPr="00BD5E90">
        <w:rPr>
          <w:rFonts w:ascii="Arial" w:hAnsi="Arial" w:cs="Arial"/>
          <w:b/>
        </w:rPr>
        <w:t>:</w:t>
      </w:r>
      <w:r>
        <w:rPr>
          <w:rFonts w:ascii="Arial" w:hAnsi="Arial" w:cs="Arial"/>
        </w:rPr>
        <w:t xml:space="preserve"> </w:t>
      </w:r>
      <w:proofErr w:type="spellStart"/>
      <w:r w:rsidRPr="00BD5E90">
        <w:rPr>
          <w:rFonts w:ascii="Arial" w:hAnsi="Arial" w:cs="Arial"/>
        </w:rPr>
        <w:t>Харькин</w:t>
      </w:r>
      <w:proofErr w:type="spellEnd"/>
      <w:r w:rsidRPr="00BD5E90">
        <w:rPr>
          <w:rFonts w:ascii="Arial" w:hAnsi="Arial" w:cs="Arial"/>
        </w:rPr>
        <w:t xml:space="preserve"> А.А., будучи пенсионером, самостоятельно создал новое техническое решение, связанное с прессом непрерыв</w:t>
      </w:r>
      <w:r w:rsidRPr="00BD5E90">
        <w:rPr>
          <w:rFonts w:ascii="Arial" w:hAnsi="Arial" w:cs="Arial"/>
        </w:rPr>
        <w:lastRenderedPageBreak/>
        <w:t xml:space="preserve">ного действия. С содержанием предполагаемого изобретения он ознакомил своего друга Зорина, который принял активное участие в оформлении заявки на выдачу патента на это изобретение. Он исправлял стилистические погрешности в описании изобретения, давал консультации, как грамотно составить формулу изобретения. В результате Зорин потребовал включить его в качестве одного из соавторов, поскольку он непосредственно принимал участие в оформлении заявки. </w:t>
      </w:r>
      <w:proofErr w:type="spellStart"/>
      <w:r w:rsidRPr="00BD5E90">
        <w:rPr>
          <w:rFonts w:ascii="Arial" w:hAnsi="Arial" w:cs="Arial"/>
        </w:rPr>
        <w:t>Харькин</w:t>
      </w:r>
      <w:proofErr w:type="spellEnd"/>
      <w:r w:rsidRPr="00BD5E90">
        <w:rPr>
          <w:rFonts w:ascii="Arial" w:hAnsi="Arial" w:cs="Arial"/>
        </w:rPr>
        <w:t xml:space="preserve"> отказался включить его и подал заявку от своего имени. </w:t>
      </w:r>
    </w:p>
    <w:p w:rsidR="00BD5E90" w:rsidRPr="00BD5E90" w:rsidRDefault="00BD5E90" w:rsidP="00BD5E90">
      <w:pPr>
        <w:ind w:left="360"/>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 xml:space="preserve">Правомерны ли действия </w:t>
      </w:r>
      <w:proofErr w:type="spellStart"/>
      <w:r w:rsidRPr="00BD5E90">
        <w:rPr>
          <w:rFonts w:ascii="Arial" w:hAnsi="Arial" w:cs="Arial"/>
          <w:i/>
        </w:rPr>
        <w:t>Харькина</w:t>
      </w:r>
      <w:proofErr w:type="spellEnd"/>
      <w:r w:rsidRPr="00BD5E90">
        <w:rPr>
          <w:rFonts w:ascii="Arial" w:hAnsi="Arial" w:cs="Arial"/>
          <w:i/>
        </w:rPr>
        <w:t>? Ответ обоснуйте.</w:t>
      </w:r>
    </w:p>
    <w:p w:rsidR="00BD5E90" w:rsidRPr="00BD5E90" w:rsidRDefault="00BD5E90" w:rsidP="00BD5E90">
      <w:pPr>
        <w:ind w:left="360"/>
        <w:jc w:val="both"/>
        <w:rPr>
          <w:rFonts w:ascii="Arial" w:hAnsi="Arial" w:cs="Arial"/>
          <w:i/>
          <w:sz w:val="16"/>
          <w:szCs w:val="16"/>
        </w:rPr>
      </w:pPr>
    </w:p>
    <w:p w:rsidR="00BD5E90" w:rsidRPr="00BD5E90" w:rsidRDefault="00BD5E90" w:rsidP="00BD5E90">
      <w:pPr>
        <w:jc w:val="both"/>
        <w:rPr>
          <w:rFonts w:ascii="Arial" w:hAnsi="Arial" w:cs="Arial"/>
        </w:rPr>
      </w:pPr>
      <w:r>
        <w:rPr>
          <w:rFonts w:ascii="Arial" w:hAnsi="Arial" w:cs="Arial"/>
          <w:b/>
        </w:rPr>
        <w:t>Задача 9</w:t>
      </w:r>
      <w:r w:rsidRPr="00BD5E90">
        <w:rPr>
          <w:rFonts w:ascii="Arial" w:hAnsi="Arial" w:cs="Arial"/>
          <w:b/>
        </w:rPr>
        <w:t>:</w:t>
      </w:r>
      <w:r>
        <w:rPr>
          <w:rFonts w:ascii="Arial" w:hAnsi="Arial" w:cs="Arial"/>
        </w:rPr>
        <w:t xml:space="preserve"> </w:t>
      </w:r>
      <w:r w:rsidRPr="00BD5E90">
        <w:rPr>
          <w:rFonts w:ascii="Arial" w:hAnsi="Arial" w:cs="Arial"/>
        </w:rPr>
        <w:t xml:space="preserve">Иванов хочет подать заявку на изобретение. Формула изобретения имеет вид: «Способ подачи мяча в игре волейбол, включающий подачу мяча игроком от задней линии площадки, отличающийся тем, что подающий игрок боком к сетке на расстоянии 0,3-0,5 и более метров  от задней линии своей площадки, и из статического положения своей рукой, чуть вогнутой в локте, через голову-плечи ударяет по мячу кистью-ладонью с максимальной силой с акцентом вверх». </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Как вы считаете, может ли Иванов получить патент на такое изобретение? Ответ обоснуйте.</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Pr>
          <w:rFonts w:ascii="Arial" w:hAnsi="Arial" w:cs="Arial"/>
          <w:b/>
        </w:rPr>
        <w:t>Задача 10</w:t>
      </w:r>
      <w:r w:rsidRPr="00BD5E90">
        <w:rPr>
          <w:rFonts w:ascii="Arial" w:hAnsi="Arial" w:cs="Arial"/>
          <w:b/>
        </w:rPr>
        <w:t>:</w:t>
      </w:r>
      <w:r>
        <w:rPr>
          <w:rFonts w:ascii="Arial" w:hAnsi="Arial" w:cs="Arial"/>
        </w:rPr>
        <w:t xml:space="preserve"> </w:t>
      </w:r>
      <w:r w:rsidRPr="00BD5E90">
        <w:rPr>
          <w:rFonts w:ascii="Arial" w:hAnsi="Arial" w:cs="Arial"/>
        </w:rPr>
        <w:t xml:space="preserve">В Роспатент поступила заявка на изобретение «Сканирующий </w:t>
      </w:r>
      <w:proofErr w:type="spellStart"/>
      <w:r w:rsidRPr="00BD5E90">
        <w:rPr>
          <w:rFonts w:ascii="Arial" w:hAnsi="Arial" w:cs="Arial"/>
        </w:rPr>
        <w:t>нанотвердомер</w:t>
      </w:r>
      <w:proofErr w:type="spellEnd"/>
      <w:r w:rsidRPr="00BD5E90">
        <w:rPr>
          <w:rFonts w:ascii="Arial" w:hAnsi="Arial" w:cs="Arial"/>
        </w:rPr>
        <w:t xml:space="preserve">». Заявка содержит следующий комплект документов: заявление на выдачу патента, описание, формула изобретения и реферат. </w:t>
      </w:r>
    </w:p>
    <w:p w:rsidR="00BD5E90" w:rsidRDefault="00BD5E90" w:rsidP="00BD5E90">
      <w:pPr>
        <w:jc w:val="both"/>
        <w:rPr>
          <w:rFonts w:ascii="Arial" w:hAnsi="Arial" w:cs="Arial"/>
          <w:i/>
        </w:rPr>
      </w:pPr>
    </w:p>
    <w:p w:rsidR="00BD5E90" w:rsidRPr="00BD5E90" w:rsidRDefault="00BD5E90" w:rsidP="00BD5E90">
      <w:pPr>
        <w:jc w:val="both"/>
        <w:rPr>
          <w:rFonts w:ascii="Arial" w:hAnsi="Arial" w:cs="Arial"/>
          <w:i/>
        </w:rPr>
      </w:pPr>
      <w:r w:rsidRPr="00BD5E90">
        <w:rPr>
          <w:rFonts w:ascii="Arial" w:hAnsi="Arial" w:cs="Arial"/>
          <w:i/>
        </w:rPr>
        <w:t xml:space="preserve">Какие ошибки в оформлении заявки допустил заявитель? Как должна поступить экспертиза, если будет установлено, что описание и формула не вполне соответствуют друг другу. </w:t>
      </w:r>
    </w:p>
    <w:p w:rsidR="00BD5E90" w:rsidRDefault="00BD5E90" w:rsidP="00BD5E90">
      <w:pPr>
        <w:jc w:val="both"/>
        <w:rPr>
          <w:rFonts w:ascii="Arial" w:hAnsi="Arial" w:cs="Arial"/>
        </w:rPr>
      </w:pPr>
    </w:p>
    <w:p w:rsidR="00BD5E90" w:rsidRPr="00BD5E90" w:rsidRDefault="00BD5E90" w:rsidP="00BD5E90">
      <w:pPr>
        <w:jc w:val="both"/>
        <w:rPr>
          <w:rFonts w:ascii="Arial" w:hAnsi="Arial" w:cs="Arial"/>
        </w:rPr>
      </w:pPr>
      <w:r w:rsidRPr="00BD5E90">
        <w:rPr>
          <w:rFonts w:ascii="Arial" w:hAnsi="Arial" w:cs="Arial"/>
          <w:b/>
        </w:rPr>
        <w:t>Задача 1</w:t>
      </w:r>
      <w:r>
        <w:rPr>
          <w:rFonts w:ascii="Arial" w:hAnsi="Arial" w:cs="Arial"/>
          <w:b/>
        </w:rPr>
        <w:t>1</w:t>
      </w:r>
      <w:r w:rsidRPr="00BD5E90">
        <w:rPr>
          <w:rFonts w:ascii="Arial" w:hAnsi="Arial" w:cs="Arial"/>
          <w:b/>
        </w:rPr>
        <w:t>:</w:t>
      </w:r>
      <w:r>
        <w:rPr>
          <w:rFonts w:ascii="Arial" w:hAnsi="Arial" w:cs="Arial"/>
        </w:rPr>
        <w:t xml:space="preserve"> </w:t>
      </w:r>
      <w:r w:rsidRPr="00BD5E90">
        <w:rPr>
          <w:rFonts w:ascii="Arial" w:hAnsi="Arial" w:cs="Arial"/>
        </w:rPr>
        <w:t xml:space="preserve">Изготовитель одежды желает запустить в производство, как часть его новой коллекции, серию простых футболок, имеющих три разных оттенка цвета, то есть белого, голубого и зеленого. </w:t>
      </w:r>
    </w:p>
    <w:p w:rsidR="00BD5E90" w:rsidRDefault="00BD5E90" w:rsidP="00BD5E90">
      <w:pPr>
        <w:spacing w:before="120" w:after="120"/>
        <w:jc w:val="both"/>
        <w:rPr>
          <w:rFonts w:ascii="Arial" w:hAnsi="Arial" w:cs="Arial"/>
          <w:i/>
        </w:rPr>
      </w:pPr>
      <w:r w:rsidRPr="00BD5E90">
        <w:rPr>
          <w:rFonts w:ascii="Arial" w:hAnsi="Arial" w:cs="Arial"/>
          <w:i/>
        </w:rPr>
        <w:t>Можно ли предоставить правовую охрану этих футболок в качестве промышленного образца?</w:t>
      </w:r>
      <w:r>
        <w:rPr>
          <w:rFonts w:ascii="Arial" w:hAnsi="Arial" w:cs="Arial"/>
          <w:i/>
        </w:rPr>
        <w:t xml:space="preserve"> </w:t>
      </w:r>
    </w:p>
    <w:p w:rsidR="00BD5E90" w:rsidRPr="00BD5E90" w:rsidRDefault="00BD5E90" w:rsidP="00BD5E90">
      <w:pPr>
        <w:spacing w:before="120" w:after="120"/>
        <w:jc w:val="both"/>
        <w:rPr>
          <w:rFonts w:ascii="Arial" w:hAnsi="Arial" w:cs="Arial"/>
          <w:i/>
        </w:rPr>
      </w:pPr>
      <w:r w:rsidRPr="00BD5E90">
        <w:rPr>
          <w:rFonts w:ascii="Arial" w:hAnsi="Arial" w:cs="Arial"/>
          <w:i/>
        </w:rPr>
        <w:t>Кто имеет право не допускать изготовления, использования, продажи запатентованного изобретения третьим лицам?</w:t>
      </w:r>
    </w:p>
    <w:p w:rsidR="002F1E3B" w:rsidRPr="002F1E3B" w:rsidRDefault="002F1E3B" w:rsidP="00D575DA">
      <w:pPr>
        <w:pStyle w:val="a3"/>
        <w:numPr>
          <w:ilvl w:val="1"/>
          <w:numId w:val="21"/>
        </w:numPr>
        <w:ind w:left="0" w:firstLine="0"/>
        <w:jc w:val="center"/>
        <w:rPr>
          <w:rFonts w:ascii="Arial" w:hAnsi="Arial" w:cs="Arial"/>
          <w:b/>
          <w:caps/>
        </w:rPr>
      </w:pPr>
      <w:r w:rsidRPr="002F1E3B">
        <w:rPr>
          <w:rFonts w:ascii="Arial" w:hAnsi="Arial" w:cs="Arial"/>
          <w:b/>
        </w:rPr>
        <w:lastRenderedPageBreak/>
        <w:t>Задачи, связанные с правовой охраной</w:t>
      </w:r>
      <w:r>
        <w:rPr>
          <w:rFonts w:ascii="Arial" w:hAnsi="Arial" w:cs="Arial"/>
          <w:b/>
        </w:rPr>
        <w:t xml:space="preserve"> т</w:t>
      </w:r>
      <w:r w:rsidRPr="002F1E3B">
        <w:rPr>
          <w:rFonts w:ascii="Arial" w:hAnsi="Arial" w:cs="Arial"/>
          <w:b/>
        </w:rPr>
        <w:t>оварных знаков</w:t>
      </w:r>
    </w:p>
    <w:p w:rsidR="00587AF3" w:rsidRDefault="00587AF3" w:rsidP="002F1E3B">
      <w:pPr>
        <w:tabs>
          <w:tab w:val="left" w:pos="180"/>
        </w:tabs>
        <w:jc w:val="both"/>
        <w:rPr>
          <w:rFonts w:ascii="Arial" w:hAnsi="Arial" w:cs="Arial"/>
          <w:b/>
        </w:rPr>
      </w:pPr>
    </w:p>
    <w:p w:rsidR="002F1E3B" w:rsidRDefault="00A80FC9" w:rsidP="002F1E3B">
      <w:pPr>
        <w:tabs>
          <w:tab w:val="left" w:pos="180"/>
        </w:tabs>
        <w:jc w:val="both"/>
        <w:rPr>
          <w:rFonts w:ascii="Arial" w:hAnsi="Arial" w:cs="Arial"/>
        </w:rPr>
      </w:pPr>
      <w:r w:rsidRPr="00A80FC9">
        <w:rPr>
          <w:rFonts w:ascii="Arial" w:hAnsi="Arial" w:cs="Arial"/>
          <w:b/>
        </w:rPr>
        <w:t>Задача 1:</w:t>
      </w:r>
      <w:r>
        <w:rPr>
          <w:rFonts w:ascii="Arial" w:hAnsi="Arial" w:cs="Arial"/>
        </w:rPr>
        <w:t xml:space="preserve"> </w:t>
      </w:r>
      <w:r w:rsidR="002F1E3B" w:rsidRPr="00E21240">
        <w:rPr>
          <w:rFonts w:ascii="Arial" w:hAnsi="Arial" w:cs="Arial"/>
        </w:rPr>
        <w:t>Концерн "Белый ветер" является владельцем исключительного права на товарный знак "Маленькие компьютеры для больших людей" в отношении 16-го (игры, игрушки)</w:t>
      </w:r>
      <w:r w:rsidR="002F1E3B">
        <w:rPr>
          <w:rFonts w:ascii="Arial" w:hAnsi="Arial" w:cs="Arial"/>
        </w:rPr>
        <w:t>,</w:t>
      </w:r>
      <w:r w:rsidR="002F1E3B" w:rsidRPr="00E21240">
        <w:rPr>
          <w:rFonts w:ascii="Arial" w:hAnsi="Arial" w:cs="Arial"/>
        </w:rPr>
        <w:t xml:space="preserve"> 35-го (реклама), 38-го (телекоммуникации) классов Международной классификации товаров и услуг для регистрации знаков (МКТУ). Он  обратился в арбитражный суд с иском о прекращении действий АОЗТ "</w:t>
      </w:r>
      <w:proofErr w:type="spellStart"/>
      <w:r w:rsidR="002F1E3B" w:rsidRPr="00E21240">
        <w:rPr>
          <w:rFonts w:ascii="Arial" w:hAnsi="Arial" w:cs="Arial"/>
        </w:rPr>
        <w:t>Информ</w:t>
      </w:r>
      <w:proofErr w:type="spellEnd"/>
      <w:r w:rsidR="002F1E3B" w:rsidRPr="00E21240">
        <w:rPr>
          <w:rFonts w:ascii="Arial" w:hAnsi="Arial" w:cs="Arial"/>
        </w:rPr>
        <w:t xml:space="preserve"> - </w:t>
      </w:r>
      <w:proofErr w:type="spellStart"/>
      <w:r w:rsidR="002F1E3B" w:rsidRPr="00E21240">
        <w:rPr>
          <w:rFonts w:ascii="Arial" w:hAnsi="Arial" w:cs="Arial"/>
        </w:rPr>
        <w:t>Экском</w:t>
      </w:r>
      <w:proofErr w:type="spellEnd"/>
      <w:r w:rsidR="002F1E3B" w:rsidRPr="00E21240">
        <w:rPr>
          <w:rFonts w:ascii="Arial" w:hAnsi="Arial" w:cs="Arial"/>
        </w:rPr>
        <w:t>", нарушающих исключительное право истца на товарный знак, и требованием о публикации судебного решения в целях восстановления его деловой репутации. Основанием для иска послужило то, что в течение 1994 - 1995 гг. АОЗТ "</w:t>
      </w:r>
      <w:proofErr w:type="spellStart"/>
      <w:r w:rsidR="002F1E3B" w:rsidRPr="00E21240">
        <w:rPr>
          <w:rFonts w:ascii="Arial" w:hAnsi="Arial" w:cs="Arial"/>
        </w:rPr>
        <w:t>Информ-Экском</w:t>
      </w:r>
      <w:proofErr w:type="spellEnd"/>
      <w:r w:rsidR="002F1E3B" w:rsidRPr="00E21240">
        <w:rPr>
          <w:rFonts w:ascii="Arial" w:hAnsi="Arial" w:cs="Arial"/>
        </w:rPr>
        <w:t xml:space="preserve">" в своих </w:t>
      </w:r>
      <w:proofErr w:type="spellStart"/>
      <w:r w:rsidR="002F1E3B" w:rsidRPr="00E21240">
        <w:rPr>
          <w:rFonts w:ascii="Arial" w:hAnsi="Arial" w:cs="Arial"/>
        </w:rPr>
        <w:t>рекламнокоммерческих</w:t>
      </w:r>
      <w:proofErr w:type="spellEnd"/>
      <w:r w:rsidR="002F1E3B" w:rsidRPr="00E21240">
        <w:rPr>
          <w:rFonts w:ascii="Arial" w:hAnsi="Arial" w:cs="Arial"/>
        </w:rPr>
        <w:t xml:space="preserve"> объявлениях, публикуемых в журнале "Домовой", ввело обозначение "Маленький помощник для больших людей" для рекламы пейджеров и своей компании. </w:t>
      </w:r>
    </w:p>
    <w:p w:rsidR="002F1E3B" w:rsidRPr="006E3EAD" w:rsidRDefault="002F1E3B" w:rsidP="00A80FC9">
      <w:pPr>
        <w:tabs>
          <w:tab w:val="left" w:pos="180"/>
        </w:tabs>
        <w:jc w:val="both"/>
        <w:rPr>
          <w:rFonts w:ascii="Arial" w:hAnsi="Arial" w:cs="Arial"/>
          <w:i/>
        </w:rPr>
      </w:pPr>
      <w:r w:rsidRPr="006E3EAD">
        <w:rPr>
          <w:rFonts w:ascii="Arial" w:hAnsi="Arial" w:cs="Arial"/>
          <w:i/>
        </w:rPr>
        <w:t>Какое на ваш взгляд решение примет Арбитражный суд?</w:t>
      </w:r>
    </w:p>
    <w:p w:rsidR="00A80FC9" w:rsidRDefault="00A80FC9" w:rsidP="00A80FC9">
      <w:pPr>
        <w:pStyle w:val="ab"/>
        <w:spacing w:before="0" w:beforeAutospacing="0" w:after="0" w:afterAutospacing="0"/>
        <w:jc w:val="both"/>
        <w:rPr>
          <w:rFonts w:ascii="Arial" w:hAnsi="Arial" w:cs="Arial"/>
          <w:b/>
          <w:sz w:val="20"/>
          <w:szCs w:val="20"/>
        </w:rPr>
      </w:pPr>
    </w:p>
    <w:p w:rsidR="002F1E3B" w:rsidRDefault="00A80FC9" w:rsidP="00A80FC9">
      <w:pPr>
        <w:pStyle w:val="ab"/>
        <w:spacing w:before="0" w:beforeAutospacing="0" w:after="0" w:afterAutospacing="0"/>
        <w:jc w:val="both"/>
        <w:rPr>
          <w:rFonts w:ascii="Arial" w:hAnsi="Arial" w:cs="Arial"/>
          <w:sz w:val="20"/>
          <w:szCs w:val="20"/>
        </w:rPr>
      </w:pPr>
      <w:r>
        <w:rPr>
          <w:rFonts w:ascii="Arial" w:hAnsi="Arial" w:cs="Arial"/>
          <w:b/>
          <w:sz w:val="20"/>
          <w:szCs w:val="20"/>
        </w:rPr>
        <w:t>Задача 2</w:t>
      </w:r>
      <w:r w:rsidRPr="00A80FC9">
        <w:rPr>
          <w:rFonts w:ascii="Arial" w:hAnsi="Arial" w:cs="Arial"/>
          <w:b/>
          <w:sz w:val="20"/>
          <w:szCs w:val="20"/>
        </w:rPr>
        <w:t>:</w:t>
      </w:r>
      <w:r w:rsidRPr="00A80FC9">
        <w:rPr>
          <w:rFonts w:ascii="Arial" w:hAnsi="Arial" w:cs="Arial"/>
          <w:sz w:val="20"/>
          <w:szCs w:val="20"/>
        </w:rPr>
        <w:t xml:space="preserve"> </w:t>
      </w:r>
      <w:r w:rsidR="002F1E3B" w:rsidRPr="00A80FC9">
        <w:rPr>
          <w:rFonts w:ascii="Arial" w:hAnsi="Arial" w:cs="Arial"/>
          <w:sz w:val="20"/>
          <w:szCs w:val="20"/>
        </w:rPr>
        <w:t>Иванов является директором небольшого  завода по производству елочных</w:t>
      </w:r>
      <w:r w:rsidR="002F1E3B" w:rsidRPr="00E21240">
        <w:rPr>
          <w:rFonts w:ascii="Arial" w:hAnsi="Arial" w:cs="Arial"/>
          <w:sz w:val="20"/>
          <w:szCs w:val="20"/>
        </w:rPr>
        <w:t xml:space="preserve"> игрушек</w:t>
      </w:r>
      <w:r w:rsidR="002F1E3B">
        <w:rPr>
          <w:rFonts w:ascii="Arial" w:hAnsi="Arial" w:cs="Arial"/>
          <w:sz w:val="20"/>
          <w:szCs w:val="20"/>
        </w:rPr>
        <w:t>, 9 августа 2010 года он</w:t>
      </w:r>
      <w:r w:rsidR="002F1E3B" w:rsidRPr="00E21240">
        <w:rPr>
          <w:rFonts w:ascii="Arial" w:hAnsi="Arial" w:cs="Arial"/>
          <w:sz w:val="20"/>
          <w:szCs w:val="20"/>
        </w:rPr>
        <w:t xml:space="preserve"> подал заявку в Роспатент на регистрацию товарного знака «Елочная фантазия», где в качестве заявителя </w:t>
      </w:r>
      <w:r w:rsidR="002F1E3B">
        <w:rPr>
          <w:rFonts w:ascii="Arial" w:hAnsi="Arial" w:cs="Arial"/>
          <w:sz w:val="20"/>
          <w:szCs w:val="20"/>
        </w:rPr>
        <w:t xml:space="preserve">(правообладателя) </w:t>
      </w:r>
      <w:r w:rsidR="002F1E3B" w:rsidRPr="00E21240">
        <w:rPr>
          <w:rFonts w:ascii="Arial" w:hAnsi="Arial" w:cs="Arial"/>
          <w:sz w:val="20"/>
          <w:szCs w:val="20"/>
        </w:rPr>
        <w:t xml:space="preserve">указал свою фамилию. Через 2 месяца Иванову пришел отказ в регистрации вышеуказанного товарного знака. </w:t>
      </w:r>
    </w:p>
    <w:p w:rsidR="00A80FC9" w:rsidRDefault="00A80FC9" w:rsidP="00A80FC9">
      <w:pPr>
        <w:pStyle w:val="ab"/>
        <w:tabs>
          <w:tab w:val="right" w:pos="5840"/>
        </w:tabs>
        <w:spacing w:before="0" w:beforeAutospacing="0" w:after="0" w:afterAutospacing="0"/>
        <w:jc w:val="both"/>
        <w:rPr>
          <w:rFonts w:ascii="Arial" w:hAnsi="Arial" w:cs="Arial"/>
          <w:i/>
          <w:sz w:val="20"/>
          <w:szCs w:val="20"/>
        </w:rPr>
      </w:pPr>
    </w:p>
    <w:p w:rsidR="002F1E3B" w:rsidRDefault="002F1E3B" w:rsidP="00A80FC9">
      <w:pPr>
        <w:pStyle w:val="ab"/>
        <w:tabs>
          <w:tab w:val="right" w:pos="5840"/>
        </w:tabs>
        <w:spacing w:before="0" w:beforeAutospacing="0" w:after="0" w:afterAutospacing="0"/>
        <w:jc w:val="both"/>
        <w:rPr>
          <w:rFonts w:ascii="Arial" w:hAnsi="Arial" w:cs="Arial"/>
          <w:color w:val="000000"/>
          <w:sz w:val="20"/>
          <w:szCs w:val="20"/>
        </w:rPr>
      </w:pPr>
      <w:r w:rsidRPr="006E3EAD">
        <w:rPr>
          <w:rFonts w:ascii="Arial" w:hAnsi="Arial" w:cs="Arial"/>
          <w:i/>
          <w:sz w:val="20"/>
          <w:szCs w:val="20"/>
        </w:rPr>
        <w:t>Объясните, на каком основании было принято такое решение.</w:t>
      </w:r>
    </w:p>
    <w:p w:rsidR="00A80FC9" w:rsidRDefault="00A80FC9" w:rsidP="00A80FC9">
      <w:pPr>
        <w:shd w:val="clear" w:color="auto" w:fill="FFFFFF"/>
        <w:jc w:val="both"/>
        <w:rPr>
          <w:rFonts w:ascii="Arial" w:hAnsi="Arial" w:cs="Arial"/>
        </w:rPr>
      </w:pPr>
    </w:p>
    <w:p w:rsidR="002F1E3B" w:rsidRPr="006E3EAD" w:rsidRDefault="00A80FC9" w:rsidP="00A80FC9">
      <w:pPr>
        <w:shd w:val="clear" w:color="auto" w:fill="FFFFFF"/>
        <w:jc w:val="both"/>
        <w:rPr>
          <w:rFonts w:ascii="Arial" w:hAnsi="Arial" w:cs="Arial"/>
        </w:rPr>
      </w:pPr>
      <w:r>
        <w:rPr>
          <w:rFonts w:ascii="Arial" w:hAnsi="Arial" w:cs="Arial"/>
          <w:b/>
        </w:rPr>
        <w:t>Задача 3</w:t>
      </w:r>
      <w:r w:rsidRPr="00A80FC9">
        <w:rPr>
          <w:rFonts w:ascii="Arial" w:hAnsi="Arial" w:cs="Arial"/>
          <w:b/>
        </w:rPr>
        <w:t>:</w:t>
      </w:r>
      <w:r>
        <w:rPr>
          <w:rFonts w:ascii="Arial" w:hAnsi="Arial" w:cs="Arial"/>
        </w:rPr>
        <w:t xml:space="preserve"> </w:t>
      </w:r>
      <w:r w:rsidR="002F1E3B" w:rsidRPr="006E3EAD">
        <w:rPr>
          <w:rFonts w:ascii="Arial" w:hAnsi="Arial" w:cs="Arial"/>
        </w:rPr>
        <w:t>ОАО "Московская кондитерская фабрика «Красный Октябрь» обра</w:t>
      </w:r>
      <w:r w:rsidR="002F1E3B">
        <w:rPr>
          <w:rFonts w:ascii="Arial" w:hAnsi="Arial" w:cs="Arial"/>
        </w:rPr>
        <w:t>тилась с иском в Арбитражный ап</w:t>
      </w:r>
      <w:r w:rsidR="002F1E3B" w:rsidRPr="006E3EAD">
        <w:rPr>
          <w:rFonts w:ascii="Arial" w:hAnsi="Arial" w:cs="Arial"/>
        </w:rPr>
        <w:t>елляционный суд на  кондитерскую фабрику «Славянка» для  защиты товарного знака «Ал</w:t>
      </w:r>
      <w:r w:rsidR="002F1E3B">
        <w:rPr>
          <w:rFonts w:ascii="Arial" w:hAnsi="Arial" w:cs="Arial"/>
        </w:rPr>
        <w:t>ё</w:t>
      </w:r>
      <w:r w:rsidR="002F1E3B" w:rsidRPr="006E3EAD">
        <w:rPr>
          <w:rFonts w:ascii="Arial" w:hAnsi="Arial" w:cs="Arial"/>
        </w:rPr>
        <w:t>нка»</w:t>
      </w:r>
      <w:r w:rsidR="002F1E3B">
        <w:rPr>
          <w:rFonts w:ascii="Arial" w:hAnsi="Arial" w:cs="Arial"/>
        </w:rPr>
        <w:t xml:space="preserve"> на основании того</w:t>
      </w:r>
      <w:r w:rsidR="002F1E3B" w:rsidRPr="006E3EAD">
        <w:rPr>
          <w:rFonts w:ascii="Arial" w:hAnsi="Arial" w:cs="Arial"/>
        </w:rPr>
        <w:t xml:space="preserve">, что находящаяся в Белгородской области кондитерская фабрика «Славянка» с недавних пор выпускает шоколад </w:t>
      </w:r>
      <w:r w:rsidR="002F1E3B">
        <w:rPr>
          <w:rFonts w:ascii="Arial" w:hAnsi="Arial" w:cs="Arial"/>
        </w:rPr>
        <w:t xml:space="preserve">под названием </w:t>
      </w:r>
      <w:r w:rsidR="002F1E3B" w:rsidRPr="006E3EAD">
        <w:rPr>
          <w:rFonts w:ascii="Arial" w:hAnsi="Arial" w:cs="Arial"/>
        </w:rPr>
        <w:t>«Алинка» в упаковке, очень похожей («до степени смешения») с традиционной упаковкой шоколада «Ал</w:t>
      </w:r>
      <w:r w:rsidR="002F1E3B">
        <w:rPr>
          <w:rFonts w:ascii="Arial" w:hAnsi="Arial" w:cs="Arial"/>
        </w:rPr>
        <w:t>ё</w:t>
      </w:r>
      <w:r w:rsidR="002F1E3B" w:rsidRPr="006E3EAD">
        <w:rPr>
          <w:rFonts w:ascii="Arial" w:hAnsi="Arial" w:cs="Arial"/>
        </w:rPr>
        <w:t>нка» от «Красного Октября».</w:t>
      </w:r>
    </w:p>
    <w:p w:rsidR="002F1E3B" w:rsidRPr="006E3EAD" w:rsidRDefault="00A80FC9" w:rsidP="00A80FC9">
      <w:pPr>
        <w:spacing w:before="100" w:beforeAutospacing="1" w:after="100" w:afterAutospacing="1"/>
        <w:ind w:right="411"/>
        <w:jc w:val="both"/>
        <w:rPr>
          <w:rFonts w:ascii="Arial" w:hAnsi="Arial" w:cs="Arial"/>
          <w:i/>
        </w:rPr>
      </w:pPr>
      <w:r w:rsidRPr="006E3EAD">
        <w:rPr>
          <w:rFonts w:ascii="Arial" w:hAnsi="Arial" w:cs="Arial"/>
          <w:i/>
        </w:rPr>
        <w:t>Ар</w:t>
      </w:r>
      <w:r>
        <w:rPr>
          <w:rFonts w:ascii="Arial" w:hAnsi="Arial" w:cs="Arial"/>
          <w:i/>
        </w:rPr>
        <w:t>гументировано</w:t>
      </w:r>
      <w:r w:rsidR="002F1E3B">
        <w:rPr>
          <w:rFonts w:ascii="Arial" w:hAnsi="Arial" w:cs="Arial"/>
          <w:i/>
        </w:rPr>
        <w:t xml:space="preserve"> обоснуйте, какое</w:t>
      </w:r>
      <w:r w:rsidR="002F1E3B" w:rsidRPr="006E3EAD">
        <w:rPr>
          <w:rFonts w:ascii="Arial" w:hAnsi="Arial" w:cs="Arial"/>
          <w:i/>
        </w:rPr>
        <w:t xml:space="preserve"> решение, по вашему мнению, примет </w:t>
      </w:r>
      <w:r w:rsidR="002F1E3B">
        <w:rPr>
          <w:rFonts w:ascii="Arial" w:hAnsi="Arial" w:cs="Arial"/>
          <w:i/>
        </w:rPr>
        <w:t>А</w:t>
      </w:r>
      <w:r w:rsidR="002F1E3B" w:rsidRPr="006E3EAD">
        <w:rPr>
          <w:rFonts w:ascii="Arial" w:hAnsi="Arial" w:cs="Arial"/>
          <w:i/>
        </w:rPr>
        <w:t xml:space="preserve">рбитражный суд? </w:t>
      </w:r>
    </w:p>
    <w:p w:rsidR="002F1E3B" w:rsidRPr="006E3EAD" w:rsidRDefault="00A80FC9" w:rsidP="00A80FC9">
      <w:pPr>
        <w:jc w:val="both"/>
        <w:rPr>
          <w:rFonts w:ascii="Arial" w:hAnsi="Arial" w:cs="Arial"/>
        </w:rPr>
      </w:pPr>
      <w:r>
        <w:rPr>
          <w:rFonts w:ascii="Arial" w:hAnsi="Arial" w:cs="Arial"/>
          <w:b/>
        </w:rPr>
        <w:t>Задача 4</w:t>
      </w:r>
      <w:r w:rsidRPr="00A80FC9">
        <w:rPr>
          <w:rFonts w:ascii="Arial" w:hAnsi="Arial" w:cs="Arial"/>
          <w:b/>
        </w:rPr>
        <w:t>:</w:t>
      </w:r>
      <w:r>
        <w:rPr>
          <w:rFonts w:ascii="Arial" w:hAnsi="Arial" w:cs="Arial"/>
        </w:rPr>
        <w:t xml:space="preserve"> </w:t>
      </w:r>
      <w:r w:rsidR="002F1E3B" w:rsidRPr="006E3EAD">
        <w:rPr>
          <w:rFonts w:ascii="Arial" w:hAnsi="Arial" w:cs="Arial"/>
        </w:rPr>
        <w:t>ЧП «</w:t>
      </w:r>
      <w:proofErr w:type="spellStart"/>
      <w:r w:rsidR="002F1E3B" w:rsidRPr="006E3EAD">
        <w:rPr>
          <w:rFonts w:ascii="Arial" w:hAnsi="Arial" w:cs="Arial"/>
        </w:rPr>
        <w:t>Суворинов</w:t>
      </w:r>
      <w:proofErr w:type="spellEnd"/>
      <w:r w:rsidR="002F1E3B" w:rsidRPr="006E3EAD">
        <w:rPr>
          <w:rFonts w:ascii="Arial" w:hAnsi="Arial" w:cs="Arial"/>
        </w:rPr>
        <w:t xml:space="preserve">» подал заявку на регистрацию товарного знака «Кузькина мать». Решением Роспатентом было принято решение  отказать в регистрации и дело по просьбе заявителя  </w:t>
      </w:r>
      <w:r w:rsidR="002F1E3B" w:rsidRPr="006E3EAD">
        <w:rPr>
          <w:rFonts w:ascii="Arial" w:hAnsi="Arial" w:cs="Arial"/>
        </w:rPr>
        <w:lastRenderedPageBreak/>
        <w:t xml:space="preserve">направили в Арбитражный суд. </w:t>
      </w:r>
    </w:p>
    <w:p w:rsidR="00A80FC9" w:rsidRDefault="00A80FC9" w:rsidP="00A80FC9">
      <w:pPr>
        <w:jc w:val="both"/>
        <w:rPr>
          <w:rFonts w:ascii="Arial" w:hAnsi="Arial" w:cs="Arial"/>
          <w:i/>
        </w:rPr>
      </w:pPr>
    </w:p>
    <w:p w:rsidR="002F1E3B" w:rsidRPr="006E3EAD" w:rsidRDefault="002F1E3B" w:rsidP="00A80FC9">
      <w:pPr>
        <w:jc w:val="both"/>
        <w:rPr>
          <w:rFonts w:ascii="Arial" w:hAnsi="Arial" w:cs="Arial"/>
          <w:i/>
        </w:rPr>
      </w:pPr>
      <w:r w:rsidRPr="006E3EAD">
        <w:rPr>
          <w:rFonts w:ascii="Arial" w:hAnsi="Arial" w:cs="Arial"/>
          <w:i/>
        </w:rPr>
        <w:t>Объясните, на каком основании Роспатент вынес отрицательное решение в регистрации данного товарного знака?</w:t>
      </w:r>
    </w:p>
    <w:p w:rsidR="00A80FC9" w:rsidRDefault="00A80FC9" w:rsidP="00A80FC9">
      <w:pPr>
        <w:pStyle w:val="ab"/>
        <w:spacing w:before="0" w:beforeAutospacing="0" w:after="0" w:afterAutospacing="0"/>
        <w:jc w:val="both"/>
        <w:rPr>
          <w:rFonts w:ascii="Arial" w:hAnsi="Arial" w:cs="Arial"/>
          <w:sz w:val="20"/>
          <w:szCs w:val="20"/>
        </w:rPr>
      </w:pPr>
    </w:p>
    <w:p w:rsidR="002F1E3B" w:rsidRDefault="00A80FC9" w:rsidP="00A80FC9">
      <w:pPr>
        <w:pStyle w:val="ab"/>
        <w:spacing w:before="0" w:beforeAutospacing="0" w:after="0" w:afterAutospacing="0"/>
        <w:jc w:val="both"/>
        <w:rPr>
          <w:rFonts w:ascii="Arial" w:hAnsi="Arial" w:cs="Arial"/>
          <w:sz w:val="20"/>
          <w:szCs w:val="20"/>
        </w:rPr>
      </w:pPr>
      <w:r>
        <w:rPr>
          <w:rFonts w:ascii="Arial" w:hAnsi="Arial" w:cs="Arial"/>
          <w:b/>
          <w:sz w:val="20"/>
          <w:szCs w:val="20"/>
        </w:rPr>
        <w:t>Задача 5</w:t>
      </w:r>
      <w:r w:rsidRPr="00A80FC9">
        <w:rPr>
          <w:rFonts w:ascii="Arial" w:hAnsi="Arial" w:cs="Arial"/>
          <w:b/>
          <w:sz w:val="20"/>
          <w:szCs w:val="20"/>
        </w:rPr>
        <w:t>:</w:t>
      </w:r>
      <w:r w:rsidRPr="00A80FC9">
        <w:rPr>
          <w:rFonts w:ascii="Arial" w:hAnsi="Arial" w:cs="Arial"/>
          <w:sz w:val="20"/>
          <w:szCs w:val="20"/>
        </w:rPr>
        <w:t xml:space="preserve"> </w:t>
      </w:r>
      <w:r w:rsidR="002F1E3B" w:rsidRPr="00A80FC9">
        <w:rPr>
          <w:rFonts w:ascii="Arial" w:hAnsi="Arial" w:cs="Arial"/>
          <w:sz w:val="20"/>
          <w:szCs w:val="20"/>
        </w:rPr>
        <w:t>Часовой завод обратился в арбитражный суд с иском о пресечении нарушения</w:t>
      </w:r>
      <w:r w:rsidR="002F1E3B" w:rsidRPr="006E3EAD">
        <w:rPr>
          <w:rFonts w:ascii="Arial" w:hAnsi="Arial" w:cs="Arial"/>
          <w:sz w:val="20"/>
          <w:szCs w:val="20"/>
        </w:rPr>
        <w:t xml:space="preserve"> прав на товарный знак к комиссионному магазину, выставившему на продажу часы, имеющие изображение его товарного знака, производителем которых завод не является.</w:t>
      </w:r>
      <w:r w:rsidR="002F1E3B">
        <w:rPr>
          <w:rFonts w:ascii="Arial" w:hAnsi="Arial" w:cs="Arial"/>
          <w:sz w:val="20"/>
          <w:szCs w:val="20"/>
        </w:rPr>
        <w:t xml:space="preserve"> </w:t>
      </w:r>
      <w:r w:rsidR="002F1E3B" w:rsidRPr="006E3EAD">
        <w:rPr>
          <w:rFonts w:ascii="Arial" w:hAnsi="Arial" w:cs="Arial"/>
          <w:sz w:val="20"/>
          <w:szCs w:val="20"/>
        </w:rPr>
        <w:t>Возражая против заявленных требований, ответчик ссылался на то, что он не является изготовителем часов, а только занимается их реализацией.</w:t>
      </w:r>
    </w:p>
    <w:p w:rsidR="002F1E3B" w:rsidRDefault="002F1E3B" w:rsidP="00A80FC9">
      <w:pPr>
        <w:pStyle w:val="ab"/>
        <w:spacing w:before="0" w:beforeAutospacing="0" w:after="0" w:afterAutospacing="0"/>
        <w:jc w:val="both"/>
        <w:rPr>
          <w:rFonts w:ascii="Arial" w:hAnsi="Arial" w:cs="Arial"/>
          <w:i/>
          <w:sz w:val="20"/>
          <w:szCs w:val="20"/>
        </w:rPr>
      </w:pPr>
    </w:p>
    <w:p w:rsidR="002F1E3B" w:rsidRPr="009B6004" w:rsidRDefault="002F1E3B" w:rsidP="00A80FC9">
      <w:pPr>
        <w:pStyle w:val="ab"/>
        <w:spacing w:before="0" w:beforeAutospacing="0" w:after="0" w:afterAutospacing="0"/>
        <w:jc w:val="both"/>
        <w:rPr>
          <w:rFonts w:ascii="Arial" w:hAnsi="Arial" w:cs="Arial"/>
          <w:i/>
          <w:sz w:val="20"/>
          <w:szCs w:val="20"/>
        </w:rPr>
      </w:pPr>
      <w:r w:rsidRPr="009B6004">
        <w:rPr>
          <w:rFonts w:ascii="Arial" w:hAnsi="Arial" w:cs="Arial"/>
          <w:i/>
          <w:sz w:val="20"/>
          <w:szCs w:val="20"/>
        </w:rPr>
        <w:t>Решите дело.</w:t>
      </w:r>
    </w:p>
    <w:p w:rsidR="00C21888" w:rsidRPr="00BD5E90" w:rsidRDefault="00C21888" w:rsidP="00BD5E90">
      <w:pPr>
        <w:ind w:left="360"/>
        <w:jc w:val="center"/>
        <w:rPr>
          <w:rFonts w:ascii="Arial" w:hAnsi="Arial" w:cs="Arial"/>
          <w:b/>
        </w:rPr>
      </w:pPr>
    </w:p>
    <w:p w:rsidR="00B9622A" w:rsidRPr="00B9622A" w:rsidRDefault="00D575DA" w:rsidP="00D575DA">
      <w:pPr>
        <w:pStyle w:val="a3"/>
        <w:numPr>
          <w:ilvl w:val="0"/>
          <w:numId w:val="21"/>
        </w:numPr>
        <w:ind w:left="0" w:firstLine="0"/>
        <w:jc w:val="center"/>
        <w:rPr>
          <w:rFonts w:ascii="Arial" w:hAnsi="Arial" w:cs="Arial"/>
          <w:b/>
        </w:rPr>
      </w:pPr>
      <w:r w:rsidRPr="00B9622A">
        <w:rPr>
          <w:rFonts w:ascii="Arial" w:hAnsi="Arial" w:cs="Arial"/>
          <w:b/>
        </w:rPr>
        <w:t>ТЕСТЫ</w:t>
      </w:r>
    </w:p>
    <w:p w:rsidR="00B9622A" w:rsidRDefault="00B9622A" w:rsidP="00A31E84">
      <w:pPr>
        <w:jc w:val="center"/>
        <w:rPr>
          <w:rFonts w:ascii="Arial" w:hAnsi="Arial" w:cs="Arial"/>
        </w:rPr>
      </w:pPr>
    </w:p>
    <w:p w:rsidR="00A31E84" w:rsidRPr="002C2BF0" w:rsidRDefault="00276B71" w:rsidP="00A31E84">
      <w:pPr>
        <w:jc w:val="center"/>
        <w:rPr>
          <w:rFonts w:ascii="Arial" w:hAnsi="Arial" w:cs="Arial"/>
          <w:b/>
          <w:i/>
        </w:rPr>
      </w:pPr>
      <w:r w:rsidRPr="002C2BF0">
        <w:rPr>
          <w:rFonts w:ascii="Arial" w:hAnsi="Arial" w:cs="Arial"/>
          <w:b/>
          <w:i/>
        </w:rPr>
        <w:t xml:space="preserve">Тест </w:t>
      </w:r>
      <w:r w:rsidR="00AA3E9A" w:rsidRPr="002C2BF0">
        <w:rPr>
          <w:rFonts w:ascii="Arial" w:hAnsi="Arial" w:cs="Arial"/>
          <w:b/>
          <w:i/>
        </w:rPr>
        <w:t>1</w:t>
      </w:r>
      <w:r w:rsidRPr="002C2BF0">
        <w:rPr>
          <w:rFonts w:ascii="Arial" w:hAnsi="Arial" w:cs="Arial"/>
          <w:b/>
          <w:i/>
        </w:rPr>
        <w:t xml:space="preserve"> “Авторские и смежные права”</w:t>
      </w:r>
    </w:p>
    <w:p w:rsidR="00A31E84" w:rsidRPr="00A31E84" w:rsidRDefault="00A31E84" w:rsidP="00A31E84">
      <w:pPr>
        <w:rPr>
          <w:rFonts w:ascii="Arial" w:hAnsi="Arial" w:cs="Arial"/>
          <w:bCs/>
          <w:color w:val="000000"/>
          <w:shd w:val="clear" w:color="auto" w:fill="FFFFFF"/>
        </w:rPr>
      </w:pP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В соответствии с законодательством Российской Федерации об авторском праве и смежных правах автором произведения является:</w:t>
      </w:r>
    </w:p>
    <w:p w:rsidR="00A31E84" w:rsidRPr="00A31E84" w:rsidRDefault="00A31E84" w:rsidP="004573DF">
      <w:pPr>
        <w:pStyle w:val="a3"/>
        <w:widowControl/>
        <w:numPr>
          <w:ilvl w:val="0"/>
          <w:numId w:val="8"/>
        </w:numPr>
        <w:autoSpaceDE/>
        <w:autoSpaceDN/>
        <w:adjustRightInd/>
        <w:ind w:left="0" w:firstLine="284"/>
        <w:rPr>
          <w:rFonts w:ascii="Arial" w:hAnsi="Arial" w:cs="Arial"/>
          <w:color w:val="000000"/>
        </w:rPr>
      </w:pPr>
      <w:r w:rsidRPr="00A31E84">
        <w:rPr>
          <w:rFonts w:ascii="Arial" w:hAnsi="Arial" w:cs="Arial"/>
          <w:color w:val="000000"/>
        </w:rPr>
        <w:t>юридическое лицо, на средства которого создано произведение;</w:t>
      </w:r>
    </w:p>
    <w:p w:rsidR="00A31E84" w:rsidRPr="00A31E84" w:rsidRDefault="00A31E84" w:rsidP="004573DF">
      <w:pPr>
        <w:pStyle w:val="a3"/>
        <w:widowControl/>
        <w:numPr>
          <w:ilvl w:val="0"/>
          <w:numId w:val="8"/>
        </w:numPr>
        <w:autoSpaceDE/>
        <w:autoSpaceDN/>
        <w:adjustRightInd/>
        <w:ind w:left="0" w:firstLine="284"/>
        <w:rPr>
          <w:rFonts w:ascii="Arial" w:hAnsi="Arial" w:cs="Arial"/>
          <w:color w:val="000000"/>
        </w:rPr>
      </w:pPr>
      <w:r w:rsidRPr="00A31E84">
        <w:rPr>
          <w:rFonts w:ascii="Arial" w:hAnsi="Arial" w:cs="Arial"/>
          <w:color w:val="000000"/>
        </w:rPr>
        <w:t>физическое лицо, творческим трудом которого создано произведение;</w:t>
      </w:r>
    </w:p>
    <w:p w:rsidR="00A31E84" w:rsidRPr="00A31E84" w:rsidRDefault="00A31E84" w:rsidP="004573DF">
      <w:pPr>
        <w:pStyle w:val="a3"/>
        <w:widowControl/>
        <w:numPr>
          <w:ilvl w:val="0"/>
          <w:numId w:val="8"/>
        </w:numPr>
        <w:autoSpaceDE/>
        <w:autoSpaceDN/>
        <w:adjustRightInd/>
        <w:ind w:left="0" w:firstLine="284"/>
        <w:rPr>
          <w:rFonts w:ascii="Arial" w:hAnsi="Arial" w:cs="Arial"/>
          <w:color w:val="000000"/>
        </w:rPr>
      </w:pPr>
      <w:r w:rsidRPr="00A31E84">
        <w:rPr>
          <w:rFonts w:ascii="Arial" w:hAnsi="Arial" w:cs="Arial"/>
          <w:color w:val="000000"/>
        </w:rPr>
        <w:t>юридическое лицо, по служебному заданию которого было создано произведение.</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Авторское право не распространяется на:</w:t>
      </w:r>
    </w:p>
    <w:p w:rsidR="00A31E84" w:rsidRPr="00A31E84" w:rsidRDefault="00A31E84" w:rsidP="004573DF">
      <w:pPr>
        <w:pStyle w:val="a3"/>
        <w:widowControl/>
        <w:numPr>
          <w:ilvl w:val="1"/>
          <w:numId w:val="5"/>
        </w:numPr>
        <w:autoSpaceDE/>
        <w:autoSpaceDN/>
        <w:adjustRightInd/>
        <w:ind w:left="0" w:firstLine="284"/>
        <w:rPr>
          <w:rFonts w:ascii="Arial" w:hAnsi="Arial" w:cs="Arial"/>
          <w:color w:val="000000"/>
        </w:rPr>
      </w:pPr>
      <w:r w:rsidRPr="00A31E84">
        <w:rPr>
          <w:rFonts w:ascii="Arial" w:hAnsi="Arial" w:cs="Arial"/>
          <w:color w:val="000000"/>
        </w:rPr>
        <w:t>официальные документы;</w:t>
      </w:r>
    </w:p>
    <w:p w:rsidR="00A31E84" w:rsidRPr="00A31E84" w:rsidRDefault="00A31E84" w:rsidP="004573DF">
      <w:pPr>
        <w:pStyle w:val="a3"/>
        <w:widowControl/>
        <w:numPr>
          <w:ilvl w:val="1"/>
          <w:numId w:val="5"/>
        </w:numPr>
        <w:autoSpaceDE/>
        <w:autoSpaceDN/>
        <w:adjustRightInd/>
        <w:ind w:left="0" w:firstLine="284"/>
        <w:rPr>
          <w:rFonts w:ascii="Arial" w:hAnsi="Arial" w:cs="Arial"/>
          <w:color w:val="000000"/>
        </w:rPr>
      </w:pPr>
      <w:r w:rsidRPr="00A31E84">
        <w:rPr>
          <w:rFonts w:ascii="Arial" w:hAnsi="Arial" w:cs="Arial"/>
          <w:color w:val="000000"/>
        </w:rPr>
        <w:t>неопубликованные произведения;</w:t>
      </w:r>
    </w:p>
    <w:p w:rsidR="00A31E84" w:rsidRPr="00A31E84" w:rsidRDefault="00A31E84" w:rsidP="004573DF">
      <w:pPr>
        <w:pStyle w:val="a3"/>
        <w:widowControl/>
        <w:numPr>
          <w:ilvl w:val="1"/>
          <w:numId w:val="5"/>
        </w:numPr>
        <w:autoSpaceDE/>
        <w:autoSpaceDN/>
        <w:adjustRightInd/>
        <w:ind w:left="0" w:firstLine="284"/>
        <w:rPr>
          <w:rFonts w:ascii="Arial" w:hAnsi="Arial" w:cs="Arial"/>
          <w:color w:val="000000"/>
        </w:rPr>
      </w:pPr>
      <w:r w:rsidRPr="00A31E84">
        <w:rPr>
          <w:rFonts w:ascii="Arial" w:hAnsi="Arial" w:cs="Arial"/>
          <w:color w:val="000000"/>
        </w:rPr>
        <w:t>переработанные произведения.</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Знак охраны авторского права (знак "копирайт") состоит из:</w:t>
      </w:r>
    </w:p>
    <w:p w:rsidR="00A31E84" w:rsidRPr="00A31E84" w:rsidRDefault="00A31E84" w:rsidP="004573DF">
      <w:pPr>
        <w:pStyle w:val="a3"/>
        <w:widowControl/>
        <w:numPr>
          <w:ilvl w:val="1"/>
          <w:numId w:val="9"/>
        </w:numPr>
        <w:autoSpaceDE/>
        <w:autoSpaceDN/>
        <w:adjustRightInd/>
        <w:ind w:left="0" w:firstLine="284"/>
        <w:rPr>
          <w:rFonts w:ascii="Arial" w:hAnsi="Arial" w:cs="Arial"/>
          <w:color w:val="000000"/>
        </w:rPr>
      </w:pPr>
      <w:r w:rsidRPr="00A31E84">
        <w:rPr>
          <w:rFonts w:ascii="Arial" w:hAnsi="Arial" w:cs="Arial"/>
          <w:color w:val="000000"/>
        </w:rPr>
        <w:t>сочетания латинских букв "Т" и "М": "ТМ";</w:t>
      </w:r>
    </w:p>
    <w:p w:rsidR="00A31E84" w:rsidRPr="00A31E84" w:rsidRDefault="00A31E84" w:rsidP="004573DF">
      <w:pPr>
        <w:pStyle w:val="a3"/>
        <w:widowControl/>
        <w:numPr>
          <w:ilvl w:val="1"/>
          <w:numId w:val="9"/>
        </w:numPr>
        <w:autoSpaceDE/>
        <w:autoSpaceDN/>
        <w:adjustRightInd/>
        <w:ind w:left="0" w:firstLine="284"/>
        <w:rPr>
          <w:rFonts w:ascii="Arial" w:hAnsi="Arial" w:cs="Arial"/>
          <w:color w:val="000000"/>
        </w:rPr>
      </w:pPr>
      <w:r w:rsidRPr="00A31E84">
        <w:rPr>
          <w:rFonts w:ascii="Arial" w:hAnsi="Arial" w:cs="Arial"/>
          <w:color w:val="000000"/>
        </w:rPr>
        <w:t>латинской буквы "Р" в окружности, имени (наименования) обладателя исключительных авторских прав и года первого опубликования произведения;</w:t>
      </w:r>
    </w:p>
    <w:p w:rsidR="00A31E84" w:rsidRPr="00A31E84" w:rsidRDefault="00A31E84" w:rsidP="004573DF">
      <w:pPr>
        <w:pStyle w:val="a3"/>
        <w:widowControl/>
        <w:numPr>
          <w:ilvl w:val="1"/>
          <w:numId w:val="9"/>
        </w:numPr>
        <w:autoSpaceDE/>
        <w:autoSpaceDN/>
        <w:adjustRightInd/>
        <w:ind w:left="0" w:firstLine="284"/>
        <w:rPr>
          <w:rFonts w:ascii="Arial" w:hAnsi="Arial" w:cs="Arial"/>
          <w:color w:val="000000"/>
        </w:rPr>
      </w:pPr>
      <w:r w:rsidRPr="00A31E84">
        <w:rPr>
          <w:rFonts w:ascii="Arial" w:hAnsi="Arial" w:cs="Arial"/>
          <w:color w:val="000000"/>
        </w:rPr>
        <w:t>латинской буквы "С" в окружности, имени (наименования) обладателя исключительных авторских прав и года первого опубликования произведения.</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Авторское право охраняет:</w:t>
      </w:r>
    </w:p>
    <w:p w:rsidR="00A31E84" w:rsidRPr="00A31E84" w:rsidRDefault="00A31E84" w:rsidP="004573DF">
      <w:pPr>
        <w:pStyle w:val="a3"/>
        <w:widowControl/>
        <w:numPr>
          <w:ilvl w:val="0"/>
          <w:numId w:val="6"/>
        </w:numPr>
        <w:shd w:val="clear" w:color="auto" w:fill="FFFFFF"/>
        <w:autoSpaceDE/>
        <w:autoSpaceDN/>
        <w:adjustRightInd/>
        <w:ind w:left="0" w:firstLine="284"/>
        <w:rPr>
          <w:rFonts w:ascii="Arial" w:hAnsi="Arial" w:cs="Arial"/>
          <w:color w:val="000000"/>
        </w:rPr>
      </w:pPr>
      <w:r w:rsidRPr="00A31E84">
        <w:rPr>
          <w:rFonts w:ascii="Arial" w:hAnsi="Arial" w:cs="Arial"/>
          <w:color w:val="000000"/>
        </w:rPr>
        <w:lastRenderedPageBreak/>
        <w:t>идеи;</w:t>
      </w:r>
    </w:p>
    <w:p w:rsidR="00A31E84" w:rsidRPr="00A31E84" w:rsidRDefault="00A31E84" w:rsidP="004573DF">
      <w:pPr>
        <w:pStyle w:val="a3"/>
        <w:widowControl/>
        <w:numPr>
          <w:ilvl w:val="0"/>
          <w:numId w:val="6"/>
        </w:numPr>
        <w:autoSpaceDE/>
        <w:autoSpaceDN/>
        <w:adjustRightInd/>
        <w:ind w:left="0" w:firstLine="284"/>
        <w:rPr>
          <w:rFonts w:ascii="Arial" w:hAnsi="Arial" w:cs="Arial"/>
          <w:color w:val="000000"/>
        </w:rPr>
      </w:pPr>
      <w:r w:rsidRPr="00A31E84">
        <w:rPr>
          <w:rFonts w:ascii="Arial" w:hAnsi="Arial" w:cs="Arial"/>
          <w:color w:val="000000"/>
        </w:rPr>
        <w:t>изобретения;</w:t>
      </w:r>
    </w:p>
    <w:p w:rsidR="00A31E84" w:rsidRPr="00A31E84" w:rsidRDefault="00A31E84" w:rsidP="004573DF">
      <w:pPr>
        <w:pStyle w:val="a3"/>
        <w:widowControl/>
        <w:numPr>
          <w:ilvl w:val="0"/>
          <w:numId w:val="6"/>
        </w:numPr>
        <w:autoSpaceDE/>
        <w:autoSpaceDN/>
        <w:adjustRightInd/>
        <w:ind w:left="0" w:firstLine="284"/>
        <w:rPr>
          <w:rFonts w:ascii="Arial" w:hAnsi="Arial" w:cs="Arial"/>
          <w:color w:val="000000"/>
        </w:rPr>
      </w:pPr>
      <w:r w:rsidRPr="00A31E84">
        <w:rPr>
          <w:rFonts w:ascii="Arial" w:hAnsi="Arial" w:cs="Arial"/>
          <w:color w:val="000000"/>
        </w:rPr>
        <w:t>произведения.</w:t>
      </w:r>
    </w:p>
    <w:p w:rsidR="00A31E84" w:rsidRPr="00AA3E9A" w:rsidRDefault="00A31E84" w:rsidP="004573DF">
      <w:pPr>
        <w:pStyle w:val="a3"/>
        <w:widowControl/>
        <w:numPr>
          <w:ilvl w:val="0"/>
          <w:numId w:val="9"/>
        </w:numPr>
        <w:autoSpaceDE/>
        <w:autoSpaceDN/>
        <w:adjustRightInd/>
        <w:ind w:left="0" w:firstLine="0"/>
        <w:rPr>
          <w:rFonts w:ascii="Arial" w:hAnsi="Arial" w:cs="Arial"/>
          <w:b/>
          <w:color w:val="000000"/>
        </w:rPr>
      </w:pPr>
      <w:r w:rsidRPr="00AA3E9A">
        <w:rPr>
          <w:rFonts w:ascii="Arial" w:hAnsi="Arial" w:cs="Arial"/>
          <w:b/>
          <w:bCs/>
          <w:color w:val="000000"/>
          <w:shd w:val="clear" w:color="auto" w:fill="FFFFFF"/>
        </w:rPr>
        <w:t>Авторами фильма (аудиовизуального произведения) являются:</w:t>
      </w:r>
    </w:p>
    <w:p w:rsidR="00A31E84" w:rsidRPr="00A31E84" w:rsidRDefault="00A31E84" w:rsidP="004573DF">
      <w:pPr>
        <w:pStyle w:val="a3"/>
        <w:widowControl/>
        <w:numPr>
          <w:ilvl w:val="0"/>
          <w:numId w:val="7"/>
        </w:numPr>
        <w:autoSpaceDE/>
        <w:autoSpaceDN/>
        <w:adjustRightInd/>
        <w:ind w:left="0" w:firstLine="284"/>
        <w:rPr>
          <w:rFonts w:ascii="Arial" w:hAnsi="Arial" w:cs="Arial"/>
          <w:color w:val="000000"/>
        </w:rPr>
      </w:pPr>
      <w:r w:rsidRPr="00A31E84">
        <w:rPr>
          <w:rFonts w:ascii="Arial" w:hAnsi="Arial" w:cs="Arial"/>
          <w:color w:val="000000"/>
        </w:rPr>
        <w:t>режиссер-постановщик, автор сценария и оператор-</w:t>
      </w:r>
      <w:r w:rsidR="00AA3E9A">
        <w:rPr>
          <w:rFonts w:ascii="Arial" w:hAnsi="Arial" w:cs="Arial"/>
          <w:color w:val="000000"/>
        </w:rPr>
        <w:t>п</w:t>
      </w:r>
      <w:r w:rsidRPr="00A31E84">
        <w:rPr>
          <w:rFonts w:ascii="Arial" w:hAnsi="Arial" w:cs="Arial"/>
          <w:color w:val="000000"/>
        </w:rPr>
        <w:t>остановщик;</w:t>
      </w:r>
    </w:p>
    <w:p w:rsidR="00A31E84" w:rsidRPr="00A31E84" w:rsidRDefault="00A31E84" w:rsidP="004573DF">
      <w:pPr>
        <w:pStyle w:val="a3"/>
        <w:widowControl/>
        <w:numPr>
          <w:ilvl w:val="0"/>
          <w:numId w:val="7"/>
        </w:numPr>
        <w:shd w:val="clear" w:color="auto" w:fill="FFFFFF"/>
        <w:autoSpaceDE/>
        <w:autoSpaceDN/>
        <w:adjustRightInd/>
        <w:ind w:left="0" w:firstLine="284"/>
        <w:rPr>
          <w:rFonts w:ascii="Arial" w:hAnsi="Arial" w:cs="Arial"/>
          <w:color w:val="000000"/>
        </w:rPr>
      </w:pPr>
      <w:r w:rsidRPr="00A31E84">
        <w:rPr>
          <w:rFonts w:ascii="Arial" w:hAnsi="Arial" w:cs="Arial"/>
          <w:color w:val="000000"/>
        </w:rPr>
        <w:t>режиссер-постановщик, автор сценария и автор музыкального произведения, специально созданного для этого фильма;</w:t>
      </w:r>
    </w:p>
    <w:p w:rsidR="00A31E84" w:rsidRPr="00A31E84" w:rsidRDefault="00A31E84" w:rsidP="004573DF">
      <w:pPr>
        <w:pStyle w:val="a3"/>
        <w:widowControl/>
        <w:numPr>
          <w:ilvl w:val="0"/>
          <w:numId w:val="7"/>
        </w:numPr>
        <w:shd w:val="clear" w:color="auto" w:fill="FFFFFF"/>
        <w:autoSpaceDE/>
        <w:autoSpaceDN/>
        <w:adjustRightInd/>
        <w:ind w:left="0" w:firstLine="284"/>
        <w:rPr>
          <w:rFonts w:ascii="Arial" w:hAnsi="Arial" w:cs="Arial"/>
          <w:color w:val="000000"/>
        </w:rPr>
      </w:pPr>
      <w:r w:rsidRPr="00A31E84">
        <w:rPr>
          <w:rFonts w:ascii="Arial" w:hAnsi="Arial" w:cs="Arial"/>
          <w:color w:val="000000"/>
        </w:rPr>
        <w:t>автор сценария, художник-постановщик и автор использованного в фильме ранее созданного музыкального произведения.</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В соответствии с российским законодательством авторское право возникает:</w:t>
      </w:r>
    </w:p>
    <w:p w:rsidR="00A31E84" w:rsidRPr="00A31E84" w:rsidRDefault="00A31E84" w:rsidP="004573DF">
      <w:pPr>
        <w:pStyle w:val="a3"/>
        <w:widowControl/>
        <w:numPr>
          <w:ilvl w:val="0"/>
          <w:numId w:val="10"/>
        </w:numPr>
        <w:autoSpaceDE/>
        <w:autoSpaceDN/>
        <w:adjustRightInd/>
        <w:ind w:left="0" w:firstLine="284"/>
        <w:rPr>
          <w:rFonts w:ascii="Arial" w:hAnsi="Arial" w:cs="Arial"/>
          <w:color w:val="000000"/>
        </w:rPr>
      </w:pPr>
      <w:r w:rsidRPr="00A31E84">
        <w:rPr>
          <w:rFonts w:ascii="Arial" w:hAnsi="Arial" w:cs="Arial"/>
          <w:color w:val="000000"/>
        </w:rPr>
        <w:t>на основании официального заявления автора о создании им произведения;</w:t>
      </w:r>
    </w:p>
    <w:p w:rsidR="00A31E84" w:rsidRPr="00A31E84" w:rsidRDefault="00A31E84" w:rsidP="004573DF">
      <w:pPr>
        <w:pStyle w:val="a3"/>
        <w:widowControl/>
        <w:numPr>
          <w:ilvl w:val="0"/>
          <w:numId w:val="10"/>
        </w:numPr>
        <w:autoSpaceDE/>
        <w:autoSpaceDN/>
        <w:adjustRightInd/>
        <w:ind w:left="0" w:firstLine="284"/>
        <w:rPr>
          <w:rFonts w:ascii="Arial" w:hAnsi="Arial" w:cs="Arial"/>
          <w:color w:val="000000"/>
        </w:rPr>
      </w:pPr>
      <w:r w:rsidRPr="00A31E84">
        <w:rPr>
          <w:rFonts w:ascii="Arial" w:hAnsi="Arial" w:cs="Arial"/>
          <w:color w:val="000000"/>
        </w:rPr>
        <w:t>после депонирования экземпляра произведения в архиве Российского авторского общества;</w:t>
      </w:r>
    </w:p>
    <w:p w:rsidR="00A31E84" w:rsidRPr="00A31E84" w:rsidRDefault="00A31E84" w:rsidP="004573DF">
      <w:pPr>
        <w:pStyle w:val="a3"/>
        <w:widowControl/>
        <w:numPr>
          <w:ilvl w:val="0"/>
          <w:numId w:val="10"/>
        </w:numPr>
        <w:autoSpaceDE/>
        <w:autoSpaceDN/>
        <w:adjustRightInd/>
        <w:ind w:left="0" w:firstLine="284"/>
        <w:rPr>
          <w:rFonts w:ascii="Arial" w:hAnsi="Arial" w:cs="Arial"/>
          <w:color w:val="000000"/>
        </w:rPr>
      </w:pPr>
      <w:r w:rsidRPr="00A31E84">
        <w:rPr>
          <w:rFonts w:ascii="Arial" w:hAnsi="Arial" w:cs="Arial"/>
          <w:color w:val="000000"/>
        </w:rPr>
        <w:t>в силу факта создания произведения.</w:t>
      </w:r>
    </w:p>
    <w:p w:rsidR="00A31E84" w:rsidRPr="00AA3E9A" w:rsidRDefault="00A31E84" w:rsidP="004573DF">
      <w:pPr>
        <w:pStyle w:val="a3"/>
        <w:widowControl/>
        <w:numPr>
          <w:ilvl w:val="0"/>
          <w:numId w:val="9"/>
        </w:numPr>
        <w:autoSpaceDE/>
        <w:autoSpaceDN/>
        <w:adjustRightInd/>
        <w:ind w:left="0" w:firstLine="0"/>
        <w:rPr>
          <w:rFonts w:ascii="Arial" w:hAnsi="Arial" w:cs="Arial"/>
          <w:b/>
          <w:bCs/>
          <w:color w:val="000000"/>
          <w:shd w:val="clear" w:color="auto" w:fill="FFFFFF"/>
        </w:rPr>
      </w:pPr>
      <w:r w:rsidRPr="00AA3E9A">
        <w:rPr>
          <w:rFonts w:ascii="Arial" w:hAnsi="Arial" w:cs="Arial"/>
          <w:b/>
          <w:bCs/>
          <w:color w:val="000000"/>
          <w:shd w:val="clear" w:color="auto" w:fill="FFFFFF"/>
        </w:rPr>
        <w:t>К личным неимущественным правам автора относится:</w:t>
      </w:r>
    </w:p>
    <w:p w:rsidR="00A31E84" w:rsidRPr="00A31E84" w:rsidRDefault="00A31E84" w:rsidP="004573DF">
      <w:pPr>
        <w:pStyle w:val="a3"/>
        <w:widowControl/>
        <w:numPr>
          <w:ilvl w:val="0"/>
          <w:numId w:val="11"/>
        </w:numPr>
        <w:autoSpaceDE/>
        <w:autoSpaceDN/>
        <w:adjustRightInd/>
        <w:ind w:left="0" w:firstLine="284"/>
        <w:rPr>
          <w:rFonts w:ascii="Arial" w:hAnsi="Arial" w:cs="Arial"/>
          <w:color w:val="000000"/>
        </w:rPr>
      </w:pPr>
      <w:r w:rsidRPr="00A31E84">
        <w:rPr>
          <w:rFonts w:ascii="Arial" w:hAnsi="Arial" w:cs="Arial"/>
          <w:color w:val="000000"/>
        </w:rPr>
        <w:t>право авторства;</w:t>
      </w:r>
    </w:p>
    <w:p w:rsidR="00A31E84" w:rsidRPr="00A31E84" w:rsidRDefault="00A31E84" w:rsidP="004573DF">
      <w:pPr>
        <w:pStyle w:val="a3"/>
        <w:widowControl/>
        <w:numPr>
          <w:ilvl w:val="0"/>
          <w:numId w:val="11"/>
        </w:numPr>
        <w:autoSpaceDE/>
        <w:autoSpaceDN/>
        <w:adjustRightInd/>
        <w:ind w:left="0" w:firstLine="284"/>
        <w:rPr>
          <w:rFonts w:ascii="Arial" w:hAnsi="Arial" w:cs="Arial"/>
          <w:color w:val="000000"/>
        </w:rPr>
      </w:pPr>
      <w:r w:rsidRPr="00A31E84">
        <w:rPr>
          <w:rFonts w:ascii="Arial" w:hAnsi="Arial" w:cs="Arial"/>
          <w:color w:val="000000"/>
        </w:rPr>
        <w:t>право следования;</w:t>
      </w:r>
    </w:p>
    <w:p w:rsidR="00A31E84" w:rsidRPr="00A31E84" w:rsidRDefault="00A31E84" w:rsidP="004573DF">
      <w:pPr>
        <w:pStyle w:val="a3"/>
        <w:widowControl/>
        <w:numPr>
          <w:ilvl w:val="0"/>
          <w:numId w:val="11"/>
        </w:numPr>
        <w:autoSpaceDE/>
        <w:autoSpaceDN/>
        <w:adjustRightInd/>
        <w:ind w:left="0" w:firstLine="284"/>
        <w:rPr>
          <w:rFonts w:ascii="Arial" w:hAnsi="Arial" w:cs="Arial"/>
          <w:color w:val="000000"/>
        </w:rPr>
      </w:pPr>
      <w:r w:rsidRPr="00A31E84">
        <w:rPr>
          <w:rFonts w:ascii="Arial" w:hAnsi="Arial" w:cs="Arial"/>
          <w:color w:val="000000"/>
        </w:rPr>
        <w:t>право на распространение.</w:t>
      </w:r>
    </w:p>
    <w:p w:rsidR="00A31E84" w:rsidRPr="00AA3E9A" w:rsidRDefault="00A31E84" w:rsidP="004573DF">
      <w:pPr>
        <w:pStyle w:val="a3"/>
        <w:widowControl/>
        <w:numPr>
          <w:ilvl w:val="0"/>
          <w:numId w:val="9"/>
        </w:numPr>
        <w:autoSpaceDE/>
        <w:autoSpaceDN/>
        <w:adjustRightInd/>
        <w:ind w:left="0" w:firstLine="0"/>
        <w:rPr>
          <w:rFonts w:ascii="Arial" w:hAnsi="Arial" w:cs="Arial"/>
          <w:b/>
          <w:bCs/>
          <w:color w:val="000000"/>
          <w:shd w:val="clear" w:color="auto" w:fill="FFFFFF"/>
        </w:rPr>
      </w:pPr>
      <w:r w:rsidRPr="00AA3E9A">
        <w:rPr>
          <w:rFonts w:ascii="Arial" w:hAnsi="Arial" w:cs="Arial"/>
          <w:b/>
          <w:bCs/>
          <w:color w:val="000000"/>
          <w:shd w:val="clear" w:color="auto" w:fill="FFFFFF"/>
        </w:rPr>
        <w:t>Личные неимущественные права автора:</w:t>
      </w:r>
    </w:p>
    <w:p w:rsidR="00A31E84" w:rsidRPr="00A31E84" w:rsidRDefault="00A31E84" w:rsidP="004573DF">
      <w:pPr>
        <w:pStyle w:val="a3"/>
        <w:widowControl/>
        <w:numPr>
          <w:ilvl w:val="0"/>
          <w:numId w:val="12"/>
        </w:numPr>
        <w:autoSpaceDE/>
        <w:autoSpaceDN/>
        <w:adjustRightInd/>
        <w:ind w:left="0" w:firstLine="284"/>
        <w:rPr>
          <w:rFonts w:ascii="Arial" w:hAnsi="Arial" w:cs="Arial"/>
          <w:color w:val="000000"/>
        </w:rPr>
      </w:pPr>
      <w:r w:rsidRPr="00A31E84">
        <w:rPr>
          <w:rFonts w:ascii="Arial" w:hAnsi="Arial" w:cs="Arial"/>
          <w:color w:val="000000"/>
        </w:rPr>
        <w:t>после смерти автора переходят к его работодателю;</w:t>
      </w:r>
    </w:p>
    <w:p w:rsidR="00A31E84" w:rsidRPr="00A31E84" w:rsidRDefault="00A31E84" w:rsidP="004573DF">
      <w:pPr>
        <w:pStyle w:val="a3"/>
        <w:widowControl/>
        <w:numPr>
          <w:ilvl w:val="0"/>
          <w:numId w:val="12"/>
        </w:numPr>
        <w:shd w:val="clear" w:color="auto" w:fill="FFFFFF"/>
        <w:autoSpaceDE/>
        <w:autoSpaceDN/>
        <w:adjustRightInd/>
        <w:ind w:left="0" w:firstLine="284"/>
        <w:rPr>
          <w:rFonts w:ascii="Arial" w:hAnsi="Arial" w:cs="Arial"/>
          <w:color w:val="000000"/>
        </w:rPr>
      </w:pPr>
      <w:r w:rsidRPr="00A31E84">
        <w:rPr>
          <w:rFonts w:ascii="Arial" w:hAnsi="Arial" w:cs="Arial"/>
          <w:color w:val="000000"/>
        </w:rPr>
        <w:t>могут передаваться путем заключения авторского договора;</w:t>
      </w:r>
    </w:p>
    <w:p w:rsidR="00A31E84" w:rsidRPr="00A31E84" w:rsidRDefault="00A31E84" w:rsidP="004573DF">
      <w:pPr>
        <w:pStyle w:val="a3"/>
        <w:widowControl/>
        <w:numPr>
          <w:ilvl w:val="0"/>
          <w:numId w:val="12"/>
        </w:numPr>
        <w:autoSpaceDE/>
        <w:autoSpaceDN/>
        <w:adjustRightInd/>
        <w:ind w:left="0" w:firstLine="284"/>
        <w:rPr>
          <w:rFonts w:ascii="Arial" w:hAnsi="Arial" w:cs="Arial"/>
        </w:rPr>
      </w:pPr>
      <w:r w:rsidRPr="00A31E84">
        <w:rPr>
          <w:rFonts w:ascii="Arial" w:hAnsi="Arial" w:cs="Arial"/>
          <w:color w:val="000000"/>
        </w:rPr>
        <w:t>сохраняются за автором в случае передачи прав на использование произведения.</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Произведение переходит в общественное достояние после:</w:t>
      </w:r>
    </w:p>
    <w:p w:rsidR="00A31E84" w:rsidRPr="00A31E84" w:rsidRDefault="00A31E84" w:rsidP="004573DF">
      <w:pPr>
        <w:pStyle w:val="a3"/>
        <w:widowControl/>
        <w:numPr>
          <w:ilvl w:val="0"/>
          <w:numId w:val="13"/>
        </w:numPr>
        <w:autoSpaceDE/>
        <w:autoSpaceDN/>
        <w:adjustRightInd/>
        <w:ind w:left="0" w:firstLine="284"/>
        <w:rPr>
          <w:rFonts w:ascii="Arial" w:hAnsi="Arial" w:cs="Arial"/>
          <w:color w:val="000000"/>
        </w:rPr>
      </w:pPr>
      <w:r w:rsidRPr="00A31E84">
        <w:rPr>
          <w:rFonts w:ascii="Arial" w:hAnsi="Arial" w:cs="Arial"/>
          <w:color w:val="000000"/>
        </w:rPr>
        <w:t>опубликования;</w:t>
      </w:r>
    </w:p>
    <w:p w:rsidR="00A31E84" w:rsidRPr="00A31E84" w:rsidRDefault="00A31E84" w:rsidP="004573DF">
      <w:pPr>
        <w:pStyle w:val="a3"/>
        <w:widowControl/>
        <w:numPr>
          <w:ilvl w:val="0"/>
          <w:numId w:val="13"/>
        </w:numPr>
        <w:autoSpaceDE/>
        <w:autoSpaceDN/>
        <w:adjustRightInd/>
        <w:ind w:left="0" w:firstLine="284"/>
        <w:rPr>
          <w:rFonts w:ascii="Arial" w:hAnsi="Arial" w:cs="Arial"/>
          <w:color w:val="000000"/>
        </w:rPr>
      </w:pPr>
      <w:r w:rsidRPr="00A31E84">
        <w:rPr>
          <w:rFonts w:ascii="Arial" w:hAnsi="Arial" w:cs="Arial"/>
          <w:color w:val="000000"/>
        </w:rPr>
        <w:t>истечения срока действия авторского права;</w:t>
      </w:r>
    </w:p>
    <w:p w:rsidR="00A31E84" w:rsidRPr="00A31E84" w:rsidRDefault="00A31E84" w:rsidP="004573DF">
      <w:pPr>
        <w:pStyle w:val="a3"/>
        <w:widowControl/>
        <w:numPr>
          <w:ilvl w:val="0"/>
          <w:numId w:val="13"/>
        </w:numPr>
        <w:autoSpaceDE/>
        <w:autoSpaceDN/>
        <w:adjustRightInd/>
        <w:ind w:left="0" w:firstLine="284"/>
        <w:rPr>
          <w:rFonts w:ascii="Arial" w:hAnsi="Arial" w:cs="Arial"/>
          <w:color w:val="000000"/>
        </w:rPr>
      </w:pPr>
      <w:r w:rsidRPr="00A31E84">
        <w:rPr>
          <w:rFonts w:ascii="Arial" w:hAnsi="Arial" w:cs="Arial"/>
          <w:color w:val="000000"/>
        </w:rPr>
        <w:t>обнародования.</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Без согласия автора и без выплаты ему гонорара (вознаграждения) допускается:</w:t>
      </w:r>
    </w:p>
    <w:p w:rsidR="00A31E84" w:rsidRPr="00A31E84" w:rsidRDefault="00A31E84" w:rsidP="004573DF">
      <w:pPr>
        <w:pStyle w:val="a3"/>
        <w:widowControl/>
        <w:numPr>
          <w:ilvl w:val="0"/>
          <w:numId w:val="14"/>
        </w:numPr>
        <w:shd w:val="clear" w:color="auto" w:fill="FFFFFF"/>
        <w:autoSpaceDE/>
        <w:autoSpaceDN/>
        <w:adjustRightInd/>
        <w:ind w:left="0" w:firstLine="284"/>
        <w:rPr>
          <w:rFonts w:ascii="Arial" w:hAnsi="Arial" w:cs="Arial"/>
          <w:color w:val="000000"/>
        </w:rPr>
      </w:pPr>
      <w:r w:rsidRPr="00A31E84">
        <w:rPr>
          <w:rFonts w:ascii="Arial" w:hAnsi="Arial" w:cs="Arial"/>
          <w:color w:val="000000"/>
        </w:rPr>
        <w:t>цитирование в оригинале и в переводе в научных, исследовательских, полемических, критических и информационных целях из правомерно обнародованных произведений в объеме, оправданном целью цитирования;</w:t>
      </w:r>
    </w:p>
    <w:p w:rsidR="00A31E84" w:rsidRPr="00A31E84" w:rsidRDefault="00A31E84" w:rsidP="004573DF">
      <w:pPr>
        <w:pStyle w:val="a3"/>
        <w:widowControl/>
        <w:numPr>
          <w:ilvl w:val="0"/>
          <w:numId w:val="14"/>
        </w:numPr>
        <w:shd w:val="clear" w:color="auto" w:fill="FFFFFF"/>
        <w:autoSpaceDE/>
        <w:autoSpaceDN/>
        <w:adjustRightInd/>
        <w:ind w:left="0" w:firstLine="284"/>
        <w:rPr>
          <w:rFonts w:ascii="Arial" w:hAnsi="Arial" w:cs="Arial"/>
          <w:color w:val="000000"/>
        </w:rPr>
      </w:pPr>
      <w:r w:rsidRPr="00A31E84">
        <w:rPr>
          <w:rFonts w:ascii="Arial" w:hAnsi="Arial" w:cs="Arial"/>
          <w:color w:val="000000"/>
        </w:rPr>
        <w:t>продажа библиотеками ксерокопий произведений по просьбам публики;</w:t>
      </w:r>
    </w:p>
    <w:p w:rsidR="00A31E84" w:rsidRPr="00A31E84" w:rsidRDefault="00A31E84" w:rsidP="004573DF">
      <w:pPr>
        <w:pStyle w:val="a3"/>
        <w:widowControl/>
        <w:numPr>
          <w:ilvl w:val="0"/>
          <w:numId w:val="14"/>
        </w:numPr>
        <w:shd w:val="clear" w:color="auto" w:fill="FFFFFF"/>
        <w:autoSpaceDE/>
        <w:autoSpaceDN/>
        <w:adjustRightInd/>
        <w:ind w:left="0" w:firstLine="284"/>
        <w:rPr>
          <w:rFonts w:ascii="Arial" w:hAnsi="Arial" w:cs="Arial"/>
          <w:color w:val="000000"/>
        </w:rPr>
      </w:pPr>
      <w:r w:rsidRPr="00A31E84">
        <w:rPr>
          <w:rFonts w:ascii="Arial" w:hAnsi="Arial" w:cs="Arial"/>
          <w:color w:val="000000"/>
        </w:rPr>
        <w:t>использование произведение любым способом для развлекательных целей.</w:t>
      </w:r>
    </w:p>
    <w:p w:rsidR="00A31E84" w:rsidRPr="00AA3E9A" w:rsidRDefault="00A31E84" w:rsidP="004573DF">
      <w:pPr>
        <w:pStyle w:val="a3"/>
        <w:widowControl/>
        <w:numPr>
          <w:ilvl w:val="0"/>
          <w:numId w:val="9"/>
        </w:numPr>
        <w:autoSpaceDE/>
        <w:autoSpaceDN/>
        <w:adjustRightInd/>
        <w:ind w:left="0" w:firstLine="0"/>
        <w:rPr>
          <w:rFonts w:ascii="Arial" w:hAnsi="Arial" w:cs="Arial"/>
          <w:b/>
          <w:bCs/>
          <w:color w:val="000000"/>
          <w:shd w:val="clear" w:color="auto" w:fill="FFFFFF"/>
        </w:rPr>
      </w:pPr>
      <w:r w:rsidRPr="00AA3E9A">
        <w:rPr>
          <w:rFonts w:ascii="Arial" w:hAnsi="Arial" w:cs="Arial"/>
          <w:b/>
          <w:bCs/>
          <w:color w:val="000000"/>
          <w:shd w:val="clear" w:color="auto" w:fill="FFFFFF"/>
        </w:rPr>
        <w:lastRenderedPageBreak/>
        <w:t>Право следования - это:</w:t>
      </w:r>
    </w:p>
    <w:p w:rsidR="00A31E84" w:rsidRPr="00A31E84" w:rsidRDefault="00A31E84" w:rsidP="004573DF">
      <w:pPr>
        <w:pStyle w:val="a3"/>
        <w:widowControl/>
        <w:numPr>
          <w:ilvl w:val="0"/>
          <w:numId w:val="15"/>
        </w:numPr>
        <w:autoSpaceDE/>
        <w:autoSpaceDN/>
        <w:adjustRightInd/>
        <w:ind w:left="0" w:firstLine="284"/>
        <w:rPr>
          <w:rFonts w:ascii="Arial" w:hAnsi="Arial" w:cs="Arial"/>
          <w:color w:val="000000"/>
        </w:rPr>
      </w:pPr>
      <w:r w:rsidRPr="00A31E84">
        <w:rPr>
          <w:rFonts w:ascii="Arial" w:hAnsi="Arial" w:cs="Arial"/>
          <w:color w:val="000000"/>
        </w:rPr>
        <w:t>право автора произведения изобразительного искусства требовать предоставления ему права на воспроизведение своего произведения;</w:t>
      </w:r>
    </w:p>
    <w:p w:rsidR="00A31E84" w:rsidRPr="00A31E84" w:rsidRDefault="00A31E84" w:rsidP="004573DF">
      <w:pPr>
        <w:pStyle w:val="a3"/>
        <w:widowControl/>
        <w:numPr>
          <w:ilvl w:val="0"/>
          <w:numId w:val="15"/>
        </w:numPr>
        <w:autoSpaceDE/>
        <w:autoSpaceDN/>
        <w:adjustRightInd/>
        <w:ind w:left="0" w:firstLine="284"/>
        <w:rPr>
          <w:rFonts w:ascii="Arial" w:hAnsi="Arial" w:cs="Arial"/>
        </w:rPr>
      </w:pPr>
      <w:r w:rsidRPr="00A31E84">
        <w:rPr>
          <w:rFonts w:ascii="Arial" w:hAnsi="Arial" w:cs="Arial"/>
          <w:color w:val="000000"/>
        </w:rPr>
        <w:t>право автора произведения изобразительного искусства в случае публичной перепродажи его произведения по цене, превышающей предыдущую не менее чем на 20 процентов, получить от продавца вознаграждение в размере 5 процентов от перепродажной цены;</w:t>
      </w:r>
    </w:p>
    <w:p w:rsidR="00A31E84" w:rsidRPr="00A31E84" w:rsidRDefault="00A31E84" w:rsidP="004573DF">
      <w:pPr>
        <w:pStyle w:val="a3"/>
        <w:widowControl/>
        <w:numPr>
          <w:ilvl w:val="0"/>
          <w:numId w:val="15"/>
        </w:numPr>
        <w:shd w:val="clear" w:color="auto" w:fill="FFFFFF"/>
        <w:autoSpaceDE/>
        <w:autoSpaceDN/>
        <w:adjustRightInd/>
        <w:ind w:left="0" w:firstLine="284"/>
        <w:rPr>
          <w:rFonts w:ascii="Arial" w:hAnsi="Arial" w:cs="Arial"/>
          <w:color w:val="000000"/>
        </w:rPr>
      </w:pPr>
      <w:r w:rsidRPr="00A31E84">
        <w:rPr>
          <w:rFonts w:ascii="Arial" w:hAnsi="Arial" w:cs="Arial"/>
          <w:color w:val="000000"/>
        </w:rPr>
        <w:t>право на защиту произведения от всякого искажения или иного посягательства, способного нанести ущерб чести и достоинству автора.</w:t>
      </w:r>
    </w:p>
    <w:p w:rsidR="00A31E84" w:rsidRPr="00AA3E9A" w:rsidRDefault="00A31E84" w:rsidP="004573DF">
      <w:pPr>
        <w:pStyle w:val="a3"/>
        <w:widowControl/>
        <w:numPr>
          <w:ilvl w:val="0"/>
          <w:numId w:val="9"/>
        </w:numPr>
        <w:autoSpaceDE/>
        <w:autoSpaceDN/>
        <w:adjustRightInd/>
        <w:ind w:left="0" w:firstLine="0"/>
        <w:rPr>
          <w:rFonts w:ascii="Arial" w:hAnsi="Arial" w:cs="Arial"/>
          <w:b/>
        </w:rPr>
      </w:pPr>
      <w:r w:rsidRPr="00AA3E9A">
        <w:rPr>
          <w:rFonts w:ascii="Arial" w:hAnsi="Arial" w:cs="Arial"/>
          <w:b/>
          <w:bCs/>
          <w:color w:val="000000"/>
          <w:shd w:val="clear" w:color="auto" w:fill="FFFFFF"/>
        </w:rPr>
        <w:t>Объектами смежных прав являются:</w:t>
      </w:r>
    </w:p>
    <w:p w:rsidR="00A31E84" w:rsidRPr="00A31E84" w:rsidRDefault="00A31E84" w:rsidP="004573DF">
      <w:pPr>
        <w:pStyle w:val="a3"/>
        <w:widowControl/>
        <w:numPr>
          <w:ilvl w:val="0"/>
          <w:numId w:val="16"/>
        </w:numPr>
        <w:autoSpaceDE/>
        <w:autoSpaceDN/>
        <w:adjustRightInd/>
        <w:ind w:left="0" w:firstLine="284"/>
        <w:rPr>
          <w:rFonts w:ascii="Arial" w:hAnsi="Arial" w:cs="Arial"/>
          <w:color w:val="000000"/>
        </w:rPr>
      </w:pPr>
      <w:r w:rsidRPr="00A31E84">
        <w:rPr>
          <w:rFonts w:ascii="Arial" w:hAnsi="Arial" w:cs="Arial"/>
          <w:color w:val="000000"/>
        </w:rPr>
        <w:t>кинофильмы;</w:t>
      </w:r>
    </w:p>
    <w:p w:rsidR="00A31E84" w:rsidRPr="00A31E84" w:rsidRDefault="00A31E84" w:rsidP="004573DF">
      <w:pPr>
        <w:pStyle w:val="a3"/>
        <w:widowControl/>
        <w:numPr>
          <w:ilvl w:val="0"/>
          <w:numId w:val="16"/>
        </w:numPr>
        <w:autoSpaceDE/>
        <w:autoSpaceDN/>
        <w:adjustRightInd/>
        <w:ind w:left="0" w:firstLine="284"/>
        <w:rPr>
          <w:rFonts w:ascii="Arial" w:hAnsi="Arial" w:cs="Arial"/>
          <w:color w:val="000000"/>
        </w:rPr>
      </w:pPr>
      <w:r w:rsidRPr="00A31E84">
        <w:rPr>
          <w:rFonts w:ascii="Arial" w:hAnsi="Arial" w:cs="Arial"/>
          <w:color w:val="000000"/>
        </w:rPr>
        <w:t>фонограммы;</w:t>
      </w:r>
    </w:p>
    <w:p w:rsidR="00A31E84" w:rsidRPr="00A31E84" w:rsidRDefault="00A31E84" w:rsidP="004573DF">
      <w:pPr>
        <w:pStyle w:val="a3"/>
        <w:widowControl/>
        <w:numPr>
          <w:ilvl w:val="0"/>
          <w:numId w:val="16"/>
        </w:numPr>
        <w:autoSpaceDE/>
        <w:autoSpaceDN/>
        <w:adjustRightInd/>
        <w:ind w:left="0" w:firstLine="284"/>
        <w:rPr>
          <w:rFonts w:ascii="Arial" w:hAnsi="Arial" w:cs="Arial"/>
        </w:rPr>
      </w:pPr>
      <w:r w:rsidRPr="00A31E84">
        <w:rPr>
          <w:rFonts w:ascii="Arial" w:hAnsi="Arial" w:cs="Arial"/>
          <w:color w:val="000000"/>
        </w:rPr>
        <w:t>программы для ЭВМ.</w:t>
      </w:r>
    </w:p>
    <w:p w:rsidR="00A31E84" w:rsidRPr="00AA3E9A" w:rsidRDefault="00A31E84" w:rsidP="004573DF">
      <w:pPr>
        <w:pStyle w:val="a3"/>
        <w:widowControl/>
        <w:numPr>
          <w:ilvl w:val="0"/>
          <w:numId w:val="9"/>
        </w:numPr>
        <w:autoSpaceDE/>
        <w:autoSpaceDN/>
        <w:adjustRightInd/>
        <w:ind w:left="0" w:firstLine="0"/>
        <w:jc w:val="both"/>
        <w:rPr>
          <w:rFonts w:ascii="Arial" w:hAnsi="Arial" w:cs="Arial"/>
          <w:b/>
        </w:rPr>
      </w:pPr>
      <w:r w:rsidRPr="00AA3E9A">
        <w:rPr>
          <w:rFonts w:ascii="Arial" w:hAnsi="Arial" w:cs="Arial"/>
          <w:b/>
        </w:rPr>
        <w:t>Какие из произведений не охраняются авторским правом в РФ:</w:t>
      </w:r>
    </w:p>
    <w:p w:rsidR="00A31E84" w:rsidRPr="00A31E84" w:rsidRDefault="00A31E84" w:rsidP="004573DF">
      <w:pPr>
        <w:pStyle w:val="a3"/>
        <w:widowControl/>
        <w:numPr>
          <w:ilvl w:val="0"/>
          <w:numId w:val="17"/>
        </w:numPr>
        <w:autoSpaceDE/>
        <w:autoSpaceDN/>
        <w:adjustRightInd/>
        <w:ind w:left="0" w:firstLine="284"/>
        <w:jc w:val="both"/>
        <w:rPr>
          <w:rFonts w:ascii="Arial" w:hAnsi="Arial" w:cs="Arial"/>
        </w:rPr>
      </w:pPr>
      <w:r w:rsidRPr="00A31E84">
        <w:rPr>
          <w:rFonts w:ascii="Arial" w:hAnsi="Arial" w:cs="Arial"/>
        </w:rPr>
        <w:t>произведения народного творчества;</w:t>
      </w:r>
    </w:p>
    <w:p w:rsidR="00A31E84" w:rsidRPr="00A31E84" w:rsidRDefault="00A31E84" w:rsidP="004573DF">
      <w:pPr>
        <w:pStyle w:val="a3"/>
        <w:widowControl/>
        <w:numPr>
          <w:ilvl w:val="0"/>
          <w:numId w:val="17"/>
        </w:numPr>
        <w:autoSpaceDE/>
        <w:autoSpaceDN/>
        <w:adjustRightInd/>
        <w:ind w:left="0" w:firstLine="284"/>
        <w:jc w:val="both"/>
        <w:rPr>
          <w:rFonts w:ascii="Arial" w:hAnsi="Arial" w:cs="Arial"/>
        </w:rPr>
      </w:pPr>
      <w:r w:rsidRPr="00A31E84">
        <w:rPr>
          <w:rFonts w:ascii="Arial" w:hAnsi="Arial" w:cs="Arial"/>
        </w:rPr>
        <w:t>аудиовизуальные произведения;</w:t>
      </w:r>
    </w:p>
    <w:p w:rsidR="00A31E84" w:rsidRPr="00A31E84" w:rsidRDefault="00A31E84" w:rsidP="004573DF">
      <w:pPr>
        <w:pStyle w:val="a3"/>
        <w:widowControl/>
        <w:numPr>
          <w:ilvl w:val="0"/>
          <w:numId w:val="17"/>
        </w:numPr>
        <w:autoSpaceDE/>
        <w:autoSpaceDN/>
        <w:adjustRightInd/>
        <w:ind w:left="0" w:firstLine="284"/>
        <w:jc w:val="both"/>
        <w:rPr>
          <w:rFonts w:ascii="Arial" w:hAnsi="Arial" w:cs="Arial"/>
        </w:rPr>
      </w:pPr>
      <w:r w:rsidRPr="00A31E84">
        <w:rPr>
          <w:rFonts w:ascii="Arial" w:hAnsi="Arial" w:cs="Arial"/>
        </w:rPr>
        <w:t>произведения, опубликованные анонимно или под псевдонимом;</w:t>
      </w:r>
    </w:p>
    <w:p w:rsidR="00A31E84" w:rsidRPr="00AA3E9A" w:rsidRDefault="00A31E84" w:rsidP="00A31E84">
      <w:pPr>
        <w:pStyle w:val="a3"/>
        <w:tabs>
          <w:tab w:val="left" w:pos="-220"/>
        </w:tabs>
        <w:ind w:left="0"/>
        <w:jc w:val="both"/>
        <w:rPr>
          <w:rFonts w:ascii="Arial" w:hAnsi="Arial" w:cs="Arial"/>
          <w:b/>
        </w:rPr>
      </w:pPr>
      <w:r w:rsidRPr="00AA3E9A">
        <w:rPr>
          <w:rFonts w:ascii="Arial" w:hAnsi="Arial" w:cs="Arial"/>
          <w:b/>
        </w:rPr>
        <w:t>14. Может ли охраняться авторским правом название произведения:</w:t>
      </w:r>
    </w:p>
    <w:p w:rsidR="00A31E84" w:rsidRPr="00A31E84" w:rsidRDefault="00A31E84" w:rsidP="004573DF">
      <w:pPr>
        <w:pStyle w:val="a3"/>
        <w:widowControl/>
        <w:numPr>
          <w:ilvl w:val="0"/>
          <w:numId w:val="18"/>
        </w:numPr>
        <w:autoSpaceDE/>
        <w:autoSpaceDN/>
        <w:adjustRightInd/>
        <w:ind w:left="0" w:firstLine="284"/>
        <w:jc w:val="both"/>
        <w:rPr>
          <w:rFonts w:ascii="Arial" w:hAnsi="Arial" w:cs="Arial"/>
        </w:rPr>
      </w:pPr>
      <w:r w:rsidRPr="00A31E84">
        <w:rPr>
          <w:rFonts w:ascii="Arial" w:hAnsi="Arial" w:cs="Arial"/>
        </w:rPr>
        <w:t>нет</w:t>
      </w:r>
    </w:p>
    <w:p w:rsidR="00A31E84" w:rsidRPr="00A31E84" w:rsidRDefault="00A31E84" w:rsidP="004573DF">
      <w:pPr>
        <w:pStyle w:val="a3"/>
        <w:widowControl/>
        <w:numPr>
          <w:ilvl w:val="0"/>
          <w:numId w:val="18"/>
        </w:numPr>
        <w:autoSpaceDE/>
        <w:autoSpaceDN/>
        <w:adjustRightInd/>
        <w:ind w:left="0" w:firstLine="284"/>
        <w:jc w:val="both"/>
        <w:rPr>
          <w:rFonts w:ascii="Arial" w:hAnsi="Arial" w:cs="Arial"/>
        </w:rPr>
      </w:pPr>
      <w:r w:rsidRPr="00A31E84">
        <w:rPr>
          <w:rFonts w:ascii="Arial" w:hAnsi="Arial" w:cs="Arial"/>
        </w:rPr>
        <w:t>да, во всех случаях</w:t>
      </w:r>
    </w:p>
    <w:p w:rsidR="00A31E84" w:rsidRPr="00A31E84" w:rsidRDefault="00A31E84" w:rsidP="004573DF">
      <w:pPr>
        <w:pStyle w:val="a3"/>
        <w:widowControl/>
        <w:numPr>
          <w:ilvl w:val="0"/>
          <w:numId w:val="18"/>
        </w:numPr>
        <w:autoSpaceDE/>
        <w:autoSpaceDN/>
        <w:adjustRightInd/>
        <w:ind w:left="0" w:firstLine="284"/>
        <w:jc w:val="both"/>
        <w:rPr>
          <w:rFonts w:ascii="Arial" w:hAnsi="Arial" w:cs="Arial"/>
        </w:rPr>
      </w:pPr>
      <w:r w:rsidRPr="00A31E84">
        <w:rPr>
          <w:rFonts w:ascii="Arial" w:hAnsi="Arial" w:cs="Arial"/>
        </w:rPr>
        <w:t>да, но при условии, что оно представляет собой результат творческой деятельности</w:t>
      </w:r>
    </w:p>
    <w:p w:rsidR="00A31E84" w:rsidRPr="00AA3E9A" w:rsidRDefault="00A31E84" w:rsidP="00A31E84">
      <w:pPr>
        <w:jc w:val="both"/>
        <w:rPr>
          <w:rFonts w:ascii="Arial" w:hAnsi="Arial" w:cs="Arial"/>
          <w:b/>
        </w:rPr>
      </w:pPr>
      <w:r w:rsidRPr="00AA3E9A">
        <w:rPr>
          <w:rFonts w:ascii="Arial" w:hAnsi="Arial" w:cs="Arial"/>
          <w:b/>
        </w:rPr>
        <w:t>15. Какой значок помещается на экземпляре фонограммы для оповещения о смежных правах производителя фонограммы или исполнителя:</w:t>
      </w:r>
    </w:p>
    <w:p w:rsidR="00A31E84" w:rsidRPr="00A31E84" w:rsidRDefault="00A31E84" w:rsidP="004573DF">
      <w:pPr>
        <w:pStyle w:val="a3"/>
        <w:widowControl/>
        <w:numPr>
          <w:ilvl w:val="0"/>
          <w:numId w:val="19"/>
        </w:numPr>
        <w:autoSpaceDE/>
        <w:autoSpaceDN/>
        <w:adjustRightInd/>
        <w:ind w:left="0" w:firstLine="284"/>
        <w:jc w:val="both"/>
        <w:rPr>
          <w:rFonts w:ascii="Arial" w:hAnsi="Arial" w:cs="Arial"/>
        </w:rPr>
      </w:pPr>
      <w:r w:rsidRPr="00A31E84">
        <w:rPr>
          <w:rFonts w:ascii="Arial" w:hAnsi="Arial" w:cs="Arial"/>
        </w:rPr>
        <w:t>©</w:t>
      </w:r>
      <w:r w:rsidR="00147450">
        <w:rPr>
          <w:rFonts w:ascii="Arial" w:hAnsi="Arial" w:cs="Arial"/>
        </w:rPr>
        <w:t>;</w:t>
      </w:r>
    </w:p>
    <w:p w:rsidR="00A31E84" w:rsidRDefault="00A31E84" w:rsidP="004573DF">
      <w:pPr>
        <w:pStyle w:val="a3"/>
        <w:widowControl/>
        <w:numPr>
          <w:ilvl w:val="0"/>
          <w:numId w:val="19"/>
        </w:numPr>
        <w:autoSpaceDE/>
        <w:autoSpaceDN/>
        <w:adjustRightInd/>
        <w:ind w:left="0" w:firstLine="284"/>
        <w:jc w:val="both"/>
        <w:rPr>
          <w:rFonts w:ascii="Arial" w:hAnsi="Arial" w:cs="Arial"/>
        </w:rPr>
      </w:pPr>
      <w:r w:rsidRPr="00A31E84">
        <w:rPr>
          <w:rFonts w:ascii="Arial" w:hAnsi="Arial" w:cs="Arial"/>
        </w:rPr>
        <w:t>®</w:t>
      </w:r>
      <w:r w:rsidR="00147450">
        <w:rPr>
          <w:rFonts w:ascii="Arial" w:hAnsi="Arial" w:cs="Arial"/>
        </w:rPr>
        <w:t>;</w:t>
      </w:r>
    </w:p>
    <w:p w:rsidR="00A31E84" w:rsidRDefault="00A31E84" w:rsidP="004573DF">
      <w:pPr>
        <w:pStyle w:val="a3"/>
        <w:widowControl/>
        <w:numPr>
          <w:ilvl w:val="0"/>
          <w:numId w:val="19"/>
        </w:numPr>
        <w:autoSpaceDE/>
        <w:autoSpaceDN/>
        <w:adjustRightInd/>
        <w:ind w:left="0" w:firstLine="284"/>
        <w:jc w:val="both"/>
        <w:rPr>
          <w:rFonts w:ascii="Arial" w:hAnsi="Arial" w:cs="Arial"/>
        </w:rPr>
      </w:pPr>
      <w:r w:rsidRPr="00A31E84">
        <w:rPr>
          <w:rFonts w:ascii="Arial" w:hAnsi="Arial" w:cs="Arial"/>
          <w:noProof/>
        </w:rPr>
        <w:drawing>
          <wp:inline distT="0" distB="0" distL="0" distR="0">
            <wp:extent cx="83066" cy="92832"/>
            <wp:effectExtent l="19050" t="0" r="0" b="0"/>
            <wp:docPr id="2" name="Рисунок 1" descr="http://upload.wikimedia.org/wikipedia/commons/thumb/c/cf/Related_Rights.svg/220px-Related_Rights.svg.png"/>
            <wp:cNvGraphicFramePr/>
            <a:graphic xmlns:a="http://schemas.openxmlformats.org/drawingml/2006/main">
              <a:graphicData uri="http://schemas.openxmlformats.org/drawingml/2006/picture">
                <pic:pic xmlns:pic="http://schemas.openxmlformats.org/drawingml/2006/picture">
                  <pic:nvPicPr>
                    <pic:cNvPr id="16389" name="Picture 6" descr="http://upload.wikimedia.org/wikipedia/commons/thumb/c/cf/Related_Rights.svg/220px-Related_Rights.svg.png"/>
                    <pic:cNvPicPr>
                      <a:picLocks noChangeAspect="1" noChangeArrowheads="1"/>
                    </pic:cNvPicPr>
                  </pic:nvPicPr>
                  <pic:blipFill>
                    <a:blip r:embed="rId178" cstate="print"/>
                    <a:srcRect/>
                    <a:stretch>
                      <a:fillRect/>
                    </a:stretch>
                  </pic:blipFill>
                  <pic:spPr bwMode="auto">
                    <a:xfrm>
                      <a:off x="0" y="0"/>
                      <a:ext cx="84691" cy="94648"/>
                    </a:xfrm>
                    <a:prstGeom prst="rect">
                      <a:avLst/>
                    </a:prstGeom>
                    <a:noFill/>
                    <a:ln w="9525">
                      <a:noFill/>
                      <a:miter lim="800000"/>
                      <a:headEnd/>
                      <a:tailEnd/>
                    </a:ln>
                  </pic:spPr>
                </pic:pic>
              </a:graphicData>
            </a:graphic>
          </wp:inline>
        </w:drawing>
      </w:r>
      <w:r w:rsidR="00147450">
        <w:rPr>
          <w:rFonts w:ascii="Arial" w:hAnsi="Arial" w:cs="Arial"/>
        </w:rPr>
        <w:t>.</w:t>
      </w:r>
    </w:p>
    <w:p w:rsidR="00AA3E9A" w:rsidRDefault="00AA3E9A" w:rsidP="00AA3E9A">
      <w:pPr>
        <w:widowControl/>
        <w:autoSpaceDE/>
        <w:autoSpaceDN/>
        <w:adjustRightInd/>
        <w:ind w:firstLine="284"/>
        <w:jc w:val="both"/>
        <w:rPr>
          <w:rFonts w:ascii="Arial" w:hAnsi="Arial" w:cs="Arial"/>
        </w:rPr>
      </w:pPr>
    </w:p>
    <w:p w:rsidR="00AA3E9A" w:rsidRDefault="00AA3E9A" w:rsidP="00AA3E9A">
      <w:pPr>
        <w:ind w:firstLine="284"/>
        <w:jc w:val="center"/>
        <w:rPr>
          <w:rFonts w:ascii="Arial" w:hAnsi="Arial" w:cs="Arial"/>
          <w:b/>
          <w:i/>
        </w:rPr>
      </w:pPr>
      <w:r w:rsidRPr="000C5990">
        <w:rPr>
          <w:rFonts w:ascii="Arial" w:hAnsi="Arial" w:cs="Arial"/>
          <w:b/>
          <w:i/>
        </w:rPr>
        <w:t xml:space="preserve">Тест </w:t>
      </w:r>
      <w:r>
        <w:rPr>
          <w:rFonts w:ascii="Arial" w:hAnsi="Arial" w:cs="Arial"/>
          <w:b/>
          <w:i/>
        </w:rPr>
        <w:t xml:space="preserve">2  </w:t>
      </w:r>
      <w:r>
        <w:rPr>
          <w:rFonts w:ascii="Arial" w:hAnsi="Arial" w:cs="Arial"/>
          <w:b/>
          <w:i/>
          <w:lang w:val="en-US"/>
        </w:rPr>
        <w:t>“</w:t>
      </w:r>
      <w:r>
        <w:rPr>
          <w:rFonts w:ascii="Arial" w:hAnsi="Arial" w:cs="Arial"/>
          <w:b/>
          <w:i/>
        </w:rPr>
        <w:t>Промышленная собственность</w:t>
      </w:r>
      <w:r>
        <w:rPr>
          <w:rFonts w:ascii="Arial" w:hAnsi="Arial" w:cs="Arial"/>
          <w:b/>
          <w:i/>
          <w:lang w:val="en-US"/>
        </w:rPr>
        <w:t>”</w:t>
      </w:r>
      <w:r w:rsidRPr="000C5990">
        <w:rPr>
          <w:rFonts w:ascii="Arial" w:hAnsi="Arial" w:cs="Arial"/>
          <w:b/>
          <w:i/>
        </w:rPr>
        <w:t xml:space="preserve"> </w:t>
      </w:r>
    </w:p>
    <w:p w:rsidR="00AA3E9A" w:rsidRPr="000C5990" w:rsidRDefault="00AA3E9A" w:rsidP="00AA3E9A">
      <w:pPr>
        <w:ind w:firstLine="284"/>
        <w:jc w:val="center"/>
        <w:rPr>
          <w:rFonts w:ascii="Arial" w:hAnsi="Arial" w:cs="Arial"/>
          <w:b/>
          <w:i/>
        </w:rPr>
      </w:pPr>
    </w:p>
    <w:p w:rsidR="00AA3E9A" w:rsidRPr="002C2BF0" w:rsidRDefault="00AA3E9A" w:rsidP="0069174A">
      <w:pPr>
        <w:pStyle w:val="a3"/>
        <w:numPr>
          <w:ilvl w:val="0"/>
          <w:numId w:val="22"/>
        </w:numPr>
        <w:rPr>
          <w:rFonts w:ascii="Arial" w:hAnsi="Arial" w:cs="Arial"/>
          <w:b/>
        </w:rPr>
      </w:pPr>
      <w:r w:rsidRPr="002C2BF0">
        <w:rPr>
          <w:rFonts w:ascii="Arial" w:hAnsi="Arial" w:cs="Arial"/>
          <w:b/>
        </w:rPr>
        <w:t>Какие объекты охраняются в РФ патентным правом?</w:t>
      </w:r>
    </w:p>
    <w:p w:rsidR="00AA3E9A" w:rsidRPr="002C2BF0" w:rsidRDefault="00AA3E9A" w:rsidP="0069174A">
      <w:pPr>
        <w:pStyle w:val="a3"/>
        <w:numPr>
          <w:ilvl w:val="0"/>
          <w:numId w:val="23"/>
        </w:numPr>
        <w:ind w:left="0" w:firstLine="284"/>
        <w:rPr>
          <w:rFonts w:ascii="Arial" w:hAnsi="Arial" w:cs="Arial"/>
        </w:rPr>
      </w:pPr>
      <w:r w:rsidRPr="002C2BF0">
        <w:rPr>
          <w:rFonts w:ascii="Arial" w:hAnsi="Arial" w:cs="Arial"/>
        </w:rPr>
        <w:t>программы для ЭВМ, изобретения</w:t>
      </w:r>
      <w:r w:rsidR="00147450">
        <w:rPr>
          <w:rFonts w:ascii="Arial" w:hAnsi="Arial" w:cs="Arial"/>
        </w:rPr>
        <w:t>;</w:t>
      </w:r>
    </w:p>
    <w:p w:rsidR="00AA3E9A" w:rsidRPr="002C2BF0" w:rsidRDefault="00AA3E9A" w:rsidP="0069174A">
      <w:pPr>
        <w:pStyle w:val="a3"/>
        <w:numPr>
          <w:ilvl w:val="0"/>
          <w:numId w:val="23"/>
        </w:numPr>
        <w:ind w:left="0" w:firstLine="284"/>
        <w:rPr>
          <w:rFonts w:ascii="Arial" w:hAnsi="Arial" w:cs="Arial"/>
        </w:rPr>
      </w:pPr>
      <w:r w:rsidRPr="002C2BF0">
        <w:rPr>
          <w:rFonts w:ascii="Arial" w:hAnsi="Arial" w:cs="Arial"/>
        </w:rPr>
        <w:t>изобретения, полезные модели, промышленные образцы</w:t>
      </w:r>
      <w:r w:rsidR="00147450">
        <w:rPr>
          <w:rFonts w:ascii="Arial" w:hAnsi="Arial" w:cs="Arial"/>
        </w:rPr>
        <w:t>;</w:t>
      </w:r>
    </w:p>
    <w:p w:rsidR="00AA3E9A" w:rsidRPr="002C2BF0" w:rsidRDefault="00AA3E9A" w:rsidP="0069174A">
      <w:pPr>
        <w:pStyle w:val="a3"/>
        <w:numPr>
          <w:ilvl w:val="0"/>
          <w:numId w:val="23"/>
        </w:numPr>
        <w:ind w:left="0" w:firstLine="284"/>
        <w:rPr>
          <w:rFonts w:ascii="Arial" w:hAnsi="Arial" w:cs="Arial"/>
        </w:rPr>
      </w:pPr>
      <w:r w:rsidRPr="002C2BF0">
        <w:rPr>
          <w:rFonts w:ascii="Arial" w:hAnsi="Arial" w:cs="Arial"/>
        </w:rPr>
        <w:t>изобретения, полезные модели, промышленные образцы, то</w:t>
      </w:r>
      <w:r w:rsidRPr="002C2BF0">
        <w:rPr>
          <w:rFonts w:ascii="Arial" w:hAnsi="Arial" w:cs="Arial"/>
        </w:rPr>
        <w:lastRenderedPageBreak/>
        <w:t>варные знаки</w:t>
      </w:r>
      <w:r w:rsidR="00147450">
        <w:rPr>
          <w:rFonts w:ascii="Arial" w:hAnsi="Arial" w:cs="Arial"/>
        </w:rPr>
        <w:t>.</w:t>
      </w:r>
    </w:p>
    <w:p w:rsidR="00AA3E9A" w:rsidRPr="001B48AD" w:rsidRDefault="00AA3E9A" w:rsidP="00AA3E9A">
      <w:pPr>
        <w:ind w:firstLine="284"/>
        <w:rPr>
          <w:rFonts w:ascii="Arial" w:hAnsi="Arial" w:cs="Arial"/>
          <w:b/>
        </w:rPr>
      </w:pPr>
      <w:r>
        <w:rPr>
          <w:rFonts w:ascii="Arial" w:hAnsi="Arial" w:cs="Arial"/>
          <w:b/>
        </w:rPr>
        <w:t xml:space="preserve">2. </w:t>
      </w:r>
      <w:r w:rsidRPr="001B48AD">
        <w:rPr>
          <w:rFonts w:ascii="Arial" w:hAnsi="Arial" w:cs="Arial"/>
          <w:b/>
        </w:rPr>
        <w:t>Как</w:t>
      </w:r>
      <w:r>
        <w:rPr>
          <w:rFonts w:ascii="Arial" w:hAnsi="Arial" w:cs="Arial"/>
          <w:b/>
        </w:rPr>
        <w:t>ой результат</w:t>
      </w:r>
      <w:r w:rsidRPr="001B48AD">
        <w:rPr>
          <w:rFonts w:ascii="Arial" w:hAnsi="Arial" w:cs="Arial"/>
          <w:b/>
        </w:rPr>
        <w:t xml:space="preserve"> творческой деятельности не явля</w:t>
      </w:r>
      <w:r>
        <w:rPr>
          <w:rFonts w:ascii="Arial" w:hAnsi="Arial" w:cs="Arial"/>
          <w:b/>
        </w:rPr>
        <w:t>е</w:t>
      </w:r>
      <w:r w:rsidRPr="001B48AD">
        <w:rPr>
          <w:rFonts w:ascii="Arial" w:hAnsi="Arial" w:cs="Arial"/>
          <w:b/>
        </w:rPr>
        <w:t>тся патентоспособными  в качестве изобретени</w:t>
      </w:r>
      <w:r>
        <w:rPr>
          <w:rFonts w:ascii="Arial" w:hAnsi="Arial" w:cs="Arial"/>
          <w:b/>
        </w:rPr>
        <w:t>я</w:t>
      </w:r>
      <w:r w:rsidRPr="001B48AD">
        <w:rPr>
          <w:rFonts w:ascii="Arial" w:hAnsi="Arial" w:cs="Arial"/>
          <w:b/>
        </w:rPr>
        <w:t xml:space="preserve"> согласно ГК РФ?</w:t>
      </w:r>
    </w:p>
    <w:p w:rsidR="00AA3E9A" w:rsidRPr="00261680" w:rsidRDefault="00261680" w:rsidP="0069174A">
      <w:pPr>
        <w:pStyle w:val="a3"/>
        <w:numPr>
          <w:ilvl w:val="0"/>
          <w:numId w:val="24"/>
        </w:numPr>
        <w:ind w:left="0" w:firstLine="284"/>
        <w:rPr>
          <w:rFonts w:ascii="Arial" w:hAnsi="Arial" w:cs="Arial"/>
        </w:rPr>
      </w:pPr>
      <w:r>
        <w:rPr>
          <w:rFonts w:ascii="Arial" w:hAnsi="Arial" w:cs="Arial"/>
        </w:rPr>
        <w:t>т</w:t>
      </w:r>
      <w:r w:rsidR="00AA3E9A" w:rsidRPr="00261680">
        <w:rPr>
          <w:rFonts w:ascii="Arial" w:hAnsi="Arial" w:cs="Arial"/>
        </w:rPr>
        <w:t>опология интегральных микросхем</w:t>
      </w:r>
      <w:r w:rsidR="00147450">
        <w:rPr>
          <w:rFonts w:ascii="Arial" w:hAnsi="Arial" w:cs="Arial"/>
        </w:rPr>
        <w:t>;</w:t>
      </w:r>
    </w:p>
    <w:p w:rsidR="00AA3E9A" w:rsidRPr="00261680" w:rsidRDefault="00AA3E9A" w:rsidP="0069174A">
      <w:pPr>
        <w:pStyle w:val="a3"/>
        <w:numPr>
          <w:ilvl w:val="0"/>
          <w:numId w:val="24"/>
        </w:numPr>
        <w:ind w:left="0" w:firstLine="284"/>
        <w:rPr>
          <w:rFonts w:ascii="Arial" w:hAnsi="Arial" w:cs="Arial"/>
        </w:rPr>
      </w:pPr>
      <w:r w:rsidRPr="00261680">
        <w:rPr>
          <w:rFonts w:ascii="Arial" w:hAnsi="Arial" w:cs="Arial"/>
        </w:rPr>
        <w:t>устройство</w:t>
      </w:r>
      <w:r w:rsidR="00147450">
        <w:rPr>
          <w:rFonts w:ascii="Arial" w:hAnsi="Arial" w:cs="Arial"/>
        </w:rPr>
        <w:t>;</w:t>
      </w:r>
    </w:p>
    <w:p w:rsidR="00AA3E9A" w:rsidRPr="00261680" w:rsidRDefault="00AA3E9A" w:rsidP="0069174A">
      <w:pPr>
        <w:pStyle w:val="a3"/>
        <w:numPr>
          <w:ilvl w:val="0"/>
          <w:numId w:val="24"/>
        </w:numPr>
        <w:ind w:left="0" w:firstLine="284"/>
        <w:rPr>
          <w:rFonts w:ascii="Arial" w:hAnsi="Arial" w:cs="Arial"/>
        </w:rPr>
      </w:pPr>
      <w:r w:rsidRPr="00261680">
        <w:rPr>
          <w:rFonts w:ascii="Arial" w:hAnsi="Arial" w:cs="Arial"/>
        </w:rPr>
        <w:t>способ</w:t>
      </w:r>
      <w:r w:rsidR="00147450">
        <w:rPr>
          <w:rFonts w:ascii="Arial" w:hAnsi="Arial" w:cs="Arial"/>
        </w:rPr>
        <w:t>;</w:t>
      </w:r>
    </w:p>
    <w:p w:rsidR="00AA3E9A" w:rsidRPr="00261680" w:rsidRDefault="00AA3E9A" w:rsidP="0069174A">
      <w:pPr>
        <w:pStyle w:val="a3"/>
        <w:numPr>
          <w:ilvl w:val="0"/>
          <w:numId w:val="24"/>
        </w:numPr>
        <w:ind w:left="0" w:firstLine="284"/>
        <w:rPr>
          <w:rFonts w:ascii="Arial" w:hAnsi="Arial" w:cs="Arial"/>
        </w:rPr>
      </w:pPr>
      <w:r w:rsidRPr="00261680">
        <w:rPr>
          <w:rFonts w:ascii="Arial" w:hAnsi="Arial" w:cs="Arial"/>
        </w:rPr>
        <w:t>вещество</w:t>
      </w:r>
      <w:r w:rsidR="00147450">
        <w:rPr>
          <w:rFonts w:ascii="Arial" w:hAnsi="Arial" w:cs="Arial"/>
        </w:rPr>
        <w:t>;</w:t>
      </w:r>
    </w:p>
    <w:p w:rsidR="00AA3E9A" w:rsidRPr="00261680" w:rsidRDefault="00AA3E9A" w:rsidP="0069174A">
      <w:pPr>
        <w:pStyle w:val="a3"/>
        <w:numPr>
          <w:ilvl w:val="0"/>
          <w:numId w:val="24"/>
        </w:numPr>
        <w:ind w:left="0" w:firstLine="284"/>
        <w:rPr>
          <w:rFonts w:ascii="Arial" w:hAnsi="Arial" w:cs="Arial"/>
        </w:rPr>
      </w:pPr>
      <w:r w:rsidRPr="00261680">
        <w:rPr>
          <w:rFonts w:ascii="Arial" w:hAnsi="Arial" w:cs="Arial"/>
        </w:rPr>
        <w:t>штаммы микроорганизмов</w:t>
      </w:r>
      <w:r w:rsidR="00147450">
        <w:rPr>
          <w:rFonts w:ascii="Arial" w:hAnsi="Arial" w:cs="Arial"/>
        </w:rPr>
        <w:t>.</w:t>
      </w:r>
    </w:p>
    <w:p w:rsidR="00AA3E9A" w:rsidRPr="001B48AD" w:rsidRDefault="00AA3E9A" w:rsidP="00AA3E9A">
      <w:pPr>
        <w:ind w:firstLine="284"/>
        <w:rPr>
          <w:rFonts w:ascii="Arial" w:hAnsi="Arial" w:cs="Arial"/>
          <w:b/>
        </w:rPr>
      </w:pPr>
      <w:r>
        <w:rPr>
          <w:rFonts w:ascii="Arial" w:hAnsi="Arial" w:cs="Arial"/>
          <w:b/>
        </w:rPr>
        <w:t xml:space="preserve">3. </w:t>
      </w:r>
      <w:r w:rsidRPr="001B48AD">
        <w:rPr>
          <w:rFonts w:ascii="Arial" w:hAnsi="Arial" w:cs="Arial"/>
          <w:b/>
        </w:rPr>
        <w:t>Назовите условия патентоспособности промышленного образца?</w:t>
      </w:r>
    </w:p>
    <w:p w:rsidR="00AA3E9A" w:rsidRPr="00261680" w:rsidRDefault="00147450" w:rsidP="0069174A">
      <w:pPr>
        <w:pStyle w:val="a3"/>
        <w:numPr>
          <w:ilvl w:val="0"/>
          <w:numId w:val="25"/>
        </w:numPr>
        <w:ind w:left="0" w:firstLine="284"/>
        <w:rPr>
          <w:rFonts w:ascii="Arial" w:hAnsi="Arial" w:cs="Arial"/>
        </w:rPr>
      </w:pPr>
      <w:r>
        <w:rPr>
          <w:rFonts w:ascii="Arial" w:hAnsi="Arial" w:cs="Arial"/>
        </w:rPr>
        <w:t>н</w:t>
      </w:r>
      <w:r w:rsidR="00AA3E9A" w:rsidRPr="00261680">
        <w:rPr>
          <w:rFonts w:ascii="Arial" w:hAnsi="Arial" w:cs="Arial"/>
        </w:rPr>
        <w:t>овизна</w:t>
      </w:r>
      <w:r>
        <w:rPr>
          <w:rFonts w:ascii="Arial" w:hAnsi="Arial" w:cs="Arial"/>
        </w:rPr>
        <w:t>;</w:t>
      </w:r>
    </w:p>
    <w:p w:rsidR="00AA3E9A" w:rsidRPr="00261680" w:rsidRDefault="00AA3E9A" w:rsidP="0069174A">
      <w:pPr>
        <w:pStyle w:val="a3"/>
        <w:numPr>
          <w:ilvl w:val="0"/>
          <w:numId w:val="25"/>
        </w:numPr>
        <w:ind w:left="0" w:right="57" w:firstLine="284"/>
        <w:rPr>
          <w:rFonts w:ascii="Arial" w:hAnsi="Arial" w:cs="Arial"/>
        </w:rPr>
      </w:pPr>
      <w:r w:rsidRPr="00261680">
        <w:rPr>
          <w:rFonts w:ascii="Arial" w:hAnsi="Arial" w:cs="Arial"/>
        </w:rPr>
        <w:t>изобретательский уровень</w:t>
      </w:r>
      <w:r w:rsidR="00147450">
        <w:rPr>
          <w:rFonts w:ascii="Arial" w:hAnsi="Arial" w:cs="Arial"/>
        </w:rPr>
        <w:t>;</w:t>
      </w:r>
    </w:p>
    <w:p w:rsidR="00AA3E9A" w:rsidRPr="00261680" w:rsidRDefault="00AA3E9A" w:rsidP="0069174A">
      <w:pPr>
        <w:pStyle w:val="a3"/>
        <w:numPr>
          <w:ilvl w:val="0"/>
          <w:numId w:val="25"/>
        </w:numPr>
        <w:ind w:left="0" w:right="57" w:firstLine="284"/>
        <w:rPr>
          <w:rFonts w:ascii="Arial" w:hAnsi="Arial" w:cs="Arial"/>
        </w:rPr>
      </w:pPr>
      <w:r w:rsidRPr="00261680">
        <w:rPr>
          <w:rFonts w:ascii="Arial" w:hAnsi="Arial" w:cs="Arial"/>
        </w:rPr>
        <w:t>оригинальность</w:t>
      </w:r>
      <w:r w:rsidR="00147450">
        <w:rPr>
          <w:rFonts w:ascii="Arial" w:hAnsi="Arial" w:cs="Arial"/>
        </w:rPr>
        <w:t>;</w:t>
      </w:r>
    </w:p>
    <w:p w:rsidR="00AA3E9A" w:rsidRPr="00261680" w:rsidRDefault="00AA3E9A" w:rsidP="0069174A">
      <w:pPr>
        <w:pStyle w:val="a3"/>
        <w:numPr>
          <w:ilvl w:val="0"/>
          <w:numId w:val="25"/>
        </w:numPr>
        <w:ind w:left="0" w:right="57" w:firstLine="284"/>
        <w:rPr>
          <w:rFonts w:ascii="Arial" w:hAnsi="Arial" w:cs="Arial"/>
        </w:rPr>
      </w:pPr>
      <w:r w:rsidRPr="00261680">
        <w:rPr>
          <w:rFonts w:ascii="Arial" w:hAnsi="Arial" w:cs="Arial"/>
        </w:rPr>
        <w:t>промышленная применимость</w:t>
      </w:r>
      <w:r w:rsidR="00147450">
        <w:rPr>
          <w:rFonts w:ascii="Arial" w:hAnsi="Arial" w:cs="Arial"/>
        </w:rPr>
        <w:t>;</w:t>
      </w:r>
    </w:p>
    <w:p w:rsidR="00AA3E9A" w:rsidRPr="00261680" w:rsidRDefault="00AA3E9A" w:rsidP="0069174A">
      <w:pPr>
        <w:pStyle w:val="a3"/>
        <w:numPr>
          <w:ilvl w:val="0"/>
          <w:numId w:val="25"/>
        </w:numPr>
        <w:ind w:left="0" w:right="57" w:firstLine="284"/>
        <w:rPr>
          <w:rFonts w:ascii="Arial" w:hAnsi="Arial" w:cs="Arial"/>
        </w:rPr>
      </w:pPr>
      <w:r w:rsidRPr="00261680">
        <w:rPr>
          <w:rFonts w:ascii="Arial" w:hAnsi="Arial" w:cs="Arial"/>
        </w:rPr>
        <w:t>индивидуальность</w:t>
      </w:r>
      <w:r w:rsidR="00147450">
        <w:rPr>
          <w:rFonts w:ascii="Arial" w:hAnsi="Arial" w:cs="Arial"/>
        </w:rPr>
        <w:t>.</w:t>
      </w:r>
    </w:p>
    <w:p w:rsidR="00AA3E9A" w:rsidRPr="001B48AD" w:rsidRDefault="00AA3E9A" w:rsidP="00AA3E9A">
      <w:pPr>
        <w:ind w:right="57" w:firstLine="284"/>
        <w:rPr>
          <w:rFonts w:ascii="Arial" w:hAnsi="Arial" w:cs="Arial"/>
          <w:b/>
        </w:rPr>
      </w:pPr>
      <w:r>
        <w:rPr>
          <w:rFonts w:ascii="Arial" w:hAnsi="Arial" w:cs="Arial"/>
          <w:b/>
        </w:rPr>
        <w:t xml:space="preserve">4. </w:t>
      </w:r>
      <w:r w:rsidRPr="001B48AD">
        <w:rPr>
          <w:rFonts w:ascii="Arial" w:hAnsi="Arial" w:cs="Arial"/>
          <w:b/>
        </w:rPr>
        <w:t>Укажите</w:t>
      </w:r>
      <w:r>
        <w:rPr>
          <w:rFonts w:ascii="Arial" w:hAnsi="Arial" w:cs="Arial"/>
          <w:b/>
        </w:rPr>
        <w:t>,</w:t>
      </w:r>
      <w:r w:rsidRPr="001B48AD">
        <w:rPr>
          <w:rFonts w:ascii="Arial" w:hAnsi="Arial" w:cs="Arial"/>
          <w:b/>
        </w:rPr>
        <w:t xml:space="preserve"> какими признаками характеризуется способ?</w:t>
      </w:r>
    </w:p>
    <w:p w:rsidR="00AA3E9A" w:rsidRPr="00261680" w:rsidRDefault="00AA3E9A" w:rsidP="0069174A">
      <w:pPr>
        <w:pStyle w:val="a3"/>
        <w:numPr>
          <w:ilvl w:val="0"/>
          <w:numId w:val="26"/>
        </w:numPr>
        <w:ind w:left="0" w:right="57" w:firstLine="284"/>
        <w:jc w:val="both"/>
        <w:rPr>
          <w:rFonts w:ascii="Arial" w:hAnsi="Arial" w:cs="Arial"/>
        </w:rPr>
      </w:pPr>
      <w:r w:rsidRPr="00261680">
        <w:rPr>
          <w:rFonts w:ascii="Arial" w:hAnsi="Arial" w:cs="Arial"/>
        </w:rPr>
        <w:t>наличие конструктивного(</w:t>
      </w:r>
      <w:proofErr w:type="spellStart"/>
      <w:r w:rsidRPr="00261680">
        <w:rPr>
          <w:rFonts w:ascii="Arial" w:hAnsi="Arial" w:cs="Arial"/>
        </w:rPr>
        <w:t>ных</w:t>
      </w:r>
      <w:proofErr w:type="spellEnd"/>
      <w:r w:rsidRPr="00261680">
        <w:rPr>
          <w:rFonts w:ascii="Arial" w:hAnsi="Arial" w:cs="Arial"/>
        </w:rPr>
        <w:t>) элемента(</w:t>
      </w:r>
      <w:proofErr w:type="spellStart"/>
      <w:r w:rsidRPr="00261680">
        <w:rPr>
          <w:rFonts w:ascii="Arial" w:hAnsi="Arial" w:cs="Arial"/>
        </w:rPr>
        <w:t>ов</w:t>
      </w:r>
      <w:proofErr w:type="spellEnd"/>
      <w:r w:rsidRPr="00261680">
        <w:rPr>
          <w:rFonts w:ascii="Arial" w:hAnsi="Arial" w:cs="Arial"/>
        </w:rPr>
        <w:t>);</w:t>
      </w:r>
    </w:p>
    <w:p w:rsidR="00AA3E9A" w:rsidRPr="00261680" w:rsidRDefault="00AA3E9A" w:rsidP="0069174A">
      <w:pPr>
        <w:pStyle w:val="a3"/>
        <w:numPr>
          <w:ilvl w:val="0"/>
          <w:numId w:val="26"/>
        </w:numPr>
        <w:ind w:left="0" w:right="57" w:firstLine="284"/>
        <w:jc w:val="both"/>
        <w:rPr>
          <w:rFonts w:ascii="Arial" w:hAnsi="Arial" w:cs="Arial"/>
        </w:rPr>
      </w:pPr>
      <w:r w:rsidRPr="00261680">
        <w:rPr>
          <w:rFonts w:ascii="Arial" w:hAnsi="Arial" w:cs="Arial"/>
        </w:rPr>
        <w:t>форма выполнения элемента(</w:t>
      </w:r>
      <w:proofErr w:type="spellStart"/>
      <w:r w:rsidRPr="00261680">
        <w:rPr>
          <w:rFonts w:ascii="Arial" w:hAnsi="Arial" w:cs="Arial"/>
        </w:rPr>
        <w:t>ов</w:t>
      </w:r>
      <w:proofErr w:type="spellEnd"/>
      <w:r w:rsidRPr="00261680">
        <w:rPr>
          <w:rFonts w:ascii="Arial" w:hAnsi="Arial" w:cs="Arial"/>
        </w:rPr>
        <w:t>) или устройства в целом, в частности геометрическая форма;</w:t>
      </w:r>
    </w:p>
    <w:p w:rsidR="00AA3E9A" w:rsidRPr="00261680" w:rsidRDefault="00AA3E9A" w:rsidP="0069174A">
      <w:pPr>
        <w:pStyle w:val="a3"/>
        <w:numPr>
          <w:ilvl w:val="0"/>
          <w:numId w:val="26"/>
        </w:numPr>
        <w:ind w:left="0" w:right="57" w:firstLine="284"/>
        <w:jc w:val="both"/>
        <w:rPr>
          <w:rFonts w:ascii="Arial" w:hAnsi="Arial" w:cs="Arial"/>
        </w:rPr>
      </w:pPr>
      <w:r w:rsidRPr="00261680">
        <w:rPr>
          <w:rFonts w:ascii="Arial" w:hAnsi="Arial" w:cs="Arial"/>
        </w:rPr>
        <w:t>наличие действий или совокупности действий;</w:t>
      </w:r>
    </w:p>
    <w:p w:rsidR="00AA3E9A" w:rsidRPr="00261680" w:rsidRDefault="00AA3E9A" w:rsidP="0069174A">
      <w:pPr>
        <w:pStyle w:val="a3"/>
        <w:numPr>
          <w:ilvl w:val="0"/>
          <w:numId w:val="26"/>
        </w:numPr>
        <w:ind w:left="0" w:right="57" w:firstLine="284"/>
        <w:jc w:val="both"/>
        <w:rPr>
          <w:rFonts w:ascii="Arial" w:hAnsi="Arial" w:cs="Arial"/>
        </w:rPr>
      </w:pPr>
      <w:r w:rsidRPr="00261680">
        <w:rPr>
          <w:rFonts w:ascii="Arial" w:hAnsi="Arial" w:cs="Arial"/>
        </w:rPr>
        <w:t>качественный состав (ингредиенты);</w:t>
      </w:r>
    </w:p>
    <w:p w:rsidR="00AA3E9A" w:rsidRPr="00261680" w:rsidRDefault="00AA3E9A" w:rsidP="0069174A">
      <w:pPr>
        <w:pStyle w:val="a3"/>
        <w:numPr>
          <w:ilvl w:val="0"/>
          <w:numId w:val="26"/>
        </w:numPr>
        <w:ind w:left="0" w:right="57" w:firstLine="284"/>
        <w:jc w:val="both"/>
        <w:rPr>
          <w:rFonts w:ascii="Arial" w:hAnsi="Arial" w:cs="Arial"/>
        </w:rPr>
      </w:pPr>
      <w:r w:rsidRPr="00261680">
        <w:rPr>
          <w:rFonts w:ascii="Arial" w:hAnsi="Arial" w:cs="Arial"/>
        </w:rPr>
        <w:t>порядок выполнения действий во времени (последовательно, одновременно, в различных сочетаниях и т.п.);</w:t>
      </w:r>
    </w:p>
    <w:p w:rsidR="00AA3E9A" w:rsidRPr="00261680" w:rsidRDefault="00AA3E9A" w:rsidP="0069174A">
      <w:pPr>
        <w:pStyle w:val="a3"/>
        <w:numPr>
          <w:ilvl w:val="0"/>
          <w:numId w:val="26"/>
        </w:numPr>
        <w:ind w:left="0" w:right="57" w:firstLine="284"/>
        <w:jc w:val="both"/>
        <w:rPr>
          <w:rFonts w:ascii="Arial" w:hAnsi="Arial" w:cs="Arial"/>
        </w:rPr>
      </w:pPr>
      <w:r w:rsidRPr="00261680">
        <w:rPr>
          <w:rFonts w:ascii="Arial" w:hAnsi="Arial" w:cs="Arial"/>
        </w:rPr>
        <w:t>условия осуществления действий; режимы; использование веществ (исходного сырья, реагентов, катализаторов и т.д.</w:t>
      </w:r>
    </w:p>
    <w:p w:rsidR="00AA3E9A" w:rsidRPr="001B48AD" w:rsidRDefault="00AA3E9A" w:rsidP="00AA3E9A">
      <w:pPr>
        <w:ind w:right="57" w:firstLine="284"/>
        <w:rPr>
          <w:rFonts w:ascii="Arial" w:hAnsi="Arial" w:cs="Arial"/>
          <w:b/>
        </w:rPr>
      </w:pPr>
      <w:r>
        <w:rPr>
          <w:rFonts w:ascii="Arial" w:hAnsi="Arial" w:cs="Arial"/>
          <w:b/>
        </w:rPr>
        <w:t xml:space="preserve">5. </w:t>
      </w:r>
      <w:r w:rsidRPr="001B48AD">
        <w:rPr>
          <w:rFonts w:ascii="Arial" w:hAnsi="Arial" w:cs="Arial"/>
          <w:b/>
        </w:rPr>
        <w:t>Назовите условия патентоспособности, необходимые для патентной охраны изобретения:</w:t>
      </w:r>
    </w:p>
    <w:p w:rsidR="00AA3E9A" w:rsidRPr="00261680" w:rsidRDefault="00AA3E9A" w:rsidP="0069174A">
      <w:pPr>
        <w:pStyle w:val="a3"/>
        <w:numPr>
          <w:ilvl w:val="0"/>
          <w:numId w:val="27"/>
        </w:numPr>
        <w:ind w:left="0" w:right="57" w:firstLine="284"/>
        <w:rPr>
          <w:rFonts w:ascii="Arial" w:hAnsi="Arial" w:cs="Arial"/>
        </w:rPr>
      </w:pPr>
      <w:r w:rsidRPr="00261680">
        <w:rPr>
          <w:rFonts w:ascii="Arial" w:hAnsi="Arial" w:cs="Arial"/>
        </w:rPr>
        <w:t>изобретательский уровень</w:t>
      </w:r>
      <w:r w:rsidR="00147450">
        <w:rPr>
          <w:rFonts w:ascii="Arial" w:hAnsi="Arial" w:cs="Arial"/>
        </w:rPr>
        <w:t>;</w:t>
      </w:r>
    </w:p>
    <w:p w:rsidR="00AA3E9A" w:rsidRPr="00261680" w:rsidRDefault="00AA3E9A" w:rsidP="0069174A">
      <w:pPr>
        <w:pStyle w:val="a3"/>
        <w:numPr>
          <w:ilvl w:val="0"/>
          <w:numId w:val="27"/>
        </w:numPr>
        <w:ind w:left="0" w:right="57" w:firstLine="284"/>
        <w:rPr>
          <w:rFonts w:ascii="Arial" w:hAnsi="Arial" w:cs="Arial"/>
        </w:rPr>
      </w:pPr>
      <w:r w:rsidRPr="00261680">
        <w:rPr>
          <w:rFonts w:ascii="Arial" w:hAnsi="Arial" w:cs="Arial"/>
        </w:rPr>
        <w:t>новизна</w:t>
      </w:r>
      <w:r w:rsidR="00147450">
        <w:rPr>
          <w:rFonts w:ascii="Arial" w:hAnsi="Arial" w:cs="Arial"/>
        </w:rPr>
        <w:t>;</w:t>
      </w:r>
    </w:p>
    <w:p w:rsidR="00AA3E9A" w:rsidRPr="00261680" w:rsidRDefault="00AA3E9A" w:rsidP="0069174A">
      <w:pPr>
        <w:pStyle w:val="a3"/>
        <w:numPr>
          <w:ilvl w:val="0"/>
          <w:numId w:val="27"/>
        </w:numPr>
        <w:ind w:left="0" w:right="57" w:firstLine="284"/>
        <w:rPr>
          <w:rFonts w:ascii="Arial" w:hAnsi="Arial" w:cs="Arial"/>
        </w:rPr>
      </w:pPr>
      <w:r w:rsidRPr="00261680">
        <w:rPr>
          <w:rFonts w:ascii="Arial" w:hAnsi="Arial" w:cs="Arial"/>
        </w:rPr>
        <w:t>оригинальность</w:t>
      </w:r>
      <w:r w:rsidR="00147450">
        <w:rPr>
          <w:rFonts w:ascii="Arial" w:hAnsi="Arial" w:cs="Arial"/>
        </w:rPr>
        <w:t>;</w:t>
      </w:r>
    </w:p>
    <w:p w:rsidR="00AA3E9A" w:rsidRPr="00261680" w:rsidRDefault="00AA3E9A" w:rsidP="0069174A">
      <w:pPr>
        <w:pStyle w:val="a3"/>
        <w:numPr>
          <w:ilvl w:val="0"/>
          <w:numId w:val="27"/>
        </w:numPr>
        <w:ind w:left="0" w:right="57" w:firstLine="284"/>
        <w:rPr>
          <w:rFonts w:ascii="Arial" w:hAnsi="Arial" w:cs="Arial"/>
        </w:rPr>
      </w:pPr>
      <w:r w:rsidRPr="00261680">
        <w:rPr>
          <w:rFonts w:ascii="Arial" w:hAnsi="Arial" w:cs="Arial"/>
        </w:rPr>
        <w:t>промышленная применимость</w:t>
      </w:r>
      <w:r w:rsidR="00147450">
        <w:rPr>
          <w:rFonts w:ascii="Arial" w:hAnsi="Arial" w:cs="Arial"/>
        </w:rPr>
        <w:t>.</w:t>
      </w:r>
    </w:p>
    <w:p w:rsidR="00AA3E9A" w:rsidRPr="001B48AD" w:rsidRDefault="00AA3E9A" w:rsidP="00AA3E9A">
      <w:pPr>
        <w:pStyle w:val="HTML"/>
        <w:ind w:right="57" w:firstLine="284"/>
        <w:textAlignment w:val="top"/>
        <w:rPr>
          <w:rFonts w:ascii="Arial" w:hAnsi="Arial" w:cs="Arial"/>
          <w:b/>
        </w:rPr>
      </w:pPr>
      <w:r>
        <w:rPr>
          <w:rFonts w:ascii="Arial" w:hAnsi="Arial" w:cs="Arial"/>
          <w:b/>
        </w:rPr>
        <w:t xml:space="preserve">6. </w:t>
      </w:r>
      <w:r w:rsidRPr="001B48AD">
        <w:rPr>
          <w:rFonts w:ascii="Arial" w:hAnsi="Arial" w:cs="Arial"/>
          <w:b/>
        </w:rPr>
        <w:t>Автором изобретения признается:</w:t>
      </w:r>
    </w:p>
    <w:p w:rsidR="00AA3E9A" w:rsidRPr="001B48AD" w:rsidRDefault="00AA3E9A" w:rsidP="0069174A">
      <w:pPr>
        <w:pStyle w:val="HTML"/>
        <w:numPr>
          <w:ilvl w:val="0"/>
          <w:numId w:val="28"/>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s>
        <w:ind w:left="0" w:right="57" w:firstLine="284"/>
        <w:textAlignment w:val="top"/>
        <w:rPr>
          <w:rFonts w:ascii="Arial" w:hAnsi="Arial" w:cs="Arial"/>
        </w:rPr>
      </w:pPr>
      <w:r>
        <w:rPr>
          <w:rFonts w:ascii="Arial" w:hAnsi="Arial" w:cs="Arial"/>
        </w:rPr>
        <w:t>л</w:t>
      </w:r>
      <w:r w:rsidRPr="001B48AD">
        <w:rPr>
          <w:rFonts w:ascii="Arial" w:hAnsi="Arial" w:cs="Arial"/>
        </w:rPr>
        <w:t>ицо, оказавшее автору техническую помощь;</w:t>
      </w:r>
    </w:p>
    <w:p w:rsidR="00AA3E9A" w:rsidRPr="001B48AD" w:rsidRDefault="00AA3E9A" w:rsidP="0069174A">
      <w:pPr>
        <w:pStyle w:val="HTML"/>
        <w:numPr>
          <w:ilvl w:val="0"/>
          <w:numId w:val="28"/>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s>
        <w:ind w:left="0" w:right="57" w:firstLine="284"/>
        <w:textAlignment w:val="top"/>
        <w:rPr>
          <w:rFonts w:ascii="Arial" w:hAnsi="Arial" w:cs="Arial"/>
        </w:rPr>
      </w:pPr>
      <w:r>
        <w:rPr>
          <w:rFonts w:ascii="Arial" w:hAnsi="Arial" w:cs="Arial"/>
        </w:rPr>
        <w:t>о</w:t>
      </w:r>
      <w:r w:rsidRPr="001B48AD">
        <w:rPr>
          <w:rFonts w:ascii="Arial" w:hAnsi="Arial" w:cs="Arial"/>
        </w:rPr>
        <w:t>рганизация, сотрудники которой создали изобретение;</w:t>
      </w:r>
    </w:p>
    <w:p w:rsidR="00AA3E9A" w:rsidRPr="001B48AD" w:rsidRDefault="00AA3E9A" w:rsidP="0069174A">
      <w:pPr>
        <w:pStyle w:val="HTML"/>
        <w:numPr>
          <w:ilvl w:val="0"/>
          <w:numId w:val="28"/>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s>
        <w:ind w:left="0" w:right="57" w:firstLine="284"/>
        <w:textAlignment w:val="top"/>
        <w:rPr>
          <w:rFonts w:ascii="Arial" w:hAnsi="Arial" w:cs="Arial"/>
        </w:rPr>
      </w:pPr>
      <w:r>
        <w:rPr>
          <w:rFonts w:ascii="Arial" w:hAnsi="Arial" w:cs="Arial"/>
        </w:rPr>
        <w:t>ф</w:t>
      </w:r>
      <w:r w:rsidRPr="001B48AD">
        <w:rPr>
          <w:rFonts w:ascii="Arial" w:hAnsi="Arial" w:cs="Arial"/>
        </w:rPr>
        <w:t>изическое лицо, творческим трудом которого создано изобретение;</w:t>
      </w:r>
    </w:p>
    <w:p w:rsidR="00AA3E9A" w:rsidRPr="001B48AD" w:rsidRDefault="00AA3E9A" w:rsidP="0069174A">
      <w:pPr>
        <w:pStyle w:val="HTML"/>
        <w:numPr>
          <w:ilvl w:val="0"/>
          <w:numId w:val="28"/>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0"/>
        </w:tabs>
        <w:ind w:left="0" w:right="57" w:firstLine="284"/>
        <w:textAlignment w:val="top"/>
        <w:rPr>
          <w:rFonts w:ascii="Arial" w:hAnsi="Arial" w:cs="Arial"/>
        </w:rPr>
      </w:pPr>
      <w:r>
        <w:rPr>
          <w:rFonts w:ascii="Arial" w:hAnsi="Arial" w:cs="Arial"/>
        </w:rPr>
        <w:t>з</w:t>
      </w:r>
      <w:r w:rsidRPr="001B48AD">
        <w:rPr>
          <w:rFonts w:ascii="Arial" w:hAnsi="Arial" w:cs="Arial"/>
        </w:rPr>
        <w:t>аказчик, по заказу которого создано изобретение.</w:t>
      </w:r>
    </w:p>
    <w:p w:rsidR="00AA3E9A" w:rsidRPr="001B48AD" w:rsidRDefault="00AA3E9A" w:rsidP="00AA3E9A">
      <w:pPr>
        <w:ind w:right="57" w:firstLine="284"/>
        <w:jc w:val="both"/>
        <w:rPr>
          <w:rFonts w:ascii="Arial" w:hAnsi="Arial" w:cs="Arial"/>
          <w:b/>
        </w:rPr>
      </w:pPr>
      <w:r>
        <w:rPr>
          <w:rFonts w:ascii="Arial" w:hAnsi="Arial" w:cs="Arial"/>
          <w:b/>
        </w:rPr>
        <w:t xml:space="preserve">7. </w:t>
      </w:r>
      <w:r w:rsidRPr="001B48AD">
        <w:rPr>
          <w:rFonts w:ascii="Arial" w:hAnsi="Arial" w:cs="Arial"/>
          <w:b/>
        </w:rPr>
        <w:t>Кому будет принадлежать исключительное право на использование изобретения, в случае если оно выполнено в процессе трудовых обязанностей или по служебному заданию работодателя?</w:t>
      </w:r>
    </w:p>
    <w:p w:rsidR="00AA3E9A" w:rsidRPr="00261680" w:rsidRDefault="00AA3E9A" w:rsidP="0069174A">
      <w:pPr>
        <w:pStyle w:val="a3"/>
        <w:numPr>
          <w:ilvl w:val="0"/>
          <w:numId w:val="29"/>
        </w:numPr>
        <w:ind w:left="0" w:right="57" w:firstLine="284"/>
        <w:rPr>
          <w:rFonts w:ascii="Arial" w:hAnsi="Arial" w:cs="Arial"/>
        </w:rPr>
      </w:pPr>
      <w:r w:rsidRPr="00261680">
        <w:rPr>
          <w:rFonts w:ascii="Arial" w:hAnsi="Arial" w:cs="Arial"/>
        </w:rPr>
        <w:lastRenderedPageBreak/>
        <w:t xml:space="preserve"> </w:t>
      </w:r>
      <w:r w:rsidR="004A6959">
        <w:rPr>
          <w:rFonts w:ascii="Arial" w:hAnsi="Arial" w:cs="Arial"/>
        </w:rPr>
        <w:t>а</w:t>
      </w:r>
      <w:r w:rsidRPr="00261680">
        <w:rPr>
          <w:rFonts w:ascii="Arial" w:hAnsi="Arial" w:cs="Arial"/>
        </w:rPr>
        <w:t>втору</w:t>
      </w:r>
      <w:r w:rsidR="004A6959">
        <w:rPr>
          <w:rFonts w:ascii="Arial" w:hAnsi="Arial" w:cs="Arial"/>
        </w:rPr>
        <w:t>;</w:t>
      </w:r>
    </w:p>
    <w:p w:rsidR="00AA3E9A" w:rsidRPr="00261680" w:rsidRDefault="004A6959" w:rsidP="0069174A">
      <w:pPr>
        <w:pStyle w:val="a3"/>
        <w:numPr>
          <w:ilvl w:val="0"/>
          <w:numId w:val="29"/>
        </w:numPr>
        <w:ind w:left="0" w:right="57" w:firstLine="284"/>
        <w:rPr>
          <w:rFonts w:ascii="Arial" w:hAnsi="Arial" w:cs="Arial"/>
        </w:rPr>
      </w:pPr>
      <w:r>
        <w:rPr>
          <w:rFonts w:ascii="Arial" w:hAnsi="Arial" w:cs="Arial"/>
        </w:rPr>
        <w:t>р</w:t>
      </w:r>
      <w:r w:rsidR="00AA3E9A" w:rsidRPr="00261680">
        <w:rPr>
          <w:rFonts w:ascii="Arial" w:hAnsi="Arial" w:cs="Arial"/>
        </w:rPr>
        <w:t>аботодателю</w:t>
      </w:r>
      <w:r>
        <w:rPr>
          <w:rFonts w:ascii="Arial" w:hAnsi="Arial" w:cs="Arial"/>
        </w:rPr>
        <w:t>;</w:t>
      </w:r>
    </w:p>
    <w:p w:rsidR="00AA3E9A" w:rsidRPr="00261680" w:rsidRDefault="00AA3E9A" w:rsidP="0069174A">
      <w:pPr>
        <w:pStyle w:val="a3"/>
        <w:numPr>
          <w:ilvl w:val="0"/>
          <w:numId w:val="29"/>
        </w:numPr>
        <w:ind w:left="0" w:right="57" w:firstLine="284"/>
        <w:rPr>
          <w:rFonts w:ascii="Arial" w:hAnsi="Arial" w:cs="Arial"/>
        </w:rPr>
      </w:pPr>
      <w:r w:rsidRPr="00261680">
        <w:rPr>
          <w:rFonts w:ascii="Arial" w:hAnsi="Arial" w:cs="Arial"/>
        </w:rPr>
        <w:t>государству</w:t>
      </w:r>
      <w:r w:rsidR="004A6959">
        <w:rPr>
          <w:rFonts w:ascii="Arial" w:hAnsi="Arial" w:cs="Arial"/>
        </w:rPr>
        <w:t>.</w:t>
      </w:r>
    </w:p>
    <w:p w:rsidR="00AA3E9A" w:rsidRPr="004F6E79" w:rsidRDefault="00AA3E9A" w:rsidP="00AA3E9A">
      <w:pPr>
        <w:ind w:right="57" w:firstLine="284"/>
        <w:rPr>
          <w:rFonts w:ascii="Arial" w:hAnsi="Arial" w:cs="Arial"/>
          <w:b/>
        </w:rPr>
      </w:pPr>
      <w:r>
        <w:rPr>
          <w:rFonts w:ascii="Arial" w:hAnsi="Arial" w:cs="Arial"/>
          <w:b/>
        </w:rPr>
        <w:t xml:space="preserve">8. </w:t>
      </w:r>
      <w:r w:rsidRPr="004F6E79">
        <w:rPr>
          <w:rFonts w:ascii="Arial" w:hAnsi="Arial" w:cs="Arial"/>
          <w:b/>
        </w:rPr>
        <w:t>Изобретение является новым, если оно:</w:t>
      </w:r>
    </w:p>
    <w:p w:rsidR="00AA3E9A" w:rsidRPr="004A6959" w:rsidRDefault="00AA3E9A" w:rsidP="0069174A">
      <w:pPr>
        <w:pStyle w:val="a3"/>
        <w:numPr>
          <w:ilvl w:val="0"/>
          <w:numId w:val="30"/>
        </w:numPr>
        <w:ind w:left="0" w:right="57" w:firstLine="284"/>
        <w:rPr>
          <w:rFonts w:ascii="Arial" w:hAnsi="Arial" w:cs="Arial"/>
        </w:rPr>
      </w:pPr>
      <w:r w:rsidRPr="004A6959">
        <w:rPr>
          <w:rFonts w:ascii="Arial" w:hAnsi="Arial" w:cs="Arial"/>
        </w:rPr>
        <w:t>промышленно применимо и имеет изобретательский уровень</w:t>
      </w:r>
      <w:r w:rsidR="004A6959">
        <w:rPr>
          <w:rFonts w:ascii="Arial" w:hAnsi="Arial" w:cs="Arial"/>
        </w:rPr>
        <w:t>;</w:t>
      </w:r>
    </w:p>
    <w:p w:rsidR="00AA3E9A" w:rsidRPr="004A6959" w:rsidRDefault="00AA3E9A" w:rsidP="0069174A">
      <w:pPr>
        <w:pStyle w:val="a3"/>
        <w:numPr>
          <w:ilvl w:val="0"/>
          <w:numId w:val="30"/>
        </w:numPr>
        <w:ind w:left="0" w:right="57" w:firstLine="284"/>
        <w:rPr>
          <w:rFonts w:ascii="Arial" w:hAnsi="Arial" w:cs="Arial"/>
        </w:rPr>
      </w:pPr>
      <w:r w:rsidRPr="004A6959">
        <w:rPr>
          <w:rFonts w:ascii="Arial" w:hAnsi="Arial" w:cs="Arial"/>
        </w:rPr>
        <w:t>не известно из уровня техники</w:t>
      </w:r>
      <w:r w:rsidR="004A6959">
        <w:rPr>
          <w:rFonts w:ascii="Arial" w:hAnsi="Arial" w:cs="Arial"/>
        </w:rPr>
        <w:t>;</w:t>
      </w:r>
    </w:p>
    <w:p w:rsidR="00AA3E9A" w:rsidRPr="004A6959" w:rsidRDefault="00AA3E9A" w:rsidP="0069174A">
      <w:pPr>
        <w:pStyle w:val="a3"/>
        <w:numPr>
          <w:ilvl w:val="0"/>
          <w:numId w:val="30"/>
        </w:numPr>
        <w:ind w:left="0" w:right="57" w:firstLine="284"/>
        <w:rPr>
          <w:rFonts w:ascii="Arial" w:hAnsi="Arial" w:cs="Arial"/>
        </w:rPr>
      </w:pPr>
      <w:r w:rsidRPr="004A6959">
        <w:rPr>
          <w:rFonts w:ascii="Arial" w:hAnsi="Arial" w:cs="Arial"/>
        </w:rPr>
        <w:t>не известно из технический источников</w:t>
      </w:r>
      <w:r w:rsidR="004A6959">
        <w:rPr>
          <w:rFonts w:ascii="Arial" w:hAnsi="Arial" w:cs="Arial"/>
        </w:rPr>
        <w:t>.</w:t>
      </w:r>
    </w:p>
    <w:p w:rsidR="00AA3E9A" w:rsidRPr="001B48AD" w:rsidRDefault="00AA3E9A" w:rsidP="00AA3E9A">
      <w:pPr>
        <w:pStyle w:val="HTML"/>
        <w:ind w:right="57" w:firstLine="284"/>
        <w:jc w:val="both"/>
        <w:textAlignment w:val="top"/>
        <w:rPr>
          <w:rFonts w:ascii="Arial" w:hAnsi="Arial" w:cs="Arial"/>
          <w:b/>
        </w:rPr>
      </w:pPr>
      <w:r>
        <w:rPr>
          <w:rFonts w:ascii="Arial" w:hAnsi="Arial" w:cs="Arial"/>
          <w:b/>
        </w:rPr>
        <w:t>9. Права на полезную модель (ПМ)</w:t>
      </w:r>
      <w:r w:rsidRPr="001B48AD">
        <w:rPr>
          <w:rFonts w:ascii="Arial" w:hAnsi="Arial" w:cs="Arial"/>
          <w:b/>
        </w:rPr>
        <w:t xml:space="preserve"> охраняются законом при условии:</w:t>
      </w:r>
    </w:p>
    <w:p w:rsidR="00AA3E9A" w:rsidRPr="001B48AD" w:rsidRDefault="00AA3E9A" w:rsidP="0069174A">
      <w:pPr>
        <w:pStyle w:val="HTML"/>
        <w:numPr>
          <w:ilvl w:val="0"/>
          <w:numId w:val="31"/>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п</w:t>
      </w:r>
      <w:r w:rsidRPr="001B48AD">
        <w:rPr>
          <w:rFonts w:ascii="Arial" w:hAnsi="Arial" w:cs="Arial"/>
        </w:rPr>
        <w:t>одачи заявки на регистрацию ПМ;</w:t>
      </w:r>
    </w:p>
    <w:p w:rsidR="00AA3E9A" w:rsidRPr="001B48AD" w:rsidRDefault="00AA3E9A" w:rsidP="0069174A">
      <w:pPr>
        <w:pStyle w:val="HTML"/>
        <w:numPr>
          <w:ilvl w:val="0"/>
          <w:numId w:val="31"/>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с</w:t>
      </w:r>
      <w:r w:rsidRPr="001B48AD">
        <w:rPr>
          <w:rFonts w:ascii="Arial" w:hAnsi="Arial" w:cs="Arial"/>
        </w:rPr>
        <w:t>огласие работодателя на регистрацию ПМ;</w:t>
      </w:r>
    </w:p>
    <w:p w:rsidR="00AA3E9A" w:rsidRDefault="00AA3E9A" w:rsidP="0069174A">
      <w:pPr>
        <w:pStyle w:val="HTML"/>
        <w:numPr>
          <w:ilvl w:val="0"/>
          <w:numId w:val="31"/>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н</w:t>
      </w:r>
      <w:r w:rsidRPr="001B48AD">
        <w:rPr>
          <w:rFonts w:ascii="Arial" w:hAnsi="Arial" w:cs="Arial"/>
        </w:rPr>
        <w:t>аличие экспертного заключения о мировой новизне ПМ;</w:t>
      </w:r>
    </w:p>
    <w:p w:rsidR="00AA3E9A" w:rsidRPr="001B48AD" w:rsidRDefault="00AA3E9A" w:rsidP="0069174A">
      <w:pPr>
        <w:pStyle w:val="HTML"/>
        <w:numPr>
          <w:ilvl w:val="0"/>
          <w:numId w:val="31"/>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наличия патента РФ на полезную модель</w:t>
      </w:r>
      <w:r w:rsidR="004A6959">
        <w:rPr>
          <w:rFonts w:ascii="Arial" w:hAnsi="Arial" w:cs="Arial"/>
        </w:rPr>
        <w:t>.</w:t>
      </w:r>
    </w:p>
    <w:p w:rsidR="00AA3E9A" w:rsidRPr="001B48AD" w:rsidRDefault="00AA3E9A" w:rsidP="00AA3E9A">
      <w:pPr>
        <w:ind w:right="57" w:firstLine="284"/>
        <w:rPr>
          <w:rFonts w:ascii="Arial" w:hAnsi="Arial" w:cs="Arial"/>
          <w:b/>
        </w:rPr>
      </w:pPr>
      <w:r>
        <w:rPr>
          <w:rFonts w:ascii="Arial" w:hAnsi="Arial" w:cs="Arial"/>
          <w:b/>
        </w:rPr>
        <w:t xml:space="preserve">10. </w:t>
      </w:r>
      <w:r w:rsidRPr="001B48AD">
        <w:rPr>
          <w:rFonts w:ascii="Arial" w:hAnsi="Arial" w:cs="Arial"/>
          <w:b/>
        </w:rPr>
        <w:t>Укажите, что не признается согласно ГК РФ изобретением:</w:t>
      </w:r>
    </w:p>
    <w:p w:rsidR="00AA3E9A" w:rsidRPr="00153695" w:rsidRDefault="00AA3E9A" w:rsidP="0069174A">
      <w:pPr>
        <w:pStyle w:val="a3"/>
        <w:numPr>
          <w:ilvl w:val="0"/>
          <w:numId w:val="32"/>
        </w:numPr>
        <w:ind w:left="0" w:right="57" w:firstLine="284"/>
        <w:rPr>
          <w:rFonts w:ascii="Arial" w:hAnsi="Arial" w:cs="Arial"/>
        </w:rPr>
      </w:pPr>
      <w:r w:rsidRPr="00153695">
        <w:rPr>
          <w:rFonts w:ascii="Arial" w:hAnsi="Arial" w:cs="Arial"/>
        </w:rPr>
        <w:t>открытия</w:t>
      </w:r>
      <w:r w:rsidR="00153695">
        <w:rPr>
          <w:rFonts w:ascii="Arial" w:hAnsi="Arial" w:cs="Arial"/>
        </w:rPr>
        <w:t>;</w:t>
      </w:r>
    </w:p>
    <w:p w:rsidR="00AA3E9A" w:rsidRPr="00153695" w:rsidRDefault="00AA3E9A" w:rsidP="0069174A">
      <w:pPr>
        <w:pStyle w:val="a3"/>
        <w:numPr>
          <w:ilvl w:val="0"/>
          <w:numId w:val="32"/>
        </w:numPr>
        <w:ind w:left="0" w:right="57" w:firstLine="284"/>
        <w:rPr>
          <w:rFonts w:ascii="Arial" w:hAnsi="Arial" w:cs="Arial"/>
        </w:rPr>
      </w:pPr>
      <w:r w:rsidRPr="00153695">
        <w:rPr>
          <w:rFonts w:ascii="Arial" w:hAnsi="Arial" w:cs="Arial"/>
        </w:rPr>
        <w:t>штаммы микроорганизмов</w:t>
      </w:r>
      <w:r w:rsidR="00153695">
        <w:rPr>
          <w:rFonts w:ascii="Arial" w:hAnsi="Arial" w:cs="Arial"/>
        </w:rPr>
        <w:t>;</w:t>
      </w:r>
    </w:p>
    <w:p w:rsidR="00AA3E9A" w:rsidRPr="00153695" w:rsidRDefault="00AA3E9A" w:rsidP="0069174A">
      <w:pPr>
        <w:pStyle w:val="a3"/>
        <w:numPr>
          <w:ilvl w:val="0"/>
          <w:numId w:val="32"/>
        </w:numPr>
        <w:ind w:left="0" w:right="57" w:firstLine="284"/>
        <w:rPr>
          <w:rFonts w:ascii="Arial" w:hAnsi="Arial" w:cs="Arial"/>
        </w:rPr>
      </w:pPr>
      <w:r w:rsidRPr="00153695">
        <w:rPr>
          <w:rFonts w:ascii="Arial" w:hAnsi="Arial" w:cs="Arial"/>
        </w:rPr>
        <w:t>линии клеток тканей, органов растений и животных</w:t>
      </w:r>
      <w:r w:rsidR="00153695">
        <w:rPr>
          <w:rFonts w:ascii="Arial" w:hAnsi="Arial" w:cs="Arial"/>
        </w:rPr>
        <w:t>;</w:t>
      </w:r>
    </w:p>
    <w:p w:rsidR="00AA3E9A" w:rsidRPr="00153695" w:rsidRDefault="00AA3E9A" w:rsidP="0069174A">
      <w:pPr>
        <w:pStyle w:val="a3"/>
        <w:numPr>
          <w:ilvl w:val="0"/>
          <w:numId w:val="32"/>
        </w:numPr>
        <w:ind w:left="0" w:right="57" w:firstLine="284"/>
        <w:rPr>
          <w:rFonts w:ascii="Arial" w:hAnsi="Arial" w:cs="Arial"/>
        </w:rPr>
      </w:pPr>
      <w:r w:rsidRPr="00153695">
        <w:rPr>
          <w:rFonts w:ascii="Arial" w:hAnsi="Arial" w:cs="Arial"/>
        </w:rPr>
        <w:t>вещества</w:t>
      </w:r>
      <w:r w:rsidR="00153695">
        <w:rPr>
          <w:rFonts w:ascii="Arial" w:hAnsi="Arial" w:cs="Arial"/>
        </w:rPr>
        <w:t>.</w:t>
      </w:r>
    </w:p>
    <w:p w:rsidR="00AA3E9A" w:rsidRPr="001B48AD" w:rsidRDefault="00AA3E9A" w:rsidP="00AA3E9A">
      <w:pPr>
        <w:ind w:right="57" w:firstLine="284"/>
        <w:rPr>
          <w:rFonts w:ascii="Arial" w:hAnsi="Arial" w:cs="Arial"/>
          <w:b/>
        </w:rPr>
      </w:pPr>
      <w:r>
        <w:rPr>
          <w:rFonts w:ascii="Arial" w:hAnsi="Arial" w:cs="Arial"/>
          <w:b/>
        </w:rPr>
        <w:t xml:space="preserve">11. </w:t>
      </w:r>
      <w:r w:rsidRPr="001B48AD">
        <w:rPr>
          <w:rFonts w:ascii="Arial" w:hAnsi="Arial" w:cs="Arial"/>
          <w:b/>
        </w:rPr>
        <w:t>Что относится к объектам промышленной собственности?</w:t>
      </w:r>
    </w:p>
    <w:p w:rsidR="00AA3E9A" w:rsidRPr="00153695" w:rsidRDefault="00AA3E9A" w:rsidP="0069174A">
      <w:pPr>
        <w:pStyle w:val="a3"/>
        <w:numPr>
          <w:ilvl w:val="0"/>
          <w:numId w:val="33"/>
        </w:numPr>
        <w:ind w:left="-142" w:right="57" w:firstLine="426"/>
        <w:rPr>
          <w:rFonts w:ascii="Arial" w:hAnsi="Arial" w:cs="Arial"/>
        </w:rPr>
      </w:pPr>
      <w:r w:rsidRPr="00153695">
        <w:rPr>
          <w:rFonts w:ascii="Arial" w:hAnsi="Arial" w:cs="Arial"/>
        </w:rPr>
        <w:t>база данных</w:t>
      </w:r>
      <w:r w:rsidR="00153695">
        <w:rPr>
          <w:rFonts w:ascii="Arial" w:hAnsi="Arial" w:cs="Arial"/>
        </w:rPr>
        <w:t>;</w:t>
      </w:r>
    </w:p>
    <w:p w:rsidR="00AA3E9A" w:rsidRPr="00153695" w:rsidRDefault="00AA3E9A" w:rsidP="0069174A">
      <w:pPr>
        <w:pStyle w:val="a3"/>
        <w:numPr>
          <w:ilvl w:val="0"/>
          <w:numId w:val="33"/>
        </w:numPr>
        <w:ind w:left="-142" w:right="57" w:firstLine="426"/>
        <w:rPr>
          <w:rFonts w:ascii="Arial" w:hAnsi="Arial" w:cs="Arial"/>
        </w:rPr>
      </w:pPr>
      <w:r w:rsidRPr="00153695">
        <w:rPr>
          <w:rFonts w:ascii="Arial" w:hAnsi="Arial" w:cs="Arial"/>
        </w:rPr>
        <w:t>полезная модель</w:t>
      </w:r>
      <w:r w:rsidR="00153695">
        <w:rPr>
          <w:rFonts w:ascii="Arial" w:hAnsi="Arial" w:cs="Arial"/>
        </w:rPr>
        <w:t>;</w:t>
      </w:r>
    </w:p>
    <w:p w:rsidR="00AA3E9A" w:rsidRPr="00153695" w:rsidRDefault="00AA3E9A" w:rsidP="0069174A">
      <w:pPr>
        <w:pStyle w:val="a3"/>
        <w:numPr>
          <w:ilvl w:val="0"/>
          <w:numId w:val="33"/>
        </w:numPr>
        <w:ind w:left="-142" w:right="57" w:firstLine="426"/>
        <w:rPr>
          <w:rFonts w:ascii="Arial" w:hAnsi="Arial" w:cs="Arial"/>
        </w:rPr>
      </w:pPr>
      <w:r w:rsidRPr="00153695">
        <w:rPr>
          <w:rFonts w:ascii="Arial" w:hAnsi="Arial" w:cs="Arial"/>
        </w:rPr>
        <w:t>изобретение</w:t>
      </w:r>
      <w:r w:rsidR="00153695">
        <w:rPr>
          <w:rFonts w:ascii="Arial" w:hAnsi="Arial" w:cs="Arial"/>
        </w:rPr>
        <w:t>;</w:t>
      </w:r>
    </w:p>
    <w:p w:rsidR="00AA3E9A" w:rsidRPr="00153695" w:rsidRDefault="00AA3E9A" w:rsidP="0069174A">
      <w:pPr>
        <w:pStyle w:val="a3"/>
        <w:numPr>
          <w:ilvl w:val="0"/>
          <w:numId w:val="33"/>
        </w:numPr>
        <w:ind w:left="-142" w:right="57" w:firstLine="426"/>
        <w:rPr>
          <w:rFonts w:ascii="Arial" w:hAnsi="Arial" w:cs="Arial"/>
        </w:rPr>
      </w:pPr>
      <w:r w:rsidRPr="00153695">
        <w:rPr>
          <w:rFonts w:ascii="Arial" w:hAnsi="Arial" w:cs="Arial"/>
        </w:rPr>
        <w:t>промышленный образец</w:t>
      </w:r>
      <w:r w:rsidR="00153695">
        <w:rPr>
          <w:rFonts w:ascii="Arial" w:hAnsi="Arial" w:cs="Arial"/>
        </w:rPr>
        <w:t>.</w:t>
      </w:r>
    </w:p>
    <w:p w:rsidR="00AA3E9A" w:rsidRPr="001B48AD" w:rsidRDefault="00AA3E9A" w:rsidP="00AA3E9A">
      <w:pPr>
        <w:ind w:right="57" w:firstLine="284"/>
        <w:rPr>
          <w:rFonts w:ascii="Arial" w:hAnsi="Arial" w:cs="Arial"/>
          <w:b/>
        </w:rPr>
      </w:pPr>
      <w:r>
        <w:rPr>
          <w:rFonts w:ascii="Arial" w:hAnsi="Arial" w:cs="Arial"/>
          <w:b/>
        </w:rPr>
        <w:t xml:space="preserve">12. </w:t>
      </w:r>
      <w:r w:rsidRPr="001B48AD">
        <w:rPr>
          <w:rFonts w:ascii="Arial" w:hAnsi="Arial" w:cs="Arial"/>
          <w:b/>
        </w:rPr>
        <w:t>Патентообладателем изобретения может быть:</w:t>
      </w:r>
    </w:p>
    <w:p w:rsidR="00AA3E9A" w:rsidRPr="001B48AD" w:rsidRDefault="00AA3E9A" w:rsidP="0069174A">
      <w:pPr>
        <w:pStyle w:val="HTML"/>
        <w:numPr>
          <w:ilvl w:val="0"/>
          <w:numId w:val="3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sidRPr="001B48AD">
        <w:rPr>
          <w:rFonts w:ascii="Arial" w:hAnsi="Arial" w:cs="Arial"/>
        </w:rPr>
        <w:t>автор;</w:t>
      </w:r>
    </w:p>
    <w:p w:rsidR="00AA3E9A" w:rsidRPr="001B48AD" w:rsidRDefault="00AA3E9A" w:rsidP="0069174A">
      <w:pPr>
        <w:pStyle w:val="HTML"/>
        <w:numPr>
          <w:ilvl w:val="0"/>
          <w:numId w:val="3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sidRPr="001B48AD">
        <w:rPr>
          <w:rFonts w:ascii="Arial" w:hAnsi="Arial" w:cs="Arial"/>
        </w:rPr>
        <w:t>работодатель;</w:t>
      </w:r>
    </w:p>
    <w:p w:rsidR="00AA3E9A" w:rsidRPr="001B48AD" w:rsidRDefault="00AA3E9A" w:rsidP="0069174A">
      <w:pPr>
        <w:pStyle w:val="HTML"/>
        <w:numPr>
          <w:ilvl w:val="0"/>
          <w:numId w:val="3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sidRPr="001B48AD">
        <w:rPr>
          <w:rFonts w:ascii="Arial" w:hAnsi="Arial" w:cs="Arial"/>
        </w:rPr>
        <w:t>заказчик;</w:t>
      </w:r>
    </w:p>
    <w:p w:rsidR="00AA3E9A" w:rsidRPr="001B48AD" w:rsidRDefault="00AA3E9A" w:rsidP="0069174A">
      <w:pPr>
        <w:pStyle w:val="HTML"/>
        <w:numPr>
          <w:ilvl w:val="0"/>
          <w:numId w:val="34"/>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л</w:t>
      </w:r>
      <w:r w:rsidRPr="001B48AD">
        <w:rPr>
          <w:rFonts w:ascii="Arial" w:hAnsi="Arial" w:cs="Arial"/>
        </w:rPr>
        <w:t>юбое вышеуказанное лицо</w:t>
      </w:r>
      <w:r w:rsidR="00153695">
        <w:rPr>
          <w:rFonts w:ascii="Arial" w:hAnsi="Arial" w:cs="Arial"/>
        </w:rPr>
        <w:t>.</w:t>
      </w:r>
    </w:p>
    <w:p w:rsidR="00AA3E9A" w:rsidRPr="001B48AD" w:rsidRDefault="00AA3E9A" w:rsidP="00AA3E9A">
      <w:pPr>
        <w:ind w:right="57" w:firstLine="284"/>
        <w:jc w:val="both"/>
        <w:rPr>
          <w:rFonts w:ascii="Arial" w:hAnsi="Arial" w:cs="Arial"/>
          <w:b/>
        </w:rPr>
      </w:pPr>
      <w:r>
        <w:rPr>
          <w:rFonts w:ascii="Arial" w:hAnsi="Arial" w:cs="Arial"/>
          <w:b/>
        </w:rPr>
        <w:t xml:space="preserve">13. </w:t>
      </w:r>
      <w:r w:rsidRPr="001B48AD">
        <w:rPr>
          <w:rFonts w:ascii="Arial" w:hAnsi="Arial" w:cs="Arial"/>
          <w:b/>
        </w:rPr>
        <w:t>Что из  материалов заявки на выдачу патента РФ на изобретение (полезную модель)  имеет юридическое значение и определяет объем правовой охраны?</w:t>
      </w:r>
    </w:p>
    <w:p w:rsidR="00AA3E9A" w:rsidRPr="00153695" w:rsidRDefault="00153695" w:rsidP="0069174A">
      <w:pPr>
        <w:pStyle w:val="a3"/>
        <w:numPr>
          <w:ilvl w:val="0"/>
          <w:numId w:val="35"/>
        </w:numPr>
        <w:ind w:left="0" w:right="57" w:firstLine="284"/>
        <w:rPr>
          <w:rFonts w:ascii="Arial" w:hAnsi="Arial" w:cs="Arial"/>
        </w:rPr>
      </w:pPr>
      <w:r>
        <w:rPr>
          <w:rFonts w:ascii="Arial" w:hAnsi="Arial" w:cs="Arial"/>
        </w:rPr>
        <w:t>о</w:t>
      </w:r>
      <w:r w:rsidR="00AA3E9A" w:rsidRPr="00153695">
        <w:rPr>
          <w:rFonts w:ascii="Arial" w:hAnsi="Arial" w:cs="Arial"/>
        </w:rPr>
        <w:t>писание</w:t>
      </w:r>
      <w:r>
        <w:rPr>
          <w:rFonts w:ascii="Arial" w:hAnsi="Arial" w:cs="Arial"/>
        </w:rPr>
        <w:t>;</w:t>
      </w:r>
    </w:p>
    <w:p w:rsidR="00AA3E9A" w:rsidRPr="00153695" w:rsidRDefault="00153695" w:rsidP="0069174A">
      <w:pPr>
        <w:pStyle w:val="a3"/>
        <w:numPr>
          <w:ilvl w:val="0"/>
          <w:numId w:val="35"/>
        </w:numPr>
        <w:ind w:left="0" w:right="57" w:firstLine="284"/>
        <w:rPr>
          <w:rFonts w:ascii="Arial" w:hAnsi="Arial" w:cs="Arial"/>
        </w:rPr>
      </w:pPr>
      <w:r>
        <w:rPr>
          <w:rFonts w:ascii="Arial" w:hAnsi="Arial" w:cs="Arial"/>
        </w:rPr>
        <w:t>ф</w:t>
      </w:r>
      <w:r w:rsidR="00AA3E9A" w:rsidRPr="00153695">
        <w:rPr>
          <w:rFonts w:ascii="Arial" w:hAnsi="Arial" w:cs="Arial"/>
        </w:rPr>
        <w:t>ормула</w:t>
      </w:r>
      <w:r>
        <w:rPr>
          <w:rFonts w:ascii="Arial" w:hAnsi="Arial" w:cs="Arial"/>
        </w:rPr>
        <w:t>;</w:t>
      </w:r>
      <w:r w:rsidR="00AA3E9A" w:rsidRPr="00153695">
        <w:rPr>
          <w:rFonts w:ascii="Arial" w:hAnsi="Arial" w:cs="Arial"/>
        </w:rPr>
        <w:t xml:space="preserve"> </w:t>
      </w:r>
    </w:p>
    <w:p w:rsidR="00AA3E9A" w:rsidRPr="00153695" w:rsidRDefault="00AA3E9A" w:rsidP="0069174A">
      <w:pPr>
        <w:pStyle w:val="a3"/>
        <w:numPr>
          <w:ilvl w:val="0"/>
          <w:numId w:val="35"/>
        </w:numPr>
        <w:ind w:left="0" w:right="57" w:firstLine="284"/>
        <w:rPr>
          <w:rFonts w:ascii="Arial" w:hAnsi="Arial" w:cs="Arial"/>
        </w:rPr>
      </w:pPr>
      <w:r w:rsidRPr="00153695">
        <w:rPr>
          <w:rFonts w:ascii="Arial" w:hAnsi="Arial" w:cs="Arial"/>
        </w:rPr>
        <w:t>реферат</w:t>
      </w:r>
      <w:r w:rsidR="00153695">
        <w:rPr>
          <w:rFonts w:ascii="Arial" w:hAnsi="Arial" w:cs="Arial"/>
        </w:rPr>
        <w:t>;</w:t>
      </w:r>
    </w:p>
    <w:p w:rsidR="00AA3E9A" w:rsidRPr="00153695" w:rsidRDefault="00AA3E9A" w:rsidP="0069174A">
      <w:pPr>
        <w:pStyle w:val="a3"/>
        <w:numPr>
          <w:ilvl w:val="0"/>
          <w:numId w:val="35"/>
        </w:numPr>
        <w:ind w:left="0" w:right="57" w:firstLine="284"/>
        <w:rPr>
          <w:rFonts w:ascii="Arial" w:hAnsi="Arial" w:cs="Arial"/>
        </w:rPr>
      </w:pPr>
      <w:r w:rsidRPr="00153695">
        <w:rPr>
          <w:rFonts w:ascii="Arial" w:hAnsi="Arial" w:cs="Arial"/>
        </w:rPr>
        <w:t>чертеж</w:t>
      </w:r>
      <w:r w:rsidR="00153695">
        <w:rPr>
          <w:rFonts w:ascii="Arial" w:hAnsi="Arial" w:cs="Arial"/>
        </w:rPr>
        <w:t>.</w:t>
      </w:r>
    </w:p>
    <w:p w:rsidR="00AA3E9A" w:rsidRPr="001B48AD" w:rsidRDefault="00AA3E9A" w:rsidP="00AA3E9A">
      <w:pPr>
        <w:ind w:right="57" w:firstLine="284"/>
        <w:rPr>
          <w:rFonts w:ascii="Arial" w:hAnsi="Arial" w:cs="Arial"/>
          <w:b/>
        </w:rPr>
      </w:pPr>
      <w:r>
        <w:rPr>
          <w:rFonts w:ascii="Arial" w:hAnsi="Arial" w:cs="Arial"/>
          <w:b/>
        </w:rPr>
        <w:t xml:space="preserve">14. </w:t>
      </w:r>
      <w:r w:rsidRPr="001B48AD">
        <w:rPr>
          <w:rFonts w:ascii="Arial" w:hAnsi="Arial" w:cs="Arial"/>
          <w:b/>
        </w:rPr>
        <w:t xml:space="preserve">Когда истекает срок действия патента на изобретение, то изобретение: </w:t>
      </w:r>
    </w:p>
    <w:p w:rsidR="00AA3E9A" w:rsidRPr="00153695" w:rsidRDefault="00AA3E9A" w:rsidP="0069174A">
      <w:pPr>
        <w:pStyle w:val="a3"/>
        <w:numPr>
          <w:ilvl w:val="0"/>
          <w:numId w:val="36"/>
        </w:numPr>
        <w:ind w:left="0" w:right="57" w:firstLine="284"/>
        <w:rPr>
          <w:rFonts w:ascii="Arial" w:hAnsi="Arial" w:cs="Arial"/>
        </w:rPr>
      </w:pPr>
      <w:r w:rsidRPr="00153695">
        <w:rPr>
          <w:rFonts w:ascii="Arial" w:hAnsi="Arial" w:cs="Arial"/>
        </w:rPr>
        <w:t>автоматически охраняет</w:t>
      </w:r>
      <w:r w:rsidR="00153695">
        <w:rPr>
          <w:rFonts w:ascii="Arial" w:hAnsi="Arial" w:cs="Arial"/>
        </w:rPr>
        <w:t>ся в течение последующих 20 лет;</w:t>
      </w:r>
    </w:p>
    <w:p w:rsidR="00AA3E9A" w:rsidRPr="00153695" w:rsidRDefault="00AA3E9A" w:rsidP="0069174A">
      <w:pPr>
        <w:pStyle w:val="a3"/>
        <w:numPr>
          <w:ilvl w:val="0"/>
          <w:numId w:val="36"/>
        </w:numPr>
        <w:ind w:left="0" w:right="57" w:firstLine="284"/>
        <w:rPr>
          <w:rFonts w:ascii="Arial" w:hAnsi="Arial" w:cs="Arial"/>
        </w:rPr>
      </w:pPr>
      <w:r w:rsidRPr="00153695">
        <w:rPr>
          <w:rFonts w:ascii="Arial" w:hAnsi="Arial" w:cs="Arial"/>
        </w:rPr>
        <w:t>становится доступным для свободного использова</w:t>
      </w:r>
      <w:r w:rsidR="00153695">
        <w:rPr>
          <w:rFonts w:ascii="Arial" w:hAnsi="Arial" w:cs="Arial"/>
        </w:rPr>
        <w:t>ния;</w:t>
      </w:r>
    </w:p>
    <w:p w:rsidR="00AA3E9A" w:rsidRPr="00153695" w:rsidRDefault="00AA3E9A" w:rsidP="0069174A">
      <w:pPr>
        <w:pStyle w:val="a3"/>
        <w:numPr>
          <w:ilvl w:val="0"/>
          <w:numId w:val="36"/>
        </w:numPr>
        <w:ind w:left="0" w:right="57" w:firstLine="284"/>
        <w:rPr>
          <w:rFonts w:ascii="Arial" w:hAnsi="Arial" w:cs="Arial"/>
        </w:rPr>
      </w:pPr>
      <w:r w:rsidRPr="00153695">
        <w:rPr>
          <w:rFonts w:ascii="Arial" w:hAnsi="Arial" w:cs="Arial"/>
        </w:rPr>
        <w:lastRenderedPageBreak/>
        <w:t>становится секретом производства.</w:t>
      </w:r>
    </w:p>
    <w:p w:rsidR="00AA3E9A" w:rsidRPr="001B48AD" w:rsidRDefault="00AA3E9A" w:rsidP="00AA3E9A">
      <w:pPr>
        <w:pStyle w:val="HTML"/>
        <w:ind w:right="57" w:firstLine="284"/>
        <w:textAlignment w:val="top"/>
        <w:rPr>
          <w:rFonts w:ascii="Arial" w:hAnsi="Arial" w:cs="Arial"/>
          <w:b/>
        </w:rPr>
      </w:pPr>
      <w:r>
        <w:rPr>
          <w:rFonts w:ascii="Arial" w:hAnsi="Arial" w:cs="Arial"/>
          <w:b/>
        </w:rPr>
        <w:t xml:space="preserve">15. </w:t>
      </w:r>
      <w:r w:rsidRPr="001B48AD">
        <w:rPr>
          <w:rFonts w:ascii="Arial" w:hAnsi="Arial" w:cs="Arial"/>
          <w:b/>
        </w:rPr>
        <w:t>Права на изобретение охраняются законом при условии:</w:t>
      </w:r>
    </w:p>
    <w:p w:rsidR="00AA3E9A" w:rsidRPr="001B48AD" w:rsidRDefault="00AA3E9A" w:rsidP="0069174A">
      <w:pPr>
        <w:pStyle w:val="HTML"/>
        <w:numPr>
          <w:ilvl w:val="0"/>
          <w:numId w:val="37"/>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п</w:t>
      </w:r>
      <w:r w:rsidRPr="001B48AD">
        <w:rPr>
          <w:rFonts w:ascii="Arial" w:hAnsi="Arial" w:cs="Arial"/>
        </w:rPr>
        <w:t>одачи заявки на регистрацию изобретения;</w:t>
      </w:r>
    </w:p>
    <w:p w:rsidR="00AA3E9A" w:rsidRPr="001B48AD" w:rsidRDefault="00AA3E9A" w:rsidP="0069174A">
      <w:pPr>
        <w:pStyle w:val="HTML"/>
        <w:numPr>
          <w:ilvl w:val="0"/>
          <w:numId w:val="37"/>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с</w:t>
      </w:r>
      <w:r w:rsidRPr="001B48AD">
        <w:rPr>
          <w:rFonts w:ascii="Arial" w:hAnsi="Arial" w:cs="Arial"/>
        </w:rPr>
        <w:t>огласия работодателя на регистрацию изобретения;</w:t>
      </w:r>
    </w:p>
    <w:p w:rsidR="00AA3E9A" w:rsidRPr="001B48AD" w:rsidRDefault="00AA3E9A" w:rsidP="0069174A">
      <w:pPr>
        <w:pStyle w:val="HTML"/>
        <w:numPr>
          <w:ilvl w:val="0"/>
          <w:numId w:val="37"/>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н</w:t>
      </w:r>
      <w:r w:rsidRPr="001B48AD">
        <w:rPr>
          <w:rFonts w:ascii="Arial" w:hAnsi="Arial" w:cs="Arial"/>
        </w:rPr>
        <w:t>аличия экспертного заключения о мировой новизне изобретения;</w:t>
      </w:r>
    </w:p>
    <w:p w:rsidR="00AA3E9A" w:rsidRPr="001B48AD" w:rsidRDefault="00AA3E9A" w:rsidP="0069174A">
      <w:pPr>
        <w:pStyle w:val="HTML"/>
        <w:numPr>
          <w:ilvl w:val="0"/>
          <w:numId w:val="37"/>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0" w:right="57" w:firstLine="284"/>
        <w:textAlignment w:val="top"/>
        <w:rPr>
          <w:rFonts w:ascii="Arial" w:hAnsi="Arial" w:cs="Arial"/>
        </w:rPr>
      </w:pPr>
      <w:r>
        <w:rPr>
          <w:rFonts w:ascii="Arial" w:hAnsi="Arial" w:cs="Arial"/>
        </w:rPr>
        <w:t>н</w:t>
      </w:r>
      <w:r w:rsidRPr="001B48AD">
        <w:rPr>
          <w:rFonts w:ascii="Arial" w:hAnsi="Arial" w:cs="Arial"/>
        </w:rPr>
        <w:t xml:space="preserve">аличия патента </w:t>
      </w:r>
      <w:r>
        <w:rPr>
          <w:rFonts w:ascii="Arial" w:hAnsi="Arial" w:cs="Arial"/>
        </w:rPr>
        <w:t>на изобретение.</w:t>
      </w:r>
    </w:p>
    <w:p w:rsidR="00AA3E9A" w:rsidRPr="001B48AD" w:rsidRDefault="00AA3E9A" w:rsidP="00AA3E9A">
      <w:pPr>
        <w:ind w:right="57" w:firstLine="284"/>
        <w:rPr>
          <w:rFonts w:ascii="Arial" w:hAnsi="Arial" w:cs="Arial"/>
          <w:b/>
        </w:rPr>
      </w:pPr>
      <w:r>
        <w:rPr>
          <w:rFonts w:ascii="Arial" w:hAnsi="Arial" w:cs="Arial"/>
          <w:b/>
        </w:rPr>
        <w:t xml:space="preserve">16. </w:t>
      </w:r>
      <w:r w:rsidRPr="001B48AD">
        <w:rPr>
          <w:rFonts w:ascii="Arial" w:hAnsi="Arial" w:cs="Arial"/>
          <w:b/>
        </w:rPr>
        <w:t>Какие виды экспертизы проводятся в отношении полезной модели?</w:t>
      </w:r>
    </w:p>
    <w:p w:rsidR="00AA3E9A" w:rsidRPr="00153695" w:rsidRDefault="00AA3E9A" w:rsidP="0069174A">
      <w:pPr>
        <w:pStyle w:val="a3"/>
        <w:numPr>
          <w:ilvl w:val="0"/>
          <w:numId w:val="38"/>
        </w:numPr>
        <w:ind w:left="0" w:right="57" w:firstLine="284"/>
        <w:rPr>
          <w:rFonts w:ascii="Arial" w:hAnsi="Arial" w:cs="Arial"/>
        </w:rPr>
      </w:pPr>
      <w:r w:rsidRPr="00153695">
        <w:rPr>
          <w:rFonts w:ascii="Arial" w:hAnsi="Arial" w:cs="Arial"/>
        </w:rPr>
        <w:t>только формальная экспертиза</w:t>
      </w:r>
      <w:r w:rsidR="00153695">
        <w:rPr>
          <w:rFonts w:ascii="Arial" w:hAnsi="Arial" w:cs="Arial"/>
        </w:rPr>
        <w:t>;</w:t>
      </w:r>
    </w:p>
    <w:p w:rsidR="00AA3E9A" w:rsidRPr="00153695" w:rsidRDefault="00AA3E9A" w:rsidP="0069174A">
      <w:pPr>
        <w:pStyle w:val="a3"/>
        <w:numPr>
          <w:ilvl w:val="0"/>
          <w:numId w:val="38"/>
        </w:numPr>
        <w:ind w:left="0" w:right="57" w:firstLine="284"/>
        <w:rPr>
          <w:rFonts w:ascii="Arial" w:hAnsi="Arial" w:cs="Arial"/>
        </w:rPr>
      </w:pPr>
      <w:r w:rsidRPr="00153695">
        <w:rPr>
          <w:rFonts w:ascii="Arial" w:hAnsi="Arial" w:cs="Arial"/>
        </w:rPr>
        <w:t>только экспертиза по существу</w:t>
      </w:r>
      <w:r w:rsidR="00153695">
        <w:rPr>
          <w:rFonts w:ascii="Arial" w:hAnsi="Arial" w:cs="Arial"/>
        </w:rPr>
        <w:t>;</w:t>
      </w:r>
    </w:p>
    <w:p w:rsidR="00AA3E9A" w:rsidRPr="00153695" w:rsidRDefault="00AA3E9A" w:rsidP="0069174A">
      <w:pPr>
        <w:pStyle w:val="a3"/>
        <w:numPr>
          <w:ilvl w:val="0"/>
          <w:numId w:val="38"/>
        </w:numPr>
        <w:ind w:left="0" w:right="57" w:firstLine="284"/>
        <w:rPr>
          <w:rFonts w:ascii="Arial" w:hAnsi="Arial" w:cs="Arial"/>
        </w:rPr>
      </w:pPr>
      <w:r w:rsidRPr="00153695">
        <w:rPr>
          <w:rFonts w:ascii="Arial" w:hAnsi="Arial" w:cs="Arial"/>
        </w:rPr>
        <w:t>формальная экспертиза и экспертиза по существу</w:t>
      </w:r>
      <w:r w:rsidR="00153695">
        <w:rPr>
          <w:rFonts w:ascii="Arial" w:hAnsi="Arial" w:cs="Arial"/>
        </w:rPr>
        <w:t>.</w:t>
      </w:r>
    </w:p>
    <w:p w:rsidR="00AA3E9A" w:rsidRPr="00F51CCD" w:rsidRDefault="00AA3E9A" w:rsidP="00AA3E9A">
      <w:pPr>
        <w:ind w:firstLine="284"/>
        <w:jc w:val="both"/>
        <w:rPr>
          <w:rFonts w:ascii="Arial" w:hAnsi="Arial" w:cs="Arial"/>
          <w:b/>
        </w:rPr>
      </w:pPr>
      <w:r>
        <w:rPr>
          <w:rFonts w:ascii="Arial" w:hAnsi="Arial" w:cs="Arial"/>
          <w:b/>
        </w:rPr>
        <w:t xml:space="preserve">17. </w:t>
      </w:r>
      <w:r w:rsidRPr="00F51CCD">
        <w:rPr>
          <w:rFonts w:ascii="Arial" w:hAnsi="Arial" w:cs="Arial"/>
          <w:b/>
        </w:rPr>
        <w:t>Какие действия не признаются нарушением исключительных прав Патентообладателя</w:t>
      </w:r>
      <w:r>
        <w:rPr>
          <w:rFonts w:ascii="Arial" w:hAnsi="Arial" w:cs="Arial"/>
          <w:b/>
        </w:rPr>
        <w:t>?</w:t>
      </w:r>
    </w:p>
    <w:p w:rsidR="00AA3E9A" w:rsidRPr="00153695" w:rsidRDefault="00AA3E9A" w:rsidP="0069174A">
      <w:pPr>
        <w:pStyle w:val="a3"/>
        <w:numPr>
          <w:ilvl w:val="0"/>
          <w:numId w:val="39"/>
        </w:numPr>
        <w:ind w:left="0" w:firstLine="284"/>
        <w:rPr>
          <w:rFonts w:ascii="Arial" w:hAnsi="Arial" w:cs="Arial"/>
        </w:rPr>
      </w:pPr>
      <w:r w:rsidRPr="00153695">
        <w:rPr>
          <w:rFonts w:ascii="Arial" w:hAnsi="Arial" w:cs="Arial"/>
        </w:rPr>
        <w:t>применение средств, содержащих изобретение, в личных целях без получения прибыли</w:t>
      </w:r>
      <w:r w:rsidR="00153695">
        <w:rPr>
          <w:rFonts w:ascii="Arial" w:hAnsi="Arial" w:cs="Arial"/>
        </w:rPr>
        <w:t>;</w:t>
      </w:r>
    </w:p>
    <w:p w:rsidR="00AA3E9A" w:rsidRPr="00153695" w:rsidRDefault="00AA3E9A" w:rsidP="0069174A">
      <w:pPr>
        <w:pStyle w:val="a3"/>
        <w:numPr>
          <w:ilvl w:val="0"/>
          <w:numId w:val="39"/>
        </w:numPr>
        <w:ind w:left="0" w:firstLine="284"/>
        <w:rPr>
          <w:rFonts w:ascii="Arial" w:hAnsi="Arial" w:cs="Arial"/>
        </w:rPr>
      </w:pPr>
      <w:r w:rsidRPr="00153695">
        <w:rPr>
          <w:rFonts w:ascii="Arial" w:hAnsi="Arial" w:cs="Arial"/>
        </w:rPr>
        <w:t>применение средств, содержащих изобретение, в рекламных целях</w:t>
      </w:r>
      <w:r w:rsidR="00153695">
        <w:rPr>
          <w:rFonts w:ascii="Arial" w:hAnsi="Arial" w:cs="Arial"/>
        </w:rPr>
        <w:t>;</w:t>
      </w:r>
    </w:p>
    <w:p w:rsidR="00AA3E9A" w:rsidRPr="00153695" w:rsidRDefault="00AA3E9A" w:rsidP="0069174A">
      <w:pPr>
        <w:pStyle w:val="a3"/>
        <w:numPr>
          <w:ilvl w:val="0"/>
          <w:numId w:val="39"/>
        </w:numPr>
        <w:ind w:left="0" w:firstLine="284"/>
        <w:rPr>
          <w:rFonts w:ascii="Arial" w:hAnsi="Arial" w:cs="Arial"/>
        </w:rPr>
      </w:pPr>
      <w:r w:rsidRPr="00153695">
        <w:rPr>
          <w:rFonts w:ascii="Arial" w:hAnsi="Arial" w:cs="Arial"/>
        </w:rPr>
        <w:t>применение средств, содержащих изобретение, в строительстве</w:t>
      </w:r>
      <w:r w:rsidR="00153695">
        <w:rPr>
          <w:rFonts w:ascii="Arial" w:hAnsi="Arial" w:cs="Arial"/>
        </w:rPr>
        <w:t>.</w:t>
      </w:r>
    </w:p>
    <w:p w:rsidR="00AA3E9A" w:rsidRDefault="00AA3E9A" w:rsidP="00AA3E9A">
      <w:pPr>
        <w:ind w:firstLine="284"/>
        <w:rPr>
          <w:rFonts w:ascii="Arial" w:hAnsi="Arial" w:cs="Arial"/>
        </w:rPr>
      </w:pPr>
      <w:r>
        <w:rPr>
          <w:rFonts w:ascii="Arial" w:hAnsi="Arial" w:cs="Arial"/>
          <w:b/>
        </w:rPr>
        <w:t xml:space="preserve">18. </w:t>
      </w:r>
      <w:r w:rsidRPr="00F51CCD">
        <w:rPr>
          <w:rFonts w:ascii="Arial" w:hAnsi="Arial" w:cs="Arial"/>
          <w:b/>
        </w:rPr>
        <w:t>В каких случаях возможно досрочное  прекращение действия?</w:t>
      </w:r>
      <w:r>
        <w:rPr>
          <w:rFonts w:ascii="Arial" w:hAnsi="Arial" w:cs="Arial"/>
        </w:rPr>
        <w:t xml:space="preserve"> </w:t>
      </w:r>
    </w:p>
    <w:p w:rsidR="00AA3E9A" w:rsidRPr="00153695" w:rsidRDefault="00AA3E9A" w:rsidP="0069174A">
      <w:pPr>
        <w:pStyle w:val="a3"/>
        <w:numPr>
          <w:ilvl w:val="0"/>
          <w:numId w:val="40"/>
        </w:numPr>
        <w:ind w:left="0" w:firstLine="284"/>
        <w:rPr>
          <w:rFonts w:ascii="Arial" w:hAnsi="Arial" w:cs="Arial"/>
        </w:rPr>
      </w:pPr>
      <w:r w:rsidRPr="00153695">
        <w:rPr>
          <w:rFonts w:ascii="Arial" w:hAnsi="Arial" w:cs="Arial"/>
        </w:rPr>
        <w:t>при неуплате в установленный срок пошлины за поддержание патента в силе</w:t>
      </w:r>
      <w:r w:rsidR="00153695">
        <w:rPr>
          <w:rFonts w:ascii="Arial" w:hAnsi="Arial" w:cs="Arial"/>
        </w:rPr>
        <w:t>;</w:t>
      </w:r>
    </w:p>
    <w:p w:rsidR="00AA3E9A" w:rsidRPr="00153695" w:rsidRDefault="00153695" w:rsidP="0069174A">
      <w:pPr>
        <w:pStyle w:val="a3"/>
        <w:numPr>
          <w:ilvl w:val="0"/>
          <w:numId w:val="40"/>
        </w:numPr>
        <w:ind w:left="0" w:firstLine="284"/>
        <w:rPr>
          <w:rFonts w:ascii="Arial" w:hAnsi="Arial" w:cs="Arial"/>
        </w:rPr>
      </w:pPr>
      <w:r>
        <w:rPr>
          <w:rFonts w:ascii="Arial" w:hAnsi="Arial" w:cs="Arial"/>
        </w:rPr>
        <w:t>п</w:t>
      </w:r>
      <w:r w:rsidR="00AA3E9A" w:rsidRPr="00153695">
        <w:rPr>
          <w:rFonts w:ascii="Arial" w:hAnsi="Arial" w:cs="Arial"/>
        </w:rPr>
        <w:t>ри неиспользовании запатентованного и объекта свыше двух лет</w:t>
      </w:r>
      <w:r>
        <w:rPr>
          <w:rFonts w:ascii="Arial" w:hAnsi="Arial" w:cs="Arial"/>
        </w:rPr>
        <w:t>;</w:t>
      </w:r>
    </w:p>
    <w:p w:rsidR="00AA3E9A" w:rsidRPr="00153695" w:rsidRDefault="00AA3E9A" w:rsidP="0069174A">
      <w:pPr>
        <w:pStyle w:val="a3"/>
        <w:numPr>
          <w:ilvl w:val="0"/>
          <w:numId w:val="40"/>
        </w:numPr>
        <w:ind w:left="0" w:firstLine="284"/>
        <w:rPr>
          <w:rFonts w:ascii="Arial" w:hAnsi="Arial" w:cs="Arial"/>
        </w:rPr>
      </w:pPr>
      <w:r w:rsidRPr="00153695">
        <w:rPr>
          <w:rFonts w:ascii="Arial" w:hAnsi="Arial" w:cs="Arial"/>
        </w:rPr>
        <w:t>при передаче патента по договору отчуждения исключительного права  третьему лицу</w:t>
      </w:r>
      <w:r w:rsidR="00153695">
        <w:rPr>
          <w:rFonts w:ascii="Arial" w:hAnsi="Arial" w:cs="Arial"/>
        </w:rPr>
        <w:t>.</w:t>
      </w:r>
    </w:p>
    <w:p w:rsidR="00AA3E9A" w:rsidRPr="00F51CCD" w:rsidRDefault="00AA3E9A" w:rsidP="00AA3E9A">
      <w:pPr>
        <w:ind w:firstLine="284"/>
        <w:rPr>
          <w:rFonts w:ascii="Arial" w:hAnsi="Arial" w:cs="Arial"/>
          <w:b/>
        </w:rPr>
      </w:pPr>
      <w:r>
        <w:rPr>
          <w:rFonts w:ascii="Arial" w:hAnsi="Arial" w:cs="Arial"/>
          <w:b/>
        </w:rPr>
        <w:t xml:space="preserve">19. </w:t>
      </w:r>
      <w:r w:rsidRPr="00F51CCD">
        <w:rPr>
          <w:rFonts w:ascii="Arial" w:hAnsi="Arial" w:cs="Arial"/>
          <w:b/>
        </w:rPr>
        <w:t>Каким документом подтверждается исключительное право на промышленный образец?</w:t>
      </w:r>
    </w:p>
    <w:p w:rsidR="00AA3E9A" w:rsidRPr="00153695" w:rsidRDefault="00AA3E9A" w:rsidP="0069174A">
      <w:pPr>
        <w:pStyle w:val="a3"/>
        <w:numPr>
          <w:ilvl w:val="0"/>
          <w:numId w:val="41"/>
        </w:numPr>
        <w:ind w:left="0" w:firstLine="284"/>
        <w:rPr>
          <w:rFonts w:ascii="Arial" w:hAnsi="Arial" w:cs="Arial"/>
        </w:rPr>
      </w:pPr>
      <w:r w:rsidRPr="00153695">
        <w:rPr>
          <w:rFonts w:ascii="Arial" w:hAnsi="Arial" w:cs="Arial"/>
        </w:rPr>
        <w:t>патентом РФ</w:t>
      </w:r>
      <w:r w:rsidR="00153695">
        <w:rPr>
          <w:rFonts w:ascii="Arial" w:hAnsi="Arial" w:cs="Arial"/>
        </w:rPr>
        <w:t>;</w:t>
      </w:r>
    </w:p>
    <w:p w:rsidR="00AA3E9A" w:rsidRPr="00153695" w:rsidRDefault="00153695" w:rsidP="0069174A">
      <w:pPr>
        <w:pStyle w:val="a3"/>
        <w:numPr>
          <w:ilvl w:val="0"/>
          <w:numId w:val="41"/>
        </w:numPr>
        <w:ind w:left="0" w:firstLine="284"/>
        <w:rPr>
          <w:rFonts w:ascii="Arial" w:hAnsi="Arial" w:cs="Arial"/>
        </w:rPr>
      </w:pPr>
      <w:r>
        <w:rPr>
          <w:rFonts w:ascii="Arial" w:hAnsi="Arial" w:cs="Arial"/>
        </w:rPr>
        <w:t>свидетельством РФ;</w:t>
      </w:r>
    </w:p>
    <w:p w:rsidR="00AA3E9A" w:rsidRPr="00153695" w:rsidRDefault="00AA3E9A" w:rsidP="0069174A">
      <w:pPr>
        <w:pStyle w:val="a3"/>
        <w:numPr>
          <w:ilvl w:val="0"/>
          <w:numId w:val="41"/>
        </w:numPr>
        <w:ind w:left="0" w:firstLine="284"/>
        <w:rPr>
          <w:rFonts w:ascii="Arial" w:hAnsi="Arial" w:cs="Arial"/>
        </w:rPr>
      </w:pPr>
      <w:r w:rsidRPr="00153695">
        <w:rPr>
          <w:rFonts w:ascii="Arial" w:hAnsi="Arial" w:cs="Arial"/>
        </w:rPr>
        <w:t>сертификатом РФ</w:t>
      </w:r>
      <w:r w:rsidR="00153695">
        <w:rPr>
          <w:rFonts w:ascii="Arial" w:hAnsi="Arial" w:cs="Arial"/>
        </w:rPr>
        <w:t>.</w:t>
      </w:r>
    </w:p>
    <w:p w:rsidR="00AA3E9A" w:rsidRPr="004F6E79" w:rsidRDefault="00AA3E9A" w:rsidP="00AA3E9A">
      <w:pPr>
        <w:ind w:firstLine="284"/>
        <w:rPr>
          <w:rFonts w:ascii="Arial" w:hAnsi="Arial" w:cs="Arial"/>
          <w:b/>
        </w:rPr>
      </w:pPr>
      <w:r>
        <w:rPr>
          <w:rFonts w:ascii="Arial" w:hAnsi="Arial" w:cs="Arial"/>
          <w:b/>
        </w:rPr>
        <w:t xml:space="preserve">20. </w:t>
      </w:r>
      <w:r w:rsidRPr="004F6E79">
        <w:rPr>
          <w:rFonts w:ascii="Arial" w:hAnsi="Arial" w:cs="Arial"/>
          <w:b/>
        </w:rPr>
        <w:t>Заявка на изобретение должна содержать:</w:t>
      </w:r>
    </w:p>
    <w:p w:rsidR="00AA3E9A" w:rsidRPr="00153695" w:rsidRDefault="00AA3E9A" w:rsidP="0069174A">
      <w:pPr>
        <w:pStyle w:val="a3"/>
        <w:numPr>
          <w:ilvl w:val="0"/>
          <w:numId w:val="42"/>
        </w:numPr>
        <w:ind w:left="0" w:firstLine="284"/>
        <w:rPr>
          <w:rFonts w:ascii="Arial" w:hAnsi="Arial" w:cs="Arial"/>
        </w:rPr>
      </w:pPr>
      <w:r w:rsidRPr="00153695">
        <w:rPr>
          <w:rFonts w:ascii="Arial" w:hAnsi="Arial" w:cs="Arial"/>
        </w:rPr>
        <w:t>заявление о выдаче патента; описание изобретения; реферат</w:t>
      </w:r>
    </w:p>
    <w:p w:rsidR="00AA3E9A" w:rsidRPr="00153695" w:rsidRDefault="00AA3E9A" w:rsidP="0069174A">
      <w:pPr>
        <w:pStyle w:val="a3"/>
        <w:numPr>
          <w:ilvl w:val="0"/>
          <w:numId w:val="42"/>
        </w:numPr>
        <w:ind w:left="0" w:firstLine="284"/>
        <w:rPr>
          <w:rFonts w:ascii="Arial" w:hAnsi="Arial" w:cs="Arial"/>
        </w:rPr>
      </w:pPr>
      <w:r w:rsidRPr="00153695">
        <w:rPr>
          <w:rFonts w:ascii="Arial" w:hAnsi="Arial" w:cs="Arial"/>
        </w:rPr>
        <w:t>заявление о выдаче патента; описание изобретения; формулу изобретения; чертежи (при необходимости); реферат, документ об уплате пошлины;</w:t>
      </w:r>
    </w:p>
    <w:p w:rsidR="00AA3E9A" w:rsidRPr="00153695" w:rsidRDefault="00AA3E9A" w:rsidP="0069174A">
      <w:pPr>
        <w:pStyle w:val="a3"/>
        <w:numPr>
          <w:ilvl w:val="0"/>
          <w:numId w:val="42"/>
        </w:numPr>
        <w:ind w:left="0" w:firstLine="284"/>
        <w:rPr>
          <w:rFonts w:ascii="Arial" w:hAnsi="Arial" w:cs="Arial"/>
        </w:rPr>
      </w:pPr>
      <w:r w:rsidRPr="00153695">
        <w:rPr>
          <w:rFonts w:ascii="Arial" w:hAnsi="Arial" w:cs="Arial"/>
        </w:rPr>
        <w:t>заявление о выдаче патента; описание изобретения; формулу изобретения.</w:t>
      </w:r>
    </w:p>
    <w:p w:rsidR="00BE04F5" w:rsidRPr="00BE04F5" w:rsidRDefault="00BE04F5" w:rsidP="00BE04F5">
      <w:pPr>
        <w:ind w:firstLine="284"/>
        <w:jc w:val="center"/>
        <w:rPr>
          <w:rFonts w:ascii="Arial" w:hAnsi="Arial" w:cs="Arial"/>
          <w:b/>
          <w:i/>
        </w:rPr>
      </w:pPr>
      <w:r w:rsidRPr="000C5990">
        <w:rPr>
          <w:rFonts w:ascii="Arial" w:hAnsi="Arial" w:cs="Arial"/>
          <w:b/>
          <w:i/>
        </w:rPr>
        <w:lastRenderedPageBreak/>
        <w:t xml:space="preserve">Тест </w:t>
      </w:r>
      <w:r w:rsidRPr="00BE04F5">
        <w:rPr>
          <w:rFonts w:ascii="Arial" w:hAnsi="Arial" w:cs="Arial"/>
          <w:b/>
          <w:i/>
        </w:rPr>
        <w:t>3</w:t>
      </w:r>
      <w:r w:rsidRPr="000C5990">
        <w:rPr>
          <w:rFonts w:ascii="Arial" w:hAnsi="Arial" w:cs="Arial"/>
          <w:b/>
          <w:i/>
        </w:rPr>
        <w:t xml:space="preserve"> </w:t>
      </w:r>
      <w:r w:rsidRPr="00BE04F5">
        <w:rPr>
          <w:rFonts w:ascii="Arial" w:hAnsi="Arial" w:cs="Arial"/>
          <w:b/>
          <w:i/>
        </w:rPr>
        <w:t>“</w:t>
      </w:r>
      <w:r>
        <w:rPr>
          <w:rFonts w:ascii="Arial" w:hAnsi="Arial" w:cs="Arial"/>
          <w:b/>
          <w:i/>
        </w:rPr>
        <w:t>Средства индивидуализации</w:t>
      </w:r>
      <w:r w:rsidRPr="00BE04F5">
        <w:rPr>
          <w:rFonts w:ascii="Arial" w:hAnsi="Arial" w:cs="Arial"/>
          <w:b/>
          <w:i/>
        </w:rPr>
        <w:t>”</w:t>
      </w:r>
    </w:p>
    <w:p w:rsidR="00BE04F5" w:rsidRPr="00BE04F5" w:rsidRDefault="00BE04F5" w:rsidP="00BE04F5">
      <w:pPr>
        <w:ind w:firstLine="284"/>
        <w:jc w:val="center"/>
        <w:rPr>
          <w:rFonts w:ascii="Arial" w:hAnsi="Arial" w:cs="Arial"/>
          <w:b/>
          <w:i/>
        </w:rPr>
      </w:pPr>
    </w:p>
    <w:p w:rsidR="00BE04F5" w:rsidRDefault="00BE04F5" w:rsidP="00BE04F5">
      <w:pPr>
        <w:shd w:val="clear" w:color="auto" w:fill="FFFFFF"/>
        <w:ind w:firstLine="284"/>
        <w:rPr>
          <w:rFonts w:ascii="Arial" w:hAnsi="Arial" w:cs="Arial"/>
          <w:b/>
          <w:bCs/>
          <w:color w:val="000000"/>
        </w:rPr>
      </w:pPr>
      <w:r w:rsidRPr="00BE04F5">
        <w:rPr>
          <w:rFonts w:ascii="Arial" w:hAnsi="Arial" w:cs="Arial"/>
          <w:b/>
          <w:bCs/>
          <w:color w:val="000000"/>
        </w:rPr>
        <w:t>1</w:t>
      </w:r>
      <w:r>
        <w:rPr>
          <w:rFonts w:ascii="Arial" w:hAnsi="Arial" w:cs="Arial"/>
          <w:b/>
          <w:bCs/>
          <w:color w:val="000000"/>
        </w:rPr>
        <w:t xml:space="preserve">. </w:t>
      </w:r>
      <w:r w:rsidRPr="00BB170E">
        <w:rPr>
          <w:rFonts w:ascii="Arial" w:hAnsi="Arial" w:cs="Arial"/>
          <w:b/>
          <w:bCs/>
          <w:color w:val="000000"/>
        </w:rPr>
        <w:t>Что такое товарный знак</w:t>
      </w:r>
      <w:r>
        <w:rPr>
          <w:rFonts w:ascii="Arial" w:hAnsi="Arial" w:cs="Arial"/>
          <w:b/>
          <w:bCs/>
          <w:color w:val="000000"/>
        </w:rPr>
        <w:t>?</w:t>
      </w:r>
    </w:p>
    <w:p w:rsidR="00BE04F5" w:rsidRPr="00C70D43" w:rsidRDefault="00BE04F5" w:rsidP="0069174A">
      <w:pPr>
        <w:pStyle w:val="a3"/>
        <w:numPr>
          <w:ilvl w:val="0"/>
          <w:numId w:val="43"/>
        </w:numPr>
        <w:shd w:val="clear" w:color="auto" w:fill="FFFFFF"/>
        <w:ind w:left="0" w:firstLine="284"/>
        <w:rPr>
          <w:rFonts w:ascii="Arial" w:hAnsi="Arial" w:cs="Arial"/>
          <w:color w:val="000000"/>
        </w:rPr>
      </w:pPr>
      <w:r w:rsidRPr="00C70D43">
        <w:rPr>
          <w:rFonts w:ascii="Arial" w:hAnsi="Arial" w:cs="Arial"/>
          <w:color w:val="000000"/>
        </w:rPr>
        <w:t>зарегистрированное в установленном порядке словесное, графическое, звуковое, световое или объемное обозначение, а также иные обозначения или их комбинации</w:t>
      </w:r>
      <w:r w:rsidR="00000126">
        <w:rPr>
          <w:rFonts w:ascii="Arial" w:hAnsi="Arial" w:cs="Arial"/>
          <w:color w:val="000000"/>
        </w:rPr>
        <w:t>;</w:t>
      </w:r>
      <w:r w:rsidRPr="00C70D43">
        <w:rPr>
          <w:rFonts w:ascii="Arial" w:hAnsi="Arial" w:cs="Arial"/>
          <w:color w:val="000000"/>
        </w:rPr>
        <w:t xml:space="preserve"> </w:t>
      </w:r>
    </w:p>
    <w:p w:rsidR="00BE04F5" w:rsidRPr="00C70D43" w:rsidRDefault="00BE04F5" w:rsidP="0069174A">
      <w:pPr>
        <w:pStyle w:val="a3"/>
        <w:numPr>
          <w:ilvl w:val="0"/>
          <w:numId w:val="43"/>
        </w:numPr>
        <w:shd w:val="clear" w:color="auto" w:fill="FFFFFF"/>
        <w:ind w:left="0" w:firstLine="284"/>
        <w:rPr>
          <w:rFonts w:ascii="Arial" w:hAnsi="Arial" w:cs="Arial"/>
          <w:color w:val="000000"/>
        </w:rPr>
      </w:pPr>
      <w:r w:rsidRPr="00C70D43">
        <w:rPr>
          <w:rFonts w:ascii="Arial" w:hAnsi="Arial" w:cs="Arial"/>
          <w:color w:val="000000"/>
        </w:rPr>
        <w:t>любой знак, нанесенный на товар или его упаковку</w:t>
      </w:r>
      <w:r w:rsidR="00000126">
        <w:rPr>
          <w:rFonts w:ascii="Arial" w:hAnsi="Arial" w:cs="Arial"/>
          <w:color w:val="000000"/>
        </w:rPr>
        <w:t>;</w:t>
      </w:r>
    </w:p>
    <w:p w:rsidR="00BE04F5" w:rsidRPr="00C70D43" w:rsidRDefault="00BE04F5" w:rsidP="0069174A">
      <w:pPr>
        <w:pStyle w:val="a3"/>
        <w:numPr>
          <w:ilvl w:val="0"/>
          <w:numId w:val="43"/>
        </w:numPr>
        <w:shd w:val="clear" w:color="auto" w:fill="FFFFFF"/>
        <w:ind w:left="0" w:firstLine="284"/>
        <w:rPr>
          <w:rFonts w:ascii="Arial" w:hAnsi="Arial" w:cs="Arial"/>
          <w:color w:val="000000"/>
        </w:rPr>
      </w:pPr>
      <w:r w:rsidRPr="00C70D43">
        <w:rPr>
          <w:rFonts w:ascii="Arial" w:hAnsi="Arial" w:cs="Arial"/>
          <w:color w:val="000000"/>
        </w:rPr>
        <w:t>только зарегистрированное в установленном порядке словесное и графическое обозначение или комбинации таких обозначений</w:t>
      </w:r>
      <w:r w:rsidR="00000126">
        <w:rPr>
          <w:rFonts w:ascii="Arial" w:hAnsi="Arial" w:cs="Arial"/>
          <w:color w:val="000000"/>
        </w:rPr>
        <w:t>.</w:t>
      </w:r>
      <w:r w:rsidRPr="00C70D43">
        <w:rPr>
          <w:rFonts w:ascii="Arial" w:hAnsi="Arial" w:cs="Arial"/>
          <w:color w:val="000000"/>
        </w:rPr>
        <w:t xml:space="preserve"> </w:t>
      </w:r>
    </w:p>
    <w:p w:rsidR="00BE04F5" w:rsidRDefault="00BE04F5" w:rsidP="00BE04F5">
      <w:pPr>
        <w:shd w:val="clear" w:color="auto" w:fill="FFFFFF"/>
        <w:ind w:firstLine="284"/>
        <w:rPr>
          <w:rFonts w:ascii="Arial" w:hAnsi="Arial" w:cs="Arial"/>
          <w:color w:val="000000"/>
        </w:rPr>
      </w:pPr>
      <w:r>
        <w:rPr>
          <w:rFonts w:ascii="Arial" w:hAnsi="Arial" w:cs="Arial"/>
          <w:b/>
          <w:bCs/>
          <w:color w:val="000000"/>
        </w:rPr>
        <w:t xml:space="preserve">2. </w:t>
      </w:r>
      <w:r w:rsidRPr="00BB170E">
        <w:rPr>
          <w:rFonts w:ascii="Arial" w:hAnsi="Arial" w:cs="Arial"/>
          <w:b/>
          <w:bCs/>
          <w:color w:val="000000"/>
        </w:rPr>
        <w:t>Кто может быть обладателем прав на товарный знак?</w:t>
      </w:r>
      <w:r w:rsidRPr="00BB170E">
        <w:rPr>
          <w:rFonts w:ascii="Arial" w:hAnsi="Arial" w:cs="Arial"/>
          <w:color w:val="000000"/>
        </w:rPr>
        <w:t xml:space="preserve"> </w:t>
      </w:r>
    </w:p>
    <w:p w:rsidR="00BE04F5" w:rsidRPr="00000126" w:rsidRDefault="00BE04F5" w:rsidP="0069174A">
      <w:pPr>
        <w:pStyle w:val="a3"/>
        <w:numPr>
          <w:ilvl w:val="0"/>
          <w:numId w:val="44"/>
        </w:numPr>
        <w:shd w:val="clear" w:color="auto" w:fill="FFFFFF"/>
        <w:ind w:left="0" w:firstLine="284"/>
        <w:rPr>
          <w:rFonts w:ascii="Arial" w:hAnsi="Arial" w:cs="Arial"/>
          <w:color w:val="000000"/>
        </w:rPr>
      </w:pPr>
      <w:r w:rsidRPr="00000126">
        <w:rPr>
          <w:rFonts w:ascii="Arial" w:hAnsi="Arial" w:cs="Arial"/>
          <w:color w:val="000000"/>
        </w:rPr>
        <w:t>любое физическое или юридическое лицо</w:t>
      </w:r>
      <w:r w:rsidR="00000126">
        <w:rPr>
          <w:rFonts w:ascii="Arial" w:hAnsi="Arial" w:cs="Arial"/>
          <w:color w:val="000000"/>
        </w:rPr>
        <w:t>;</w:t>
      </w:r>
    </w:p>
    <w:p w:rsidR="00BE04F5" w:rsidRPr="00000126" w:rsidRDefault="00BE04F5" w:rsidP="0069174A">
      <w:pPr>
        <w:pStyle w:val="a3"/>
        <w:numPr>
          <w:ilvl w:val="0"/>
          <w:numId w:val="44"/>
        </w:numPr>
        <w:shd w:val="clear" w:color="auto" w:fill="FFFFFF"/>
        <w:ind w:left="0" w:firstLine="284"/>
        <w:rPr>
          <w:rFonts w:ascii="Arial" w:hAnsi="Arial" w:cs="Arial"/>
          <w:color w:val="000000"/>
        </w:rPr>
      </w:pPr>
      <w:r w:rsidRPr="00000126">
        <w:rPr>
          <w:rFonts w:ascii="Arial" w:hAnsi="Arial" w:cs="Arial"/>
          <w:color w:val="000000"/>
        </w:rPr>
        <w:t>физическое лицо, осуществляющее предпринимательскую деятельность, или юридическое лицо</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44"/>
        </w:numPr>
        <w:shd w:val="clear" w:color="auto" w:fill="FFFFFF"/>
        <w:ind w:left="0" w:firstLine="284"/>
        <w:rPr>
          <w:rFonts w:ascii="Arial" w:hAnsi="Arial" w:cs="Arial"/>
          <w:color w:val="000000"/>
        </w:rPr>
      </w:pPr>
      <w:r w:rsidRPr="00000126">
        <w:rPr>
          <w:rFonts w:ascii="Arial" w:hAnsi="Arial" w:cs="Arial"/>
          <w:color w:val="000000"/>
        </w:rPr>
        <w:t>только юридическое лицо</w:t>
      </w:r>
      <w:r w:rsidR="00000126">
        <w:rPr>
          <w:rFonts w:ascii="Arial" w:hAnsi="Arial" w:cs="Arial"/>
          <w:color w:val="000000"/>
        </w:rPr>
        <w:t>.</w:t>
      </w:r>
    </w:p>
    <w:p w:rsidR="00BE04F5" w:rsidRDefault="00BE04F5" w:rsidP="00BE04F5">
      <w:pPr>
        <w:shd w:val="clear" w:color="auto" w:fill="FFFFFF"/>
        <w:ind w:firstLine="284"/>
        <w:rPr>
          <w:rFonts w:ascii="Arial" w:hAnsi="Arial" w:cs="Arial"/>
          <w:color w:val="000000"/>
        </w:rPr>
      </w:pPr>
      <w:r>
        <w:rPr>
          <w:rFonts w:ascii="Arial" w:hAnsi="Arial" w:cs="Arial"/>
          <w:b/>
          <w:bCs/>
          <w:color w:val="000000"/>
        </w:rPr>
        <w:t xml:space="preserve">3. </w:t>
      </w:r>
      <w:r w:rsidRPr="00BB170E">
        <w:rPr>
          <w:rFonts w:ascii="Arial" w:hAnsi="Arial" w:cs="Arial"/>
          <w:b/>
          <w:bCs/>
          <w:color w:val="000000"/>
        </w:rPr>
        <w:t>Какой орган осуществляет регистрацию товарных знаков?</w:t>
      </w:r>
      <w:r w:rsidRPr="00BB170E">
        <w:rPr>
          <w:rFonts w:ascii="Arial" w:hAnsi="Arial" w:cs="Arial"/>
          <w:color w:val="000000"/>
        </w:rPr>
        <w:t xml:space="preserve"> </w:t>
      </w:r>
    </w:p>
    <w:p w:rsidR="00BE04F5" w:rsidRPr="00000126" w:rsidRDefault="00BE04F5" w:rsidP="0069174A">
      <w:pPr>
        <w:pStyle w:val="a3"/>
        <w:numPr>
          <w:ilvl w:val="0"/>
          <w:numId w:val="45"/>
        </w:numPr>
        <w:shd w:val="clear" w:color="auto" w:fill="FFFFFF"/>
        <w:ind w:left="0" w:firstLine="284"/>
        <w:rPr>
          <w:rFonts w:ascii="Arial" w:hAnsi="Arial" w:cs="Arial"/>
          <w:color w:val="000000"/>
        </w:rPr>
      </w:pPr>
      <w:r w:rsidRPr="00000126">
        <w:rPr>
          <w:rFonts w:ascii="Arial" w:hAnsi="Arial" w:cs="Arial"/>
          <w:color w:val="000000"/>
        </w:rPr>
        <w:t>Роспатент</w:t>
      </w:r>
      <w:r w:rsidR="00000126">
        <w:rPr>
          <w:rFonts w:ascii="Arial" w:hAnsi="Arial" w:cs="Arial"/>
          <w:color w:val="000000"/>
        </w:rPr>
        <w:t>;</w:t>
      </w:r>
    </w:p>
    <w:p w:rsidR="00BE04F5" w:rsidRPr="00000126" w:rsidRDefault="00BE04F5" w:rsidP="0069174A">
      <w:pPr>
        <w:pStyle w:val="a3"/>
        <w:numPr>
          <w:ilvl w:val="0"/>
          <w:numId w:val="45"/>
        </w:numPr>
        <w:shd w:val="clear" w:color="auto" w:fill="FFFFFF"/>
        <w:ind w:left="0" w:firstLine="284"/>
        <w:rPr>
          <w:rFonts w:ascii="Arial" w:hAnsi="Arial" w:cs="Arial"/>
          <w:color w:val="000000"/>
        </w:rPr>
      </w:pPr>
      <w:r w:rsidRPr="00000126">
        <w:rPr>
          <w:rFonts w:ascii="Arial" w:hAnsi="Arial" w:cs="Arial"/>
          <w:color w:val="000000"/>
        </w:rPr>
        <w:t>Министерство Юстиции</w:t>
      </w:r>
      <w:r w:rsidR="00000126">
        <w:rPr>
          <w:rFonts w:ascii="Arial" w:hAnsi="Arial" w:cs="Arial"/>
          <w:color w:val="000000"/>
        </w:rPr>
        <w:t>;</w:t>
      </w:r>
    </w:p>
    <w:p w:rsidR="00BE04F5" w:rsidRPr="00000126" w:rsidRDefault="00BE04F5" w:rsidP="0069174A">
      <w:pPr>
        <w:pStyle w:val="a3"/>
        <w:numPr>
          <w:ilvl w:val="0"/>
          <w:numId w:val="45"/>
        </w:numPr>
        <w:shd w:val="clear" w:color="auto" w:fill="FFFFFF"/>
        <w:ind w:left="0" w:firstLine="284"/>
        <w:rPr>
          <w:rFonts w:ascii="Arial" w:hAnsi="Arial" w:cs="Arial"/>
          <w:color w:val="000000"/>
        </w:rPr>
      </w:pPr>
      <w:r w:rsidRPr="00000126">
        <w:rPr>
          <w:rFonts w:ascii="Arial" w:hAnsi="Arial" w:cs="Arial"/>
          <w:color w:val="000000"/>
        </w:rPr>
        <w:t>Государственная Регистрационная Палата</w:t>
      </w:r>
      <w:r w:rsidR="00000126">
        <w:rPr>
          <w:rFonts w:ascii="Arial" w:hAnsi="Arial" w:cs="Arial"/>
          <w:color w:val="000000"/>
        </w:rPr>
        <w:t>.</w:t>
      </w:r>
    </w:p>
    <w:p w:rsidR="00BE04F5" w:rsidRDefault="00BE04F5" w:rsidP="00BE04F5">
      <w:pPr>
        <w:shd w:val="clear" w:color="auto" w:fill="FFFFFF"/>
        <w:ind w:firstLine="284"/>
        <w:rPr>
          <w:rFonts w:ascii="Arial" w:hAnsi="Arial" w:cs="Arial"/>
          <w:color w:val="000000"/>
        </w:rPr>
      </w:pPr>
      <w:r>
        <w:rPr>
          <w:rFonts w:ascii="Arial" w:hAnsi="Arial" w:cs="Arial"/>
          <w:b/>
          <w:bCs/>
          <w:color w:val="000000"/>
        </w:rPr>
        <w:t xml:space="preserve">4. </w:t>
      </w:r>
      <w:r w:rsidRPr="00BB170E">
        <w:rPr>
          <w:rFonts w:ascii="Arial" w:hAnsi="Arial" w:cs="Arial"/>
          <w:b/>
          <w:bCs/>
          <w:color w:val="000000"/>
        </w:rPr>
        <w:t>Документом, подтверждающим регистрацию товарного знака, является:</w:t>
      </w:r>
      <w:r w:rsidRPr="00BB170E">
        <w:rPr>
          <w:rFonts w:ascii="Arial" w:hAnsi="Arial" w:cs="Arial"/>
          <w:color w:val="000000"/>
        </w:rPr>
        <w:t xml:space="preserve"> </w:t>
      </w:r>
    </w:p>
    <w:p w:rsidR="00BE04F5" w:rsidRPr="00000126" w:rsidRDefault="00BE04F5" w:rsidP="0069174A">
      <w:pPr>
        <w:pStyle w:val="a3"/>
        <w:numPr>
          <w:ilvl w:val="0"/>
          <w:numId w:val="46"/>
        </w:numPr>
        <w:shd w:val="clear" w:color="auto" w:fill="FFFFFF"/>
        <w:ind w:left="0" w:firstLine="284"/>
        <w:rPr>
          <w:rFonts w:ascii="Arial" w:hAnsi="Arial" w:cs="Arial"/>
          <w:color w:val="000000"/>
        </w:rPr>
      </w:pPr>
      <w:r w:rsidRPr="00000126">
        <w:rPr>
          <w:rFonts w:ascii="Arial" w:hAnsi="Arial" w:cs="Arial"/>
          <w:color w:val="000000"/>
        </w:rPr>
        <w:t>патент на товарный знак</w:t>
      </w:r>
      <w:r w:rsidR="00000126">
        <w:rPr>
          <w:rFonts w:ascii="Arial" w:hAnsi="Arial" w:cs="Arial"/>
          <w:color w:val="000000"/>
        </w:rPr>
        <w:t>;</w:t>
      </w:r>
    </w:p>
    <w:p w:rsidR="00BE04F5" w:rsidRPr="00000126" w:rsidRDefault="00BE04F5" w:rsidP="0069174A">
      <w:pPr>
        <w:pStyle w:val="a3"/>
        <w:numPr>
          <w:ilvl w:val="0"/>
          <w:numId w:val="46"/>
        </w:numPr>
        <w:shd w:val="clear" w:color="auto" w:fill="FFFFFF"/>
        <w:ind w:left="0" w:firstLine="284"/>
        <w:rPr>
          <w:rFonts w:ascii="Arial" w:hAnsi="Arial" w:cs="Arial"/>
          <w:color w:val="000000"/>
        </w:rPr>
      </w:pPr>
      <w:r w:rsidRPr="00000126">
        <w:rPr>
          <w:rFonts w:ascii="Arial" w:hAnsi="Arial" w:cs="Arial"/>
          <w:color w:val="000000"/>
        </w:rPr>
        <w:t>свидетельство на товарный знак</w:t>
      </w:r>
      <w:r w:rsidR="00000126">
        <w:rPr>
          <w:rFonts w:ascii="Arial" w:hAnsi="Arial" w:cs="Arial"/>
          <w:color w:val="000000"/>
        </w:rPr>
        <w:t>;</w:t>
      </w:r>
    </w:p>
    <w:p w:rsidR="00BE04F5" w:rsidRPr="00000126" w:rsidRDefault="00BE04F5" w:rsidP="0069174A">
      <w:pPr>
        <w:pStyle w:val="a3"/>
        <w:numPr>
          <w:ilvl w:val="0"/>
          <w:numId w:val="46"/>
        </w:numPr>
        <w:shd w:val="clear" w:color="auto" w:fill="FFFFFF"/>
        <w:ind w:left="0" w:firstLine="284"/>
        <w:rPr>
          <w:rFonts w:ascii="Arial" w:hAnsi="Arial" w:cs="Arial"/>
          <w:color w:val="000000"/>
        </w:rPr>
      </w:pPr>
      <w:r w:rsidRPr="00000126">
        <w:rPr>
          <w:rFonts w:ascii="Arial" w:hAnsi="Arial" w:cs="Arial"/>
          <w:color w:val="000000"/>
        </w:rPr>
        <w:t>сертификат на товарный знак</w:t>
      </w:r>
      <w:r w:rsidR="00000126">
        <w:rPr>
          <w:rFonts w:ascii="Arial" w:hAnsi="Arial" w:cs="Arial"/>
          <w:color w:val="000000"/>
        </w:rPr>
        <w:t>.</w:t>
      </w:r>
    </w:p>
    <w:p w:rsidR="00BE04F5" w:rsidRDefault="00BE04F5" w:rsidP="00BE04F5">
      <w:pPr>
        <w:shd w:val="clear" w:color="auto" w:fill="FFFFFF"/>
        <w:ind w:firstLine="284"/>
        <w:rPr>
          <w:rFonts w:ascii="Arial" w:hAnsi="Arial" w:cs="Arial"/>
          <w:color w:val="000000"/>
        </w:rPr>
      </w:pPr>
      <w:r>
        <w:rPr>
          <w:rFonts w:ascii="Arial" w:hAnsi="Arial" w:cs="Arial"/>
          <w:b/>
          <w:bCs/>
          <w:color w:val="000000"/>
        </w:rPr>
        <w:t xml:space="preserve">5. </w:t>
      </w:r>
      <w:r w:rsidRPr="00BB170E">
        <w:rPr>
          <w:rFonts w:ascii="Arial" w:hAnsi="Arial" w:cs="Arial"/>
          <w:b/>
          <w:bCs/>
          <w:color w:val="000000"/>
        </w:rPr>
        <w:t>Допускается ли регистрация товарного знака, сходного до степени смешения с товарным знаком, ранее зарегистрированным на другое лицо, в отношении однородных товаров?</w:t>
      </w:r>
      <w:r w:rsidRPr="00BB170E">
        <w:rPr>
          <w:rFonts w:ascii="Arial" w:hAnsi="Arial" w:cs="Arial"/>
          <w:color w:val="000000"/>
        </w:rPr>
        <w:t xml:space="preserve"> </w:t>
      </w:r>
    </w:p>
    <w:p w:rsidR="00BE04F5" w:rsidRPr="00000126" w:rsidRDefault="00BE04F5" w:rsidP="0069174A">
      <w:pPr>
        <w:pStyle w:val="a3"/>
        <w:numPr>
          <w:ilvl w:val="0"/>
          <w:numId w:val="47"/>
        </w:numPr>
        <w:shd w:val="clear" w:color="auto" w:fill="FFFFFF"/>
        <w:ind w:left="0" w:firstLine="284"/>
        <w:rPr>
          <w:rFonts w:ascii="Arial" w:hAnsi="Arial" w:cs="Arial"/>
          <w:color w:val="000000"/>
        </w:rPr>
      </w:pPr>
      <w:r w:rsidRPr="00000126">
        <w:rPr>
          <w:rFonts w:ascii="Arial" w:hAnsi="Arial" w:cs="Arial"/>
          <w:color w:val="000000"/>
        </w:rPr>
        <w:t>не допускается</w:t>
      </w:r>
      <w:r w:rsidR="00000126">
        <w:rPr>
          <w:rFonts w:ascii="Arial" w:hAnsi="Arial" w:cs="Arial"/>
          <w:color w:val="000000"/>
        </w:rPr>
        <w:t>;</w:t>
      </w:r>
    </w:p>
    <w:p w:rsidR="00BE04F5" w:rsidRPr="00000126" w:rsidRDefault="00BE04F5" w:rsidP="0069174A">
      <w:pPr>
        <w:pStyle w:val="a3"/>
        <w:numPr>
          <w:ilvl w:val="0"/>
          <w:numId w:val="47"/>
        </w:numPr>
        <w:shd w:val="clear" w:color="auto" w:fill="FFFFFF"/>
        <w:ind w:left="0" w:firstLine="284"/>
        <w:rPr>
          <w:rFonts w:ascii="Arial" w:hAnsi="Arial" w:cs="Arial"/>
          <w:color w:val="000000"/>
        </w:rPr>
      </w:pPr>
      <w:r w:rsidRPr="00000126">
        <w:rPr>
          <w:rFonts w:ascii="Arial" w:hAnsi="Arial" w:cs="Arial"/>
          <w:color w:val="000000"/>
        </w:rPr>
        <w:t>допускается</w:t>
      </w:r>
      <w:r w:rsidR="00000126">
        <w:rPr>
          <w:rFonts w:ascii="Arial" w:hAnsi="Arial" w:cs="Arial"/>
          <w:color w:val="000000"/>
        </w:rPr>
        <w:t>;</w:t>
      </w:r>
    </w:p>
    <w:p w:rsidR="00BE04F5" w:rsidRPr="00000126" w:rsidRDefault="00BE04F5" w:rsidP="0069174A">
      <w:pPr>
        <w:pStyle w:val="a3"/>
        <w:numPr>
          <w:ilvl w:val="0"/>
          <w:numId w:val="47"/>
        </w:numPr>
        <w:shd w:val="clear" w:color="auto" w:fill="FFFFFF"/>
        <w:ind w:left="0" w:firstLine="284"/>
        <w:rPr>
          <w:rFonts w:ascii="Arial" w:hAnsi="Arial" w:cs="Arial"/>
          <w:color w:val="000000"/>
        </w:rPr>
      </w:pPr>
      <w:r w:rsidRPr="00000126">
        <w:rPr>
          <w:rFonts w:ascii="Arial" w:hAnsi="Arial" w:cs="Arial"/>
          <w:color w:val="000000"/>
        </w:rPr>
        <w:t>допускается, но лишь с согласия соответствующего правообладателя</w:t>
      </w:r>
      <w:r w:rsidR="00000126">
        <w:rPr>
          <w:rFonts w:ascii="Arial" w:hAnsi="Arial" w:cs="Arial"/>
          <w:color w:val="000000"/>
        </w:rPr>
        <w:t>.</w:t>
      </w:r>
      <w:r w:rsidRPr="00000126">
        <w:rPr>
          <w:rFonts w:ascii="Arial" w:hAnsi="Arial" w:cs="Arial"/>
          <w:color w:val="000000"/>
        </w:rPr>
        <w:t xml:space="preserve"> </w:t>
      </w:r>
    </w:p>
    <w:p w:rsidR="00BE04F5" w:rsidRPr="00BB170E" w:rsidRDefault="00BE04F5" w:rsidP="00BE04F5">
      <w:pPr>
        <w:shd w:val="clear" w:color="auto" w:fill="FFFFFF"/>
        <w:ind w:firstLine="284"/>
        <w:rPr>
          <w:rFonts w:ascii="Arial" w:hAnsi="Arial" w:cs="Arial"/>
          <w:color w:val="000000"/>
        </w:rPr>
      </w:pPr>
      <w:r>
        <w:rPr>
          <w:rFonts w:ascii="Arial" w:hAnsi="Arial" w:cs="Arial"/>
          <w:b/>
          <w:bCs/>
          <w:color w:val="000000"/>
        </w:rPr>
        <w:t xml:space="preserve">6. </w:t>
      </w:r>
      <w:r w:rsidRPr="00BB170E">
        <w:rPr>
          <w:rFonts w:ascii="Arial" w:hAnsi="Arial" w:cs="Arial"/>
          <w:b/>
          <w:bCs/>
          <w:color w:val="000000"/>
        </w:rPr>
        <w:t>Предупредительной маркировкой, оповещающей других лиц о регистрации товарного знака, может являться:</w:t>
      </w:r>
      <w:r w:rsidRPr="00BB170E">
        <w:rPr>
          <w:rFonts w:ascii="Arial" w:hAnsi="Arial" w:cs="Arial"/>
          <w:color w:val="000000"/>
        </w:rPr>
        <w:t xml:space="preserve"> </w:t>
      </w:r>
    </w:p>
    <w:p w:rsidR="00BE04F5" w:rsidRPr="00000126" w:rsidRDefault="00BE04F5" w:rsidP="0069174A">
      <w:pPr>
        <w:pStyle w:val="a3"/>
        <w:numPr>
          <w:ilvl w:val="0"/>
          <w:numId w:val="48"/>
        </w:numPr>
        <w:shd w:val="clear" w:color="auto" w:fill="FFFFFF"/>
        <w:ind w:left="0" w:firstLine="284"/>
        <w:rPr>
          <w:rFonts w:ascii="Arial" w:hAnsi="Arial" w:cs="Arial"/>
          <w:color w:val="000000"/>
        </w:rPr>
      </w:pPr>
      <w:r w:rsidRPr="00000126">
        <w:rPr>
          <w:rFonts w:ascii="Arial" w:hAnsi="Arial" w:cs="Arial"/>
          <w:color w:val="000000"/>
        </w:rPr>
        <w:t>латинская буква R в окружности (R)</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48"/>
        </w:numPr>
        <w:shd w:val="clear" w:color="auto" w:fill="FFFFFF"/>
        <w:ind w:left="0" w:firstLine="284"/>
        <w:rPr>
          <w:rFonts w:ascii="Arial" w:hAnsi="Arial" w:cs="Arial"/>
          <w:color w:val="000000"/>
        </w:rPr>
      </w:pPr>
      <w:r w:rsidRPr="00000126">
        <w:rPr>
          <w:rFonts w:ascii="Arial" w:hAnsi="Arial" w:cs="Arial"/>
          <w:color w:val="000000"/>
        </w:rPr>
        <w:t>латинская буква  С в окружности (c)</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48"/>
        </w:numPr>
        <w:shd w:val="clear" w:color="auto" w:fill="FFFFFF"/>
        <w:ind w:left="0" w:firstLine="284"/>
        <w:rPr>
          <w:rFonts w:ascii="Arial" w:hAnsi="Arial" w:cs="Arial"/>
          <w:color w:val="000000"/>
        </w:rPr>
      </w:pPr>
      <w:r w:rsidRPr="00000126">
        <w:rPr>
          <w:rFonts w:ascii="Arial" w:hAnsi="Arial" w:cs="Arial"/>
          <w:color w:val="000000"/>
        </w:rPr>
        <w:t>латинская буква Р в окружности (р)</w:t>
      </w:r>
      <w:r w:rsidR="00000126">
        <w:rPr>
          <w:rFonts w:ascii="Arial" w:hAnsi="Arial" w:cs="Arial"/>
          <w:color w:val="000000"/>
        </w:rPr>
        <w:t>.</w:t>
      </w:r>
      <w:r w:rsidRPr="00000126">
        <w:rPr>
          <w:rFonts w:ascii="Arial" w:hAnsi="Arial" w:cs="Arial"/>
          <w:color w:val="000000"/>
        </w:rPr>
        <w:t xml:space="preserve"> </w:t>
      </w:r>
    </w:p>
    <w:p w:rsidR="00BE04F5" w:rsidRPr="00BB170E" w:rsidRDefault="00BE04F5" w:rsidP="00BE04F5">
      <w:pPr>
        <w:shd w:val="clear" w:color="auto" w:fill="FFFFFF"/>
        <w:ind w:firstLine="284"/>
        <w:rPr>
          <w:rFonts w:ascii="Arial" w:hAnsi="Arial" w:cs="Arial"/>
          <w:color w:val="000000"/>
        </w:rPr>
      </w:pPr>
      <w:r>
        <w:rPr>
          <w:rFonts w:ascii="Arial" w:hAnsi="Arial" w:cs="Arial"/>
          <w:b/>
          <w:bCs/>
          <w:color w:val="000000"/>
        </w:rPr>
        <w:t xml:space="preserve">7. </w:t>
      </w:r>
      <w:r w:rsidRPr="00BB170E">
        <w:rPr>
          <w:rFonts w:ascii="Arial" w:hAnsi="Arial" w:cs="Arial"/>
          <w:b/>
          <w:bCs/>
          <w:color w:val="000000"/>
        </w:rPr>
        <w:t>Основной функцией товарного знака является:</w:t>
      </w:r>
      <w:r w:rsidRPr="00BB170E">
        <w:rPr>
          <w:rFonts w:ascii="Arial" w:hAnsi="Arial" w:cs="Arial"/>
          <w:color w:val="000000"/>
        </w:rPr>
        <w:t xml:space="preserve"> </w:t>
      </w:r>
    </w:p>
    <w:p w:rsidR="00BE04F5" w:rsidRPr="00000126" w:rsidRDefault="00BE04F5" w:rsidP="0069174A">
      <w:pPr>
        <w:pStyle w:val="a3"/>
        <w:numPr>
          <w:ilvl w:val="0"/>
          <w:numId w:val="49"/>
        </w:numPr>
        <w:shd w:val="clear" w:color="auto" w:fill="FFFFFF"/>
        <w:ind w:left="0" w:firstLine="284"/>
        <w:rPr>
          <w:rFonts w:ascii="Arial" w:hAnsi="Arial" w:cs="Arial"/>
          <w:color w:val="000000"/>
        </w:rPr>
      </w:pPr>
      <w:r w:rsidRPr="00000126">
        <w:rPr>
          <w:rFonts w:ascii="Arial" w:hAnsi="Arial" w:cs="Arial"/>
          <w:color w:val="000000"/>
        </w:rPr>
        <w:t>индивидуализация товаров, выполняемых работ или оказываемых услуг юридических или физических лиц</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49"/>
        </w:numPr>
        <w:shd w:val="clear" w:color="auto" w:fill="FFFFFF"/>
        <w:ind w:left="0" w:firstLine="284"/>
        <w:rPr>
          <w:rFonts w:ascii="Arial" w:hAnsi="Arial" w:cs="Arial"/>
          <w:color w:val="000000"/>
        </w:rPr>
      </w:pPr>
      <w:r w:rsidRPr="00000126">
        <w:rPr>
          <w:rFonts w:ascii="Arial" w:hAnsi="Arial" w:cs="Arial"/>
          <w:color w:val="000000"/>
        </w:rPr>
        <w:t xml:space="preserve">реклама товаров, выполняемых работ или оказываемых услуг </w:t>
      </w:r>
      <w:r w:rsidRPr="00000126">
        <w:rPr>
          <w:rFonts w:ascii="Arial" w:hAnsi="Arial" w:cs="Arial"/>
          <w:color w:val="000000"/>
        </w:rPr>
        <w:lastRenderedPageBreak/>
        <w:t>юридических или физических лиц</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49"/>
        </w:numPr>
        <w:shd w:val="clear" w:color="auto" w:fill="FFFFFF"/>
        <w:ind w:left="0" w:firstLine="284"/>
        <w:rPr>
          <w:rFonts w:ascii="Arial" w:hAnsi="Arial" w:cs="Arial"/>
          <w:color w:val="000000"/>
        </w:rPr>
      </w:pPr>
      <w:r w:rsidRPr="00000126">
        <w:rPr>
          <w:rFonts w:ascii="Arial" w:hAnsi="Arial" w:cs="Arial"/>
          <w:color w:val="000000"/>
        </w:rPr>
        <w:t>защита товаров от подделки</w:t>
      </w:r>
      <w:r w:rsidR="00000126">
        <w:rPr>
          <w:rFonts w:ascii="Arial" w:hAnsi="Arial" w:cs="Arial"/>
          <w:color w:val="000000"/>
        </w:rPr>
        <w:t>.</w:t>
      </w:r>
      <w:r w:rsidRPr="00000126">
        <w:rPr>
          <w:rFonts w:ascii="Arial" w:hAnsi="Arial" w:cs="Arial"/>
          <w:color w:val="000000"/>
        </w:rPr>
        <w:t xml:space="preserve"> </w:t>
      </w:r>
    </w:p>
    <w:p w:rsidR="00BE04F5" w:rsidRPr="00BB170E" w:rsidRDefault="00BE04F5" w:rsidP="00BE04F5">
      <w:pPr>
        <w:shd w:val="clear" w:color="auto" w:fill="FFFFFF"/>
        <w:ind w:firstLine="284"/>
        <w:rPr>
          <w:rFonts w:ascii="Arial" w:hAnsi="Arial" w:cs="Arial"/>
          <w:color w:val="000000"/>
        </w:rPr>
      </w:pPr>
      <w:r>
        <w:rPr>
          <w:rFonts w:ascii="Arial" w:hAnsi="Arial" w:cs="Arial"/>
          <w:b/>
          <w:bCs/>
          <w:color w:val="000000"/>
        </w:rPr>
        <w:t xml:space="preserve">8. </w:t>
      </w:r>
      <w:r w:rsidRPr="00BB170E">
        <w:rPr>
          <w:rFonts w:ascii="Arial" w:hAnsi="Arial" w:cs="Arial"/>
          <w:b/>
          <w:bCs/>
          <w:color w:val="000000"/>
        </w:rPr>
        <w:t>Что такое коллективный товарный знак?</w:t>
      </w:r>
      <w:r w:rsidRPr="00BB170E">
        <w:rPr>
          <w:rFonts w:ascii="Arial" w:hAnsi="Arial" w:cs="Arial"/>
          <w:color w:val="000000"/>
        </w:rPr>
        <w:t xml:space="preserve"> </w:t>
      </w:r>
    </w:p>
    <w:p w:rsidR="00BE04F5" w:rsidRPr="00000126" w:rsidRDefault="00BE04F5" w:rsidP="0069174A">
      <w:pPr>
        <w:pStyle w:val="a3"/>
        <w:numPr>
          <w:ilvl w:val="0"/>
          <w:numId w:val="50"/>
        </w:numPr>
        <w:shd w:val="clear" w:color="auto" w:fill="FFFFFF"/>
        <w:ind w:left="0" w:firstLine="284"/>
        <w:rPr>
          <w:rFonts w:ascii="Arial" w:hAnsi="Arial" w:cs="Arial"/>
          <w:color w:val="000000"/>
        </w:rPr>
      </w:pPr>
      <w:r w:rsidRPr="00000126">
        <w:rPr>
          <w:rFonts w:ascii="Arial" w:hAnsi="Arial" w:cs="Arial"/>
          <w:color w:val="000000"/>
        </w:rPr>
        <w:t>товарный знак, принадлежащий трудовому коллективу юридического лица</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50"/>
        </w:numPr>
        <w:shd w:val="clear" w:color="auto" w:fill="FFFFFF"/>
        <w:ind w:left="0" w:firstLine="284"/>
        <w:rPr>
          <w:rFonts w:ascii="Arial" w:hAnsi="Arial" w:cs="Arial"/>
          <w:color w:val="000000"/>
        </w:rPr>
      </w:pPr>
      <w:r w:rsidRPr="00000126">
        <w:rPr>
          <w:rFonts w:ascii="Arial" w:hAnsi="Arial" w:cs="Arial"/>
          <w:color w:val="000000"/>
        </w:rPr>
        <w:t xml:space="preserve">товарный знак для маркировки товаров с едиными качественными или иными общими характеристиками, которые производятся </w:t>
      </w:r>
      <w:r w:rsidR="00000126">
        <w:rPr>
          <w:rFonts w:ascii="Arial" w:hAnsi="Arial" w:cs="Arial"/>
          <w:color w:val="000000"/>
        </w:rPr>
        <w:t xml:space="preserve">или </w:t>
      </w:r>
      <w:r w:rsidRPr="00000126">
        <w:rPr>
          <w:rFonts w:ascii="Arial" w:hAnsi="Arial" w:cs="Arial"/>
          <w:color w:val="000000"/>
        </w:rPr>
        <w:t>реализуются лицами, входящими в объединение, ассоциацию или иной соответствующий союз</w:t>
      </w:r>
      <w:r w:rsidR="00000126">
        <w:rPr>
          <w:rFonts w:ascii="Arial" w:hAnsi="Arial" w:cs="Arial"/>
          <w:color w:val="000000"/>
        </w:rPr>
        <w:t>;</w:t>
      </w:r>
      <w:r w:rsidRPr="00000126">
        <w:rPr>
          <w:rFonts w:ascii="Arial" w:hAnsi="Arial" w:cs="Arial"/>
          <w:color w:val="000000"/>
        </w:rPr>
        <w:t xml:space="preserve"> </w:t>
      </w:r>
    </w:p>
    <w:p w:rsidR="00BE04F5" w:rsidRPr="00000126" w:rsidRDefault="00BE04F5" w:rsidP="0069174A">
      <w:pPr>
        <w:pStyle w:val="a3"/>
        <w:numPr>
          <w:ilvl w:val="0"/>
          <w:numId w:val="50"/>
        </w:numPr>
        <w:shd w:val="clear" w:color="auto" w:fill="FFFFFF"/>
        <w:ind w:left="0" w:firstLine="284"/>
        <w:rPr>
          <w:rFonts w:ascii="Arial" w:hAnsi="Arial" w:cs="Arial"/>
          <w:color w:val="000000"/>
        </w:rPr>
      </w:pPr>
      <w:r w:rsidRPr="00000126">
        <w:rPr>
          <w:rFonts w:ascii="Arial" w:hAnsi="Arial" w:cs="Arial"/>
          <w:color w:val="000000"/>
        </w:rPr>
        <w:t>товарный знак, который может быть предоставлен владельцем в коллективное пользование различным юридическим лицам</w:t>
      </w:r>
      <w:r w:rsidR="00000126">
        <w:rPr>
          <w:rFonts w:ascii="Arial" w:hAnsi="Arial" w:cs="Arial"/>
          <w:color w:val="000000"/>
        </w:rPr>
        <w:t>.</w:t>
      </w:r>
      <w:r w:rsidRPr="00000126">
        <w:rPr>
          <w:rFonts w:ascii="Arial" w:hAnsi="Arial" w:cs="Arial"/>
          <w:color w:val="000000"/>
        </w:rPr>
        <w:t xml:space="preserve"> </w:t>
      </w:r>
    </w:p>
    <w:p w:rsidR="00BE04F5" w:rsidRPr="00BB170E" w:rsidRDefault="00BE04F5" w:rsidP="00BE04F5">
      <w:pPr>
        <w:ind w:firstLine="284"/>
        <w:rPr>
          <w:rFonts w:ascii="Arial" w:hAnsi="Arial" w:cs="Arial"/>
          <w:b/>
        </w:rPr>
      </w:pPr>
      <w:r>
        <w:rPr>
          <w:rFonts w:ascii="Arial" w:hAnsi="Arial" w:cs="Arial"/>
          <w:b/>
        </w:rPr>
        <w:t xml:space="preserve">9. </w:t>
      </w:r>
      <w:r w:rsidRPr="00BB170E">
        <w:rPr>
          <w:rFonts w:ascii="Arial" w:hAnsi="Arial" w:cs="Arial"/>
          <w:b/>
        </w:rPr>
        <w:t>Срок действия исключительного права на товарный знак?</w:t>
      </w:r>
    </w:p>
    <w:p w:rsidR="00BE04F5" w:rsidRPr="00000126" w:rsidRDefault="00BE04F5" w:rsidP="0069174A">
      <w:pPr>
        <w:pStyle w:val="a3"/>
        <w:numPr>
          <w:ilvl w:val="0"/>
          <w:numId w:val="51"/>
        </w:numPr>
        <w:ind w:left="0" w:firstLine="284"/>
        <w:rPr>
          <w:rFonts w:ascii="Arial" w:hAnsi="Arial" w:cs="Arial"/>
        </w:rPr>
      </w:pPr>
      <w:r w:rsidRPr="00000126">
        <w:rPr>
          <w:rFonts w:ascii="Arial" w:hAnsi="Arial" w:cs="Arial"/>
        </w:rPr>
        <w:t>10 лет</w:t>
      </w:r>
      <w:r w:rsidR="00000126">
        <w:rPr>
          <w:rFonts w:ascii="Arial" w:hAnsi="Arial" w:cs="Arial"/>
        </w:rPr>
        <w:t>;</w:t>
      </w:r>
    </w:p>
    <w:p w:rsidR="00BE04F5" w:rsidRPr="00000126" w:rsidRDefault="00BE04F5" w:rsidP="0069174A">
      <w:pPr>
        <w:pStyle w:val="a3"/>
        <w:numPr>
          <w:ilvl w:val="0"/>
          <w:numId w:val="51"/>
        </w:numPr>
        <w:ind w:left="0" w:firstLine="284"/>
        <w:rPr>
          <w:rFonts w:ascii="Arial" w:hAnsi="Arial" w:cs="Arial"/>
        </w:rPr>
      </w:pPr>
      <w:r w:rsidRPr="00000126">
        <w:rPr>
          <w:rFonts w:ascii="Arial" w:hAnsi="Arial" w:cs="Arial"/>
        </w:rPr>
        <w:t>10 лет,  с возможным продлением еще на 10 лет по заявлению правообладателя, поданному в течение последнего года дей</w:t>
      </w:r>
      <w:r w:rsidR="00000126">
        <w:rPr>
          <w:rFonts w:ascii="Arial" w:hAnsi="Arial" w:cs="Arial"/>
        </w:rPr>
        <w:t>ствия этого свидетельства;</w:t>
      </w:r>
    </w:p>
    <w:p w:rsidR="00BE04F5" w:rsidRPr="00000126" w:rsidRDefault="00BE04F5" w:rsidP="0069174A">
      <w:pPr>
        <w:pStyle w:val="a3"/>
        <w:numPr>
          <w:ilvl w:val="0"/>
          <w:numId w:val="51"/>
        </w:numPr>
        <w:ind w:left="0" w:firstLine="284"/>
        <w:rPr>
          <w:rFonts w:ascii="Arial" w:hAnsi="Arial" w:cs="Arial"/>
        </w:rPr>
      </w:pPr>
      <w:r w:rsidRPr="00000126">
        <w:rPr>
          <w:rFonts w:ascii="Arial" w:hAnsi="Arial" w:cs="Arial"/>
        </w:rPr>
        <w:t>неограниченный срок</w:t>
      </w:r>
      <w:r w:rsidR="00000126">
        <w:rPr>
          <w:rFonts w:ascii="Arial" w:hAnsi="Arial" w:cs="Arial"/>
        </w:rPr>
        <w:t>.</w:t>
      </w:r>
      <w:r w:rsidRPr="00000126">
        <w:rPr>
          <w:rFonts w:ascii="Arial" w:hAnsi="Arial" w:cs="Arial"/>
        </w:rPr>
        <w:t xml:space="preserve"> </w:t>
      </w:r>
    </w:p>
    <w:p w:rsidR="00BE04F5" w:rsidRPr="004A4A3D" w:rsidRDefault="00BE04F5" w:rsidP="00BE04F5">
      <w:pPr>
        <w:ind w:firstLine="284"/>
        <w:rPr>
          <w:rFonts w:ascii="Arial" w:hAnsi="Arial" w:cs="Arial"/>
          <w:b/>
        </w:rPr>
      </w:pPr>
      <w:r>
        <w:rPr>
          <w:rFonts w:ascii="Arial" w:hAnsi="Arial" w:cs="Arial"/>
          <w:b/>
        </w:rPr>
        <w:t xml:space="preserve">10. </w:t>
      </w:r>
      <w:r w:rsidRPr="004A4A3D">
        <w:rPr>
          <w:rFonts w:ascii="Arial" w:hAnsi="Arial" w:cs="Arial"/>
          <w:b/>
        </w:rPr>
        <w:t>Свидетельство на товарный знак удостоверяет:</w:t>
      </w:r>
    </w:p>
    <w:p w:rsidR="00BE04F5" w:rsidRPr="00000126" w:rsidRDefault="00BE04F5" w:rsidP="0069174A">
      <w:pPr>
        <w:pStyle w:val="a3"/>
        <w:numPr>
          <w:ilvl w:val="0"/>
          <w:numId w:val="52"/>
        </w:numPr>
        <w:ind w:left="0" w:firstLine="284"/>
        <w:rPr>
          <w:rFonts w:ascii="Arial" w:hAnsi="Arial" w:cs="Arial"/>
        </w:rPr>
      </w:pPr>
      <w:r w:rsidRPr="00000126">
        <w:rPr>
          <w:rFonts w:ascii="Arial" w:hAnsi="Arial" w:cs="Arial"/>
        </w:rPr>
        <w:t>исключительное право владельца товарного в отношении тов</w:t>
      </w:r>
      <w:r w:rsidR="00000126">
        <w:rPr>
          <w:rFonts w:ascii="Arial" w:hAnsi="Arial" w:cs="Arial"/>
        </w:rPr>
        <w:t>аров, указанных в свидетельстве;</w:t>
      </w:r>
    </w:p>
    <w:p w:rsidR="00BE04F5" w:rsidRPr="00000126" w:rsidRDefault="00BE04F5" w:rsidP="0069174A">
      <w:pPr>
        <w:pStyle w:val="a3"/>
        <w:numPr>
          <w:ilvl w:val="0"/>
          <w:numId w:val="52"/>
        </w:numPr>
        <w:ind w:left="0" w:firstLine="284"/>
        <w:rPr>
          <w:rFonts w:ascii="Arial" w:hAnsi="Arial" w:cs="Arial"/>
        </w:rPr>
      </w:pPr>
      <w:r w:rsidRPr="00000126">
        <w:rPr>
          <w:rFonts w:ascii="Arial" w:hAnsi="Arial" w:cs="Arial"/>
        </w:rPr>
        <w:t>исключительное право на товарный знак в отношении товаров, указанных в свидетельстве и приоритет товарного знака</w:t>
      </w:r>
      <w:r w:rsidR="00000126">
        <w:rPr>
          <w:rFonts w:ascii="Arial" w:hAnsi="Arial" w:cs="Arial"/>
        </w:rPr>
        <w:t>;</w:t>
      </w:r>
    </w:p>
    <w:p w:rsidR="00BE04F5" w:rsidRPr="00000126" w:rsidRDefault="00BE04F5" w:rsidP="0069174A">
      <w:pPr>
        <w:pStyle w:val="a3"/>
        <w:numPr>
          <w:ilvl w:val="0"/>
          <w:numId w:val="52"/>
        </w:numPr>
        <w:ind w:left="0" w:firstLine="284"/>
        <w:rPr>
          <w:rFonts w:ascii="Arial" w:hAnsi="Arial" w:cs="Arial"/>
        </w:rPr>
      </w:pPr>
      <w:r w:rsidRPr="00000126">
        <w:rPr>
          <w:rFonts w:ascii="Arial" w:hAnsi="Arial" w:cs="Arial"/>
        </w:rPr>
        <w:t>исключительное право на товарный знак в отношении товаров, указанных в свидетельстве, неохраняемые элементы.</w:t>
      </w:r>
    </w:p>
    <w:p w:rsidR="00BE04F5" w:rsidRPr="004A4A3D" w:rsidRDefault="00BE04F5" w:rsidP="00BE04F5">
      <w:pPr>
        <w:ind w:firstLine="284"/>
        <w:rPr>
          <w:rFonts w:ascii="Arial" w:hAnsi="Arial" w:cs="Arial"/>
          <w:b/>
        </w:rPr>
      </w:pPr>
      <w:r>
        <w:rPr>
          <w:rFonts w:ascii="Arial" w:hAnsi="Arial" w:cs="Arial"/>
          <w:b/>
        </w:rPr>
        <w:t xml:space="preserve">11. </w:t>
      </w:r>
      <w:r w:rsidRPr="004A4A3D">
        <w:rPr>
          <w:rFonts w:ascii="Arial" w:hAnsi="Arial" w:cs="Arial"/>
          <w:b/>
        </w:rPr>
        <w:t xml:space="preserve">Право пользования зарегистрированным </w:t>
      </w:r>
      <w:r>
        <w:rPr>
          <w:rFonts w:ascii="Arial" w:hAnsi="Arial" w:cs="Arial"/>
          <w:b/>
        </w:rPr>
        <w:t>наименованием мест происхождения товаров (</w:t>
      </w:r>
      <w:r w:rsidRPr="004A4A3D">
        <w:rPr>
          <w:rFonts w:ascii="Arial" w:hAnsi="Arial" w:cs="Arial"/>
          <w:b/>
        </w:rPr>
        <w:t>НМПТ</w:t>
      </w:r>
      <w:r>
        <w:rPr>
          <w:rFonts w:ascii="Arial" w:hAnsi="Arial" w:cs="Arial"/>
          <w:b/>
        </w:rPr>
        <w:t>)</w:t>
      </w:r>
      <w:r w:rsidRPr="004A4A3D">
        <w:rPr>
          <w:rFonts w:ascii="Arial" w:hAnsi="Arial" w:cs="Arial"/>
          <w:b/>
        </w:rPr>
        <w:t xml:space="preserve"> может быть предоставлено:</w:t>
      </w:r>
    </w:p>
    <w:p w:rsidR="00BE04F5" w:rsidRPr="00000126" w:rsidRDefault="00BE04F5" w:rsidP="0069174A">
      <w:pPr>
        <w:pStyle w:val="a3"/>
        <w:numPr>
          <w:ilvl w:val="0"/>
          <w:numId w:val="53"/>
        </w:numPr>
        <w:ind w:left="0" w:firstLine="284"/>
        <w:rPr>
          <w:rFonts w:ascii="Arial" w:hAnsi="Arial" w:cs="Arial"/>
        </w:rPr>
      </w:pPr>
      <w:r w:rsidRPr="00000126">
        <w:rPr>
          <w:rFonts w:ascii="Arial" w:hAnsi="Arial" w:cs="Arial"/>
        </w:rPr>
        <w:t>любому лицу или гражданину, находящемуся в том же географическом объекте и производящему товар с теми же особыми свойст</w:t>
      </w:r>
      <w:r w:rsidR="00000126">
        <w:rPr>
          <w:rFonts w:ascii="Arial" w:hAnsi="Arial" w:cs="Arial"/>
        </w:rPr>
        <w:t>вами;</w:t>
      </w:r>
    </w:p>
    <w:p w:rsidR="00BE04F5" w:rsidRPr="00000126" w:rsidRDefault="00BE04F5" w:rsidP="0069174A">
      <w:pPr>
        <w:pStyle w:val="a3"/>
        <w:numPr>
          <w:ilvl w:val="0"/>
          <w:numId w:val="53"/>
        </w:numPr>
        <w:ind w:left="0" w:firstLine="284"/>
        <w:rPr>
          <w:rFonts w:ascii="Arial" w:hAnsi="Arial" w:cs="Arial"/>
        </w:rPr>
      </w:pPr>
      <w:r w:rsidRPr="00000126">
        <w:rPr>
          <w:rFonts w:ascii="Arial" w:hAnsi="Arial" w:cs="Arial"/>
        </w:rPr>
        <w:t>любому юридическому лицу или гражданину, которые в границах того же географического объекта производят товар, обладающий основными свойствами</w:t>
      </w:r>
      <w:r w:rsidR="00000126">
        <w:rPr>
          <w:rFonts w:ascii="Arial" w:hAnsi="Arial" w:cs="Arial"/>
        </w:rPr>
        <w:t>;</w:t>
      </w:r>
    </w:p>
    <w:p w:rsidR="00BE04F5" w:rsidRPr="00000126" w:rsidRDefault="00BE04F5" w:rsidP="0069174A">
      <w:pPr>
        <w:pStyle w:val="a3"/>
        <w:numPr>
          <w:ilvl w:val="0"/>
          <w:numId w:val="53"/>
        </w:numPr>
        <w:ind w:left="0" w:firstLine="284"/>
        <w:rPr>
          <w:rFonts w:ascii="Arial" w:hAnsi="Arial" w:cs="Arial"/>
        </w:rPr>
      </w:pPr>
      <w:r w:rsidRPr="00000126">
        <w:rPr>
          <w:rFonts w:ascii="Arial" w:hAnsi="Arial" w:cs="Arial"/>
        </w:rPr>
        <w:t>любому юридическому лицу, которое в границах того же географического объекта производит товар, обладающий теми же особыми свойствами.</w:t>
      </w:r>
    </w:p>
    <w:p w:rsidR="00BE04F5" w:rsidRPr="004A4A3D" w:rsidRDefault="00BE04F5" w:rsidP="00BE04F5">
      <w:pPr>
        <w:ind w:firstLine="284"/>
        <w:rPr>
          <w:rFonts w:ascii="Arial" w:hAnsi="Arial" w:cs="Arial"/>
          <w:b/>
        </w:rPr>
      </w:pPr>
      <w:r>
        <w:rPr>
          <w:rFonts w:ascii="Arial" w:hAnsi="Arial" w:cs="Arial"/>
          <w:b/>
        </w:rPr>
        <w:t xml:space="preserve">12. </w:t>
      </w:r>
      <w:r w:rsidRPr="004A4A3D">
        <w:rPr>
          <w:rFonts w:ascii="Arial" w:hAnsi="Arial" w:cs="Arial"/>
          <w:b/>
        </w:rPr>
        <w:t>Обладателем свидетельства на НМПТ может быть:</w:t>
      </w:r>
    </w:p>
    <w:p w:rsidR="00BE04F5" w:rsidRPr="00000126" w:rsidRDefault="00BE04F5" w:rsidP="0069174A">
      <w:pPr>
        <w:pStyle w:val="a3"/>
        <w:numPr>
          <w:ilvl w:val="0"/>
          <w:numId w:val="54"/>
        </w:numPr>
        <w:ind w:left="0" w:firstLine="284"/>
        <w:rPr>
          <w:rFonts w:ascii="Arial" w:hAnsi="Arial" w:cs="Arial"/>
        </w:rPr>
      </w:pPr>
      <w:r w:rsidRPr="00000126">
        <w:rPr>
          <w:rFonts w:ascii="Arial" w:hAnsi="Arial" w:cs="Arial"/>
        </w:rPr>
        <w:t>одно или несколько</w:t>
      </w:r>
      <w:r w:rsidR="00000126">
        <w:rPr>
          <w:rFonts w:ascii="Arial" w:hAnsi="Arial" w:cs="Arial"/>
        </w:rPr>
        <w:t xml:space="preserve"> юридических или физических лиц;</w:t>
      </w:r>
    </w:p>
    <w:p w:rsidR="00BE04F5" w:rsidRPr="00000126" w:rsidRDefault="00000126" w:rsidP="0069174A">
      <w:pPr>
        <w:pStyle w:val="a3"/>
        <w:numPr>
          <w:ilvl w:val="0"/>
          <w:numId w:val="54"/>
        </w:numPr>
        <w:ind w:left="0" w:firstLine="284"/>
        <w:rPr>
          <w:rFonts w:ascii="Arial" w:hAnsi="Arial" w:cs="Arial"/>
        </w:rPr>
      </w:pPr>
      <w:r>
        <w:rPr>
          <w:rFonts w:ascii="Arial" w:hAnsi="Arial" w:cs="Arial"/>
        </w:rPr>
        <w:t>юридическое или физическое лицо;</w:t>
      </w:r>
    </w:p>
    <w:p w:rsidR="00BE04F5" w:rsidRPr="00000126" w:rsidRDefault="00BE04F5" w:rsidP="0069174A">
      <w:pPr>
        <w:pStyle w:val="a3"/>
        <w:numPr>
          <w:ilvl w:val="0"/>
          <w:numId w:val="54"/>
        </w:numPr>
        <w:ind w:left="0" w:firstLine="284"/>
        <w:rPr>
          <w:rFonts w:ascii="Arial" w:hAnsi="Arial" w:cs="Arial"/>
        </w:rPr>
      </w:pPr>
      <w:r w:rsidRPr="00000126">
        <w:rPr>
          <w:rFonts w:ascii="Arial" w:hAnsi="Arial" w:cs="Arial"/>
        </w:rPr>
        <w:t>одно или несколько физических лиц.</w:t>
      </w:r>
    </w:p>
    <w:p w:rsidR="008173DA" w:rsidRDefault="00BA06BB" w:rsidP="008173DA">
      <w:pPr>
        <w:ind w:firstLine="284"/>
        <w:jc w:val="center"/>
        <w:rPr>
          <w:rFonts w:ascii="Arial" w:hAnsi="Arial" w:cs="Arial"/>
          <w:b/>
          <w:i/>
        </w:rPr>
      </w:pPr>
      <w:r>
        <w:rPr>
          <w:rFonts w:ascii="Arial" w:hAnsi="Arial" w:cs="Arial"/>
          <w:b/>
          <w:i/>
        </w:rPr>
        <w:t xml:space="preserve"> </w:t>
      </w:r>
    </w:p>
    <w:p w:rsidR="00BA06BB" w:rsidRPr="00EC4191" w:rsidRDefault="00BA06BB" w:rsidP="008173DA">
      <w:pPr>
        <w:ind w:firstLine="284"/>
        <w:jc w:val="center"/>
        <w:rPr>
          <w:rFonts w:ascii="Arial" w:hAnsi="Arial" w:cs="Arial"/>
          <w:b/>
          <w:i/>
        </w:rPr>
      </w:pPr>
      <w:r w:rsidRPr="000C5990">
        <w:rPr>
          <w:rFonts w:ascii="Arial" w:hAnsi="Arial" w:cs="Arial"/>
          <w:b/>
          <w:i/>
        </w:rPr>
        <w:lastRenderedPageBreak/>
        <w:t xml:space="preserve">Тест </w:t>
      </w:r>
      <w:r>
        <w:rPr>
          <w:rFonts w:ascii="Arial" w:hAnsi="Arial" w:cs="Arial"/>
          <w:b/>
          <w:i/>
        </w:rPr>
        <w:t xml:space="preserve">4 </w:t>
      </w:r>
      <w:r w:rsidRPr="00EC4191">
        <w:rPr>
          <w:rFonts w:ascii="Arial" w:hAnsi="Arial" w:cs="Arial"/>
          <w:b/>
          <w:i/>
        </w:rPr>
        <w:t>“</w:t>
      </w:r>
      <w:r w:rsidRPr="000C5990">
        <w:rPr>
          <w:rFonts w:ascii="Arial" w:hAnsi="Arial" w:cs="Arial"/>
          <w:b/>
          <w:i/>
        </w:rPr>
        <w:t>Недобросовестная конк</w:t>
      </w:r>
      <w:r>
        <w:rPr>
          <w:rFonts w:ascii="Arial" w:hAnsi="Arial" w:cs="Arial"/>
          <w:b/>
          <w:i/>
        </w:rPr>
        <w:t>уренция</w:t>
      </w:r>
      <w:r w:rsidRPr="00EC4191">
        <w:rPr>
          <w:rFonts w:ascii="Arial" w:hAnsi="Arial" w:cs="Arial"/>
          <w:b/>
          <w:i/>
        </w:rPr>
        <w:t>”</w:t>
      </w:r>
    </w:p>
    <w:p w:rsidR="00BA06BB" w:rsidRPr="008173DA" w:rsidRDefault="00BA06BB" w:rsidP="008173DA">
      <w:pPr>
        <w:ind w:firstLine="284"/>
        <w:jc w:val="center"/>
        <w:rPr>
          <w:rFonts w:ascii="Arial" w:hAnsi="Arial" w:cs="Arial"/>
          <w:b/>
          <w:i/>
          <w:sz w:val="12"/>
          <w:szCs w:val="12"/>
        </w:rPr>
      </w:pPr>
    </w:p>
    <w:p w:rsidR="00BA06BB" w:rsidRDefault="00BA06BB" w:rsidP="008173DA">
      <w:pPr>
        <w:ind w:firstLine="284"/>
        <w:jc w:val="both"/>
        <w:rPr>
          <w:rFonts w:ascii="Arial" w:hAnsi="Arial" w:cs="Arial"/>
          <w:b/>
        </w:rPr>
      </w:pPr>
      <w:r>
        <w:rPr>
          <w:rFonts w:ascii="Arial" w:hAnsi="Arial" w:cs="Arial"/>
          <w:b/>
        </w:rPr>
        <w:t>1. Какое из следующих действий вы сочли бы актом недобросовестной конкуренции?</w:t>
      </w:r>
    </w:p>
    <w:p w:rsidR="00BA06BB" w:rsidRPr="00897A3C" w:rsidRDefault="00897A3C" w:rsidP="008173DA">
      <w:pPr>
        <w:pStyle w:val="a3"/>
        <w:numPr>
          <w:ilvl w:val="0"/>
          <w:numId w:val="55"/>
        </w:numPr>
        <w:ind w:left="0" w:firstLine="284"/>
        <w:jc w:val="both"/>
        <w:rPr>
          <w:rFonts w:ascii="Arial" w:hAnsi="Arial" w:cs="Arial"/>
        </w:rPr>
      </w:pPr>
      <w:r>
        <w:rPr>
          <w:rFonts w:ascii="Arial" w:hAnsi="Arial" w:cs="Arial"/>
        </w:rPr>
        <w:t>р</w:t>
      </w:r>
      <w:r w:rsidR="00BA06BB" w:rsidRPr="00897A3C">
        <w:rPr>
          <w:rFonts w:ascii="Arial" w:hAnsi="Arial" w:cs="Arial"/>
        </w:rPr>
        <w:t>екламное обозначение о том, что молочный продукт конкурен</w:t>
      </w:r>
      <w:r w:rsidR="008A7DBD">
        <w:rPr>
          <w:rFonts w:ascii="Arial" w:hAnsi="Arial" w:cs="Arial"/>
        </w:rPr>
        <w:t xml:space="preserve">та под названием </w:t>
      </w:r>
      <w:r w:rsidR="008A7DBD" w:rsidRPr="008A7DBD">
        <w:rPr>
          <w:rFonts w:ascii="Arial" w:hAnsi="Arial" w:cs="Arial"/>
        </w:rPr>
        <w:t>“</w:t>
      </w:r>
      <w:r w:rsidR="008A7DBD">
        <w:rPr>
          <w:rFonts w:ascii="Arial" w:hAnsi="Arial" w:cs="Arial"/>
        </w:rPr>
        <w:t>йогурт</w:t>
      </w:r>
      <w:r w:rsidR="008A7DBD" w:rsidRPr="008A7DBD">
        <w:rPr>
          <w:rFonts w:ascii="Arial" w:hAnsi="Arial" w:cs="Arial"/>
        </w:rPr>
        <w:t>”</w:t>
      </w:r>
      <w:r w:rsidR="00BA06BB" w:rsidRPr="00897A3C">
        <w:rPr>
          <w:rFonts w:ascii="Arial" w:hAnsi="Arial" w:cs="Arial"/>
        </w:rPr>
        <w:t xml:space="preserve"> не изготовлен из коровьего моло</w:t>
      </w:r>
      <w:r>
        <w:rPr>
          <w:rFonts w:ascii="Arial" w:hAnsi="Arial" w:cs="Arial"/>
        </w:rPr>
        <w:t>ка;</w:t>
      </w:r>
    </w:p>
    <w:p w:rsidR="00BA06BB" w:rsidRPr="00897A3C" w:rsidRDefault="00BA06BB" w:rsidP="008173DA">
      <w:pPr>
        <w:pStyle w:val="a3"/>
        <w:numPr>
          <w:ilvl w:val="0"/>
          <w:numId w:val="55"/>
        </w:numPr>
        <w:ind w:left="0" w:firstLine="284"/>
        <w:jc w:val="both"/>
        <w:rPr>
          <w:rFonts w:ascii="Arial" w:hAnsi="Arial" w:cs="Arial"/>
        </w:rPr>
      </w:pPr>
      <w:r w:rsidRPr="00897A3C">
        <w:rPr>
          <w:rFonts w:ascii="Arial" w:hAnsi="Arial" w:cs="Arial"/>
        </w:rPr>
        <w:t>неверное объявление о том, что конкурент вот-вот станет банкротом</w:t>
      </w:r>
      <w:r w:rsidR="00897A3C">
        <w:rPr>
          <w:rFonts w:ascii="Arial" w:hAnsi="Arial" w:cs="Arial"/>
        </w:rPr>
        <w:t>;</w:t>
      </w:r>
    </w:p>
    <w:p w:rsidR="00BA06BB" w:rsidRPr="00897A3C" w:rsidRDefault="00BA06BB" w:rsidP="008173DA">
      <w:pPr>
        <w:pStyle w:val="a3"/>
        <w:numPr>
          <w:ilvl w:val="0"/>
          <w:numId w:val="55"/>
        </w:numPr>
        <w:ind w:left="0" w:firstLine="284"/>
        <w:jc w:val="both"/>
        <w:rPr>
          <w:rFonts w:ascii="Arial" w:hAnsi="Arial" w:cs="Arial"/>
        </w:rPr>
      </w:pPr>
      <w:r w:rsidRPr="00897A3C">
        <w:rPr>
          <w:rFonts w:ascii="Arial" w:hAnsi="Arial" w:cs="Arial"/>
        </w:rPr>
        <w:t>выбор логотипа, который лишь незначительно отличается от логотипа конкурента</w:t>
      </w:r>
      <w:r w:rsidR="00897A3C">
        <w:rPr>
          <w:rFonts w:ascii="Arial" w:hAnsi="Arial" w:cs="Arial"/>
        </w:rPr>
        <w:t>;</w:t>
      </w:r>
    </w:p>
    <w:p w:rsidR="00BA06BB" w:rsidRPr="00897A3C" w:rsidRDefault="00BA06BB" w:rsidP="008173DA">
      <w:pPr>
        <w:pStyle w:val="a3"/>
        <w:numPr>
          <w:ilvl w:val="0"/>
          <w:numId w:val="55"/>
        </w:numPr>
        <w:ind w:left="0" w:firstLine="284"/>
        <w:jc w:val="both"/>
        <w:rPr>
          <w:rFonts w:ascii="Arial" w:hAnsi="Arial" w:cs="Arial"/>
        </w:rPr>
      </w:pPr>
      <w:r w:rsidRPr="00897A3C">
        <w:rPr>
          <w:rFonts w:ascii="Arial" w:hAnsi="Arial" w:cs="Arial"/>
        </w:rPr>
        <w:t>кража секретной разработки товара конкурента</w:t>
      </w:r>
      <w:r w:rsidR="00897A3C">
        <w:rPr>
          <w:rFonts w:ascii="Arial" w:hAnsi="Arial" w:cs="Arial"/>
        </w:rPr>
        <w:t>;</w:t>
      </w:r>
    </w:p>
    <w:p w:rsidR="00BA06BB" w:rsidRPr="00897A3C" w:rsidRDefault="00BA06BB" w:rsidP="008173DA">
      <w:pPr>
        <w:pStyle w:val="a3"/>
        <w:numPr>
          <w:ilvl w:val="0"/>
          <w:numId w:val="55"/>
        </w:numPr>
        <w:ind w:left="0" w:firstLine="284"/>
        <w:jc w:val="both"/>
        <w:rPr>
          <w:rFonts w:ascii="Arial" w:hAnsi="Arial" w:cs="Arial"/>
        </w:rPr>
      </w:pPr>
      <w:r w:rsidRPr="00897A3C">
        <w:rPr>
          <w:rFonts w:ascii="Arial" w:hAnsi="Arial" w:cs="Arial"/>
        </w:rPr>
        <w:t>кража целой партии новых товаров конкурента.</w:t>
      </w:r>
    </w:p>
    <w:p w:rsidR="00BA06BB" w:rsidRDefault="00BA06BB" w:rsidP="008173DA">
      <w:pPr>
        <w:ind w:firstLine="284"/>
        <w:jc w:val="both"/>
        <w:rPr>
          <w:rFonts w:ascii="Arial" w:hAnsi="Arial" w:cs="Arial"/>
          <w:b/>
        </w:rPr>
      </w:pPr>
      <w:r>
        <w:rPr>
          <w:rFonts w:ascii="Arial" w:hAnsi="Arial" w:cs="Arial"/>
          <w:b/>
        </w:rPr>
        <w:t xml:space="preserve">2. </w:t>
      </w:r>
      <w:r w:rsidRPr="00923D34">
        <w:rPr>
          <w:rFonts w:ascii="Arial" w:hAnsi="Arial" w:cs="Arial"/>
          <w:b/>
        </w:rPr>
        <w:t>Что из нижеследующего способно вызвать смешение и привести к недобросовестной конкуренции?</w:t>
      </w:r>
    </w:p>
    <w:p w:rsidR="00BA06BB" w:rsidRPr="008A7DBD" w:rsidRDefault="008A7DBD" w:rsidP="008173DA">
      <w:pPr>
        <w:pStyle w:val="a3"/>
        <w:numPr>
          <w:ilvl w:val="0"/>
          <w:numId w:val="56"/>
        </w:numPr>
        <w:ind w:left="0" w:firstLine="284"/>
        <w:jc w:val="both"/>
        <w:rPr>
          <w:rFonts w:ascii="Arial" w:hAnsi="Arial" w:cs="Arial"/>
        </w:rPr>
      </w:pPr>
      <w:r>
        <w:rPr>
          <w:rFonts w:ascii="Arial" w:hAnsi="Arial" w:cs="Arial"/>
        </w:rPr>
        <w:t>к</w:t>
      </w:r>
      <w:r w:rsidR="00BA06BB" w:rsidRPr="008A7DBD">
        <w:rPr>
          <w:rFonts w:ascii="Arial" w:hAnsi="Arial" w:cs="Arial"/>
        </w:rPr>
        <w:t xml:space="preserve">омпания по производству </w:t>
      </w:r>
      <w:r w:rsidR="00BA06BB" w:rsidRPr="002815E2">
        <w:rPr>
          <w:position w:val="-10"/>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7.25pt" o:ole="">
            <v:imagedata r:id="rId179" o:title=""/>
          </v:shape>
          <o:OLEObject Type="Embed" ProgID="Equation.3" ShapeID="_x0000_i1025" DrawAspect="Content" ObjectID="_1494158627" r:id="rId180"/>
        </w:object>
      </w:r>
      <w:r w:rsidR="00BA06BB" w:rsidRPr="008A7DBD">
        <w:rPr>
          <w:rFonts w:ascii="Arial" w:hAnsi="Arial" w:cs="Arial"/>
        </w:rPr>
        <w:t>безалкогольной продукции, исполь</w:t>
      </w:r>
      <w:r>
        <w:rPr>
          <w:rFonts w:ascii="Arial" w:hAnsi="Arial" w:cs="Arial"/>
        </w:rPr>
        <w:t xml:space="preserve">зующая те же бутылки, что и </w:t>
      </w:r>
      <w:r w:rsidRPr="008A7DBD">
        <w:rPr>
          <w:rFonts w:ascii="Arial" w:hAnsi="Arial" w:cs="Arial"/>
        </w:rPr>
        <w:t>“</w:t>
      </w:r>
      <w:r>
        <w:rPr>
          <w:rFonts w:ascii="Arial" w:hAnsi="Arial" w:cs="Arial"/>
        </w:rPr>
        <w:t>Кока-кола</w:t>
      </w:r>
      <w:r w:rsidRPr="008A7DBD">
        <w:rPr>
          <w:rFonts w:ascii="Arial" w:hAnsi="Arial" w:cs="Arial"/>
        </w:rPr>
        <w:t>”</w:t>
      </w:r>
      <w:r>
        <w:rPr>
          <w:rFonts w:ascii="Arial" w:hAnsi="Arial" w:cs="Arial"/>
        </w:rPr>
        <w:t>;</w:t>
      </w:r>
    </w:p>
    <w:p w:rsidR="00BA06BB" w:rsidRPr="008A7DBD" w:rsidRDefault="008A7DBD" w:rsidP="008173DA">
      <w:pPr>
        <w:pStyle w:val="a3"/>
        <w:numPr>
          <w:ilvl w:val="0"/>
          <w:numId w:val="56"/>
        </w:numPr>
        <w:ind w:left="0" w:firstLine="284"/>
        <w:jc w:val="both"/>
        <w:rPr>
          <w:rFonts w:ascii="Arial" w:hAnsi="Arial" w:cs="Arial"/>
        </w:rPr>
      </w:pPr>
      <w:r>
        <w:rPr>
          <w:rFonts w:ascii="Arial" w:hAnsi="Arial" w:cs="Arial"/>
        </w:rPr>
        <w:t>т</w:t>
      </w:r>
      <w:r w:rsidR="00BA06BB" w:rsidRPr="008A7DBD">
        <w:rPr>
          <w:rFonts w:ascii="Arial" w:hAnsi="Arial" w:cs="Arial"/>
        </w:rPr>
        <w:t>овар, имеющий на упаковке изображение главы государства</w:t>
      </w:r>
      <w:r>
        <w:rPr>
          <w:rFonts w:ascii="Arial" w:hAnsi="Arial" w:cs="Arial"/>
        </w:rPr>
        <w:t>;</w:t>
      </w:r>
    </w:p>
    <w:p w:rsidR="00BA06BB" w:rsidRPr="008A7DBD" w:rsidRDefault="008A7DBD" w:rsidP="008173DA">
      <w:pPr>
        <w:pStyle w:val="a3"/>
        <w:numPr>
          <w:ilvl w:val="0"/>
          <w:numId w:val="56"/>
        </w:numPr>
        <w:ind w:left="0" w:firstLine="284"/>
        <w:jc w:val="both"/>
        <w:rPr>
          <w:rFonts w:ascii="Arial" w:hAnsi="Arial" w:cs="Arial"/>
        </w:rPr>
      </w:pPr>
      <w:r>
        <w:rPr>
          <w:rFonts w:ascii="Arial" w:hAnsi="Arial" w:cs="Arial"/>
        </w:rPr>
        <w:t>р</w:t>
      </w:r>
      <w:r w:rsidR="00BA06BB" w:rsidRPr="008A7DBD">
        <w:rPr>
          <w:rFonts w:ascii="Arial" w:hAnsi="Arial" w:cs="Arial"/>
        </w:rPr>
        <w:t>есторан, в котором убранство (интерьер) и мебель почти идентичны тем, которыми пользуется  более преуспевающий конкурент</w:t>
      </w:r>
      <w:r>
        <w:rPr>
          <w:rFonts w:ascii="Arial" w:hAnsi="Arial" w:cs="Arial"/>
        </w:rPr>
        <w:t>.</w:t>
      </w:r>
    </w:p>
    <w:p w:rsidR="00BA06BB" w:rsidRPr="002815E2" w:rsidRDefault="00BA06BB" w:rsidP="008173DA">
      <w:pPr>
        <w:ind w:firstLine="284"/>
        <w:jc w:val="both"/>
        <w:rPr>
          <w:rFonts w:ascii="Arial" w:hAnsi="Arial" w:cs="Arial"/>
          <w:b/>
        </w:rPr>
      </w:pPr>
      <w:r>
        <w:rPr>
          <w:rFonts w:ascii="Arial" w:hAnsi="Arial" w:cs="Arial"/>
          <w:b/>
        </w:rPr>
        <w:t xml:space="preserve">3. </w:t>
      </w:r>
      <w:r w:rsidRPr="002815E2">
        <w:rPr>
          <w:rFonts w:ascii="Arial" w:hAnsi="Arial" w:cs="Arial"/>
          <w:b/>
        </w:rPr>
        <w:t>Что на ваш взгляд является актом дискредитации конкурента?</w:t>
      </w:r>
    </w:p>
    <w:p w:rsidR="00BA06BB" w:rsidRPr="008A7DBD" w:rsidRDefault="008A7DBD" w:rsidP="008173DA">
      <w:pPr>
        <w:pStyle w:val="a3"/>
        <w:numPr>
          <w:ilvl w:val="0"/>
          <w:numId w:val="57"/>
        </w:numPr>
        <w:ind w:left="0" w:firstLine="284"/>
        <w:jc w:val="both"/>
        <w:rPr>
          <w:rFonts w:ascii="Arial" w:hAnsi="Arial" w:cs="Arial"/>
        </w:rPr>
      </w:pPr>
      <w:r>
        <w:rPr>
          <w:rFonts w:ascii="Arial" w:hAnsi="Arial" w:cs="Arial"/>
        </w:rPr>
        <w:t>у</w:t>
      </w:r>
      <w:r w:rsidR="00BA06BB" w:rsidRPr="008A7DBD">
        <w:rPr>
          <w:rFonts w:ascii="Arial" w:hAnsi="Arial" w:cs="Arial"/>
        </w:rPr>
        <w:t>тверждение о том, что замороженный диетический картофель, выпускаемый конкурентом, был приготовлен на говяжьем жиру, тогда как этого не было</w:t>
      </w:r>
      <w:r>
        <w:rPr>
          <w:rFonts w:ascii="Arial" w:hAnsi="Arial" w:cs="Arial"/>
        </w:rPr>
        <w:t>;</w:t>
      </w:r>
    </w:p>
    <w:p w:rsidR="00BA06BB" w:rsidRPr="008A7DBD" w:rsidRDefault="008A7DBD" w:rsidP="008173DA">
      <w:pPr>
        <w:pStyle w:val="a3"/>
        <w:numPr>
          <w:ilvl w:val="0"/>
          <w:numId w:val="57"/>
        </w:numPr>
        <w:ind w:left="0" w:firstLine="284"/>
        <w:jc w:val="both"/>
        <w:rPr>
          <w:rFonts w:ascii="Arial" w:hAnsi="Arial" w:cs="Arial"/>
        </w:rPr>
      </w:pPr>
      <w:r>
        <w:rPr>
          <w:rFonts w:ascii="Arial" w:hAnsi="Arial" w:cs="Arial"/>
        </w:rPr>
        <w:t>п</w:t>
      </w:r>
      <w:r w:rsidR="00BA06BB" w:rsidRPr="008A7DBD">
        <w:rPr>
          <w:rFonts w:ascii="Arial" w:hAnsi="Arial" w:cs="Arial"/>
        </w:rPr>
        <w:t>убликация результатов независимого обзора продукции конкурента</w:t>
      </w:r>
      <w:r>
        <w:rPr>
          <w:rFonts w:ascii="Arial" w:hAnsi="Arial" w:cs="Arial"/>
        </w:rPr>
        <w:t>;</w:t>
      </w:r>
    </w:p>
    <w:p w:rsidR="00BA06BB" w:rsidRPr="008A7DBD" w:rsidRDefault="008A7DBD" w:rsidP="008173DA">
      <w:pPr>
        <w:pStyle w:val="a3"/>
        <w:numPr>
          <w:ilvl w:val="0"/>
          <w:numId w:val="57"/>
        </w:numPr>
        <w:ind w:left="0" w:firstLine="284"/>
        <w:jc w:val="both"/>
        <w:rPr>
          <w:rFonts w:ascii="Arial" w:hAnsi="Arial" w:cs="Arial"/>
        </w:rPr>
      </w:pPr>
      <w:r>
        <w:rPr>
          <w:rFonts w:ascii="Arial" w:hAnsi="Arial" w:cs="Arial"/>
        </w:rPr>
        <w:t>у</w:t>
      </w:r>
      <w:r w:rsidR="00BA06BB" w:rsidRPr="008A7DBD">
        <w:rPr>
          <w:rFonts w:ascii="Arial" w:hAnsi="Arial" w:cs="Arial"/>
        </w:rPr>
        <w:t>тверждение о том, что продукция конкурентов является опасной для здоровья</w:t>
      </w:r>
      <w:r>
        <w:rPr>
          <w:rFonts w:ascii="Arial" w:hAnsi="Arial" w:cs="Arial"/>
        </w:rPr>
        <w:t>;</w:t>
      </w:r>
    </w:p>
    <w:p w:rsidR="00BA06BB" w:rsidRPr="0027401F" w:rsidRDefault="0027401F" w:rsidP="008173DA">
      <w:pPr>
        <w:pStyle w:val="a3"/>
        <w:numPr>
          <w:ilvl w:val="0"/>
          <w:numId w:val="57"/>
        </w:numPr>
        <w:ind w:left="0" w:firstLine="284"/>
        <w:jc w:val="both"/>
        <w:rPr>
          <w:rFonts w:ascii="Arial" w:hAnsi="Arial" w:cs="Arial"/>
        </w:rPr>
      </w:pPr>
      <w:r w:rsidRPr="0027401F">
        <w:rPr>
          <w:rFonts w:ascii="Arial" w:hAnsi="Arial" w:cs="Arial"/>
        </w:rPr>
        <w:t>к</w:t>
      </w:r>
      <w:r w:rsidR="00BA06BB" w:rsidRPr="0027401F">
        <w:rPr>
          <w:rFonts w:ascii="Arial" w:hAnsi="Arial" w:cs="Arial"/>
        </w:rPr>
        <w:t>ража рецептуры конкурента для приготовления безалкогольного напитка</w:t>
      </w:r>
      <w:r>
        <w:rPr>
          <w:rFonts w:ascii="Arial" w:hAnsi="Arial" w:cs="Arial"/>
        </w:rPr>
        <w:t>.</w:t>
      </w:r>
    </w:p>
    <w:p w:rsidR="00BA06BB" w:rsidRDefault="00BA06BB" w:rsidP="008173DA">
      <w:pPr>
        <w:ind w:firstLine="284"/>
        <w:jc w:val="both"/>
        <w:rPr>
          <w:rFonts w:ascii="Arial" w:hAnsi="Arial" w:cs="Arial"/>
          <w:b/>
        </w:rPr>
      </w:pPr>
      <w:r>
        <w:rPr>
          <w:rFonts w:ascii="Arial" w:hAnsi="Arial" w:cs="Arial"/>
          <w:b/>
        </w:rPr>
        <w:t xml:space="preserve">4. </w:t>
      </w:r>
      <w:r w:rsidRPr="005775A7">
        <w:rPr>
          <w:rFonts w:ascii="Arial" w:hAnsi="Arial" w:cs="Arial"/>
          <w:b/>
        </w:rPr>
        <w:t xml:space="preserve">Что из нижеследующего </w:t>
      </w:r>
      <w:r>
        <w:rPr>
          <w:rFonts w:ascii="Arial" w:hAnsi="Arial" w:cs="Arial"/>
          <w:b/>
        </w:rPr>
        <w:t xml:space="preserve">можно считать </w:t>
      </w:r>
      <w:r w:rsidRPr="005775A7">
        <w:rPr>
          <w:rFonts w:ascii="Arial" w:hAnsi="Arial" w:cs="Arial"/>
          <w:b/>
        </w:rPr>
        <w:t>актом недобросовестной конкуренции</w:t>
      </w:r>
      <w:r>
        <w:rPr>
          <w:rFonts w:ascii="Arial" w:hAnsi="Arial" w:cs="Arial"/>
          <w:b/>
        </w:rPr>
        <w:t xml:space="preserve">, относящегося к виду </w:t>
      </w:r>
      <w:r w:rsidR="00F9156A" w:rsidRPr="00F9156A">
        <w:rPr>
          <w:rFonts w:ascii="Arial" w:hAnsi="Arial" w:cs="Arial"/>
          <w:b/>
        </w:rPr>
        <w:t>“</w:t>
      </w:r>
      <w:r w:rsidRPr="005775A7">
        <w:rPr>
          <w:rFonts w:ascii="Arial" w:hAnsi="Arial" w:cs="Arial"/>
          <w:b/>
        </w:rPr>
        <w:t>вводящий в заблуждение</w:t>
      </w:r>
      <w:r w:rsidR="00F9156A" w:rsidRPr="00F9156A">
        <w:rPr>
          <w:rFonts w:ascii="Arial" w:hAnsi="Arial" w:cs="Arial"/>
          <w:b/>
        </w:rPr>
        <w:t>”</w:t>
      </w:r>
      <w:r w:rsidRPr="005775A7">
        <w:rPr>
          <w:rFonts w:ascii="Arial" w:hAnsi="Arial" w:cs="Arial"/>
          <w:b/>
        </w:rPr>
        <w:t>?</w:t>
      </w:r>
    </w:p>
    <w:p w:rsidR="00BA06BB" w:rsidRPr="0027401F" w:rsidRDefault="0027401F" w:rsidP="008173DA">
      <w:pPr>
        <w:pStyle w:val="a3"/>
        <w:numPr>
          <w:ilvl w:val="0"/>
          <w:numId w:val="58"/>
        </w:numPr>
        <w:spacing w:line="235" w:lineRule="auto"/>
        <w:ind w:left="0" w:firstLine="284"/>
        <w:jc w:val="both"/>
        <w:rPr>
          <w:rFonts w:ascii="Arial" w:hAnsi="Arial" w:cs="Arial"/>
        </w:rPr>
      </w:pPr>
      <w:r>
        <w:rPr>
          <w:rFonts w:ascii="Arial" w:hAnsi="Arial" w:cs="Arial"/>
        </w:rPr>
        <w:t>у</w:t>
      </w:r>
      <w:r w:rsidR="00BA06BB" w:rsidRPr="0027401F">
        <w:rPr>
          <w:rFonts w:ascii="Arial" w:hAnsi="Arial" w:cs="Arial"/>
        </w:rPr>
        <w:t>тверждение о том, что кусочек сахара обладает меньшей калорийностью, в то время как это результат его меньшего размера</w:t>
      </w:r>
      <w:r>
        <w:rPr>
          <w:rFonts w:ascii="Arial" w:hAnsi="Arial" w:cs="Arial"/>
        </w:rPr>
        <w:t>;</w:t>
      </w:r>
    </w:p>
    <w:p w:rsidR="00BA06BB" w:rsidRPr="0027401F" w:rsidRDefault="0027401F" w:rsidP="008173DA">
      <w:pPr>
        <w:pStyle w:val="a3"/>
        <w:numPr>
          <w:ilvl w:val="0"/>
          <w:numId w:val="58"/>
        </w:numPr>
        <w:spacing w:line="235" w:lineRule="auto"/>
        <w:ind w:left="0" w:firstLine="284"/>
        <w:jc w:val="both"/>
        <w:rPr>
          <w:rFonts w:ascii="Arial" w:hAnsi="Arial" w:cs="Arial"/>
        </w:rPr>
      </w:pPr>
      <w:r>
        <w:rPr>
          <w:rFonts w:ascii="Arial" w:hAnsi="Arial" w:cs="Arial"/>
        </w:rPr>
        <w:t xml:space="preserve">имитация </w:t>
      </w:r>
      <w:r>
        <w:rPr>
          <w:rFonts w:ascii="Arial" w:hAnsi="Arial" w:cs="Arial"/>
          <w:lang w:val="en-US"/>
        </w:rPr>
        <w:t>“</w:t>
      </w:r>
      <w:r>
        <w:rPr>
          <w:rFonts w:ascii="Arial" w:hAnsi="Arial" w:cs="Arial"/>
        </w:rPr>
        <w:t>внешнего вида изделия</w:t>
      </w:r>
      <w:r>
        <w:rPr>
          <w:rFonts w:ascii="Arial" w:hAnsi="Arial" w:cs="Arial"/>
          <w:lang w:val="en-US"/>
        </w:rPr>
        <w:t>”</w:t>
      </w:r>
      <w:r>
        <w:rPr>
          <w:rFonts w:ascii="Arial" w:hAnsi="Arial" w:cs="Arial"/>
        </w:rPr>
        <w:t>;</w:t>
      </w:r>
    </w:p>
    <w:p w:rsidR="00BA06BB" w:rsidRPr="0027401F" w:rsidRDefault="0027401F" w:rsidP="008173DA">
      <w:pPr>
        <w:pStyle w:val="a3"/>
        <w:numPr>
          <w:ilvl w:val="0"/>
          <w:numId w:val="58"/>
        </w:numPr>
        <w:spacing w:line="235" w:lineRule="auto"/>
        <w:ind w:left="0" w:firstLine="284"/>
        <w:jc w:val="both"/>
        <w:rPr>
          <w:rFonts w:ascii="Arial" w:hAnsi="Arial" w:cs="Arial"/>
        </w:rPr>
      </w:pPr>
      <w:r>
        <w:rPr>
          <w:rFonts w:ascii="Arial" w:hAnsi="Arial" w:cs="Arial"/>
        </w:rPr>
        <w:t>т</w:t>
      </w:r>
      <w:r w:rsidR="00BA06BB" w:rsidRPr="0027401F">
        <w:rPr>
          <w:rFonts w:ascii="Arial" w:hAnsi="Arial" w:cs="Arial"/>
        </w:rPr>
        <w:t>овар с упаковкой, на которой используется звездно-полосатый флаг в виде декорации, хотя товар не был из</w:t>
      </w:r>
      <w:r>
        <w:rPr>
          <w:rFonts w:ascii="Arial" w:hAnsi="Arial" w:cs="Arial"/>
        </w:rPr>
        <w:t>готовлен в США;</w:t>
      </w:r>
    </w:p>
    <w:p w:rsidR="00BA06BB" w:rsidRPr="0027401F" w:rsidRDefault="0027401F" w:rsidP="008173DA">
      <w:pPr>
        <w:pStyle w:val="a3"/>
        <w:numPr>
          <w:ilvl w:val="0"/>
          <w:numId w:val="58"/>
        </w:numPr>
        <w:spacing w:line="235" w:lineRule="auto"/>
        <w:ind w:left="0" w:firstLine="284"/>
        <w:jc w:val="both"/>
        <w:rPr>
          <w:rFonts w:ascii="Arial" w:hAnsi="Arial" w:cs="Arial"/>
        </w:rPr>
      </w:pPr>
      <w:r>
        <w:rPr>
          <w:rFonts w:ascii="Arial" w:hAnsi="Arial" w:cs="Arial"/>
        </w:rPr>
        <w:t>утверждение о том, ч</w:t>
      </w:r>
      <w:r w:rsidR="00BA06BB" w:rsidRPr="0027401F">
        <w:rPr>
          <w:rFonts w:ascii="Arial" w:hAnsi="Arial" w:cs="Arial"/>
        </w:rPr>
        <w:t>то конкурент вот-вот станет банкротом, хотя в действительности это не так.</w:t>
      </w:r>
    </w:p>
    <w:p w:rsidR="00A31E84" w:rsidRPr="0017582D" w:rsidRDefault="00D575DA" w:rsidP="00D575DA">
      <w:pPr>
        <w:pStyle w:val="a3"/>
        <w:widowControl/>
        <w:numPr>
          <w:ilvl w:val="0"/>
          <w:numId w:val="21"/>
        </w:numPr>
        <w:ind w:left="0" w:firstLine="0"/>
        <w:jc w:val="center"/>
        <w:rPr>
          <w:rFonts w:ascii="Arial" w:hAnsi="Arial" w:cs="Arial"/>
          <w:b/>
          <w:color w:val="000000"/>
        </w:rPr>
      </w:pPr>
      <w:r w:rsidRPr="0017582D">
        <w:rPr>
          <w:rFonts w:ascii="Arial" w:hAnsi="Arial" w:cs="Arial"/>
          <w:b/>
          <w:color w:val="000000"/>
        </w:rPr>
        <w:lastRenderedPageBreak/>
        <w:t xml:space="preserve">ОТВЕТЫ </w:t>
      </w:r>
      <w:r>
        <w:rPr>
          <w:rFonts w:ascii="Arial" w:hAnsi="Arial" w:cs="Arial"/>
          <w:b/>
          <w:color w:val="000000"/>
        </w:rPr>
        <w:t>К ЗАДАЧАМ</w:t>
      </w:r>
    </w:p>
    <w:p w:rsidR="0074698D" w:rsidRDefault="0074698D" w:rsidP="00587AF3">
      <w:pPr>
        <w:ind w:firstLine="567"/>
        <w:rPr>
          <w:rFonts w:ascii="Arial" w:hAnsi="Arial" w:cs="Arial"/>
          <w:b/>
        </w:rPr>
      </w:pPr>
    </w:p>
    <w:p w:rsidR="0074698D" w:rsidRPr="0074698D" w:rsidRDefault="0074698D" w:rsidP="00D575DA">
      <w:pPr>
        <w:jc w:val="center"/>
        <w:rPr>
          <w:rFonts w:ascii="Arial" w:hAnsi="Arial" w:cs="Arial"/>
          <w:b/>
          <w:caps/>
        </w:rPr>
      </w:pPr>
      <w:r>
        <w:rPr>
          <w:rFonts w:ascii="Arial" w:hAnsi="Arial" w:cs="Arial"/>
          <w:b/>
        </w:rPr>
        <w:t>17</w:t>
      </w:r>
      <w:r w:rsidRPr="0074698D">
        <w:rPr>
          <w:rFonts w:ascii="Arial" w:hAnsi="Arial" w:cs="Arial"/>
          <w:b/>
        </w:rPr>
        <w:t>.1.</w:t>
      </w:r>
      <w:r w:rsidRPr="0074698D">
        <w:rPr>
          <w:rFonts w:ascii="Arial" w:hAnsi="Arial" w:cs="Arial"/>
          <w:b/>
          <w:caps/>
        </w:rPr>
        <w:t xml:space="preserve"> </w:t>
      </w:r>
      <w:r w:rsidR="00B06866" w:rsidRPr="00B06866">
        <w:rPr>
          <w:rFonts w:ascii="Arial" w:hAnsi="Arial" w:cs="Arial"/>
          <w:b/>
        </w:rPr>
        <w:t>Ответы к задачам</w:t>
      </w:r>
      <w:r w:rsidRPr="0074698D">
        <w:rPr>
          <w:rFonts w:ascii="Arial" w:hAnsi="Arial" w:cs="Arial"/>
          <w:b/>
        </w:rPr>
        <w:t xml:space="preserve"> по авторскому праву</w:t>
      </w:r>
    </w:p>
    <w:p w:rsidR="00A31E84" w:rsidRPr="0017582D" w:rsidRDefault="00A31E84" w:rsidP="00587AF3">
      <w:pPr>
        <w:widowControl/>
        <w:ind w:firstLine="567"/>
        <w:jc w:val="both"/>
        <w:rPr>
          <w:rFonts w:ascii="Arial" w:hAnsi="Arial" w:cs="Arial"/>
          <w:color w:val="000000"/>
        </w:rPr>
      </w:pPr>
    </w:p>
    <w:p w:rsidR="0074698D" w:rsidRPr="00A22BEE" w:rsidRDefault="0074698D" w:rsidP="008173DA">
      <w:pPr>
        <w:ind w:firstLine="284"/>
        <w:jc w:val="both"/>
        <w:rPr>
          <w:rFonts w:ascii="Arial" w:hAnsi="Arial" w:cs="Arial"/>
        </w:rPr>
      </w:pPr>
      <w:r>
        <w:rPr>
          <w:rFonts w:ascii="Arial" w:hAnsi="Arial" w:cs="Arial"/>
        </w:rPr>
        <w:t>1</w:t>
      </w:r>
      <w:r w:rsidRPr="00A22BEE">
        <w:rPr>
          <w:rFonts w:ascii="Arial" w:hAnsi="Arial" w:cs="Arial"/>
        </w:rPr>
        <w:t>.  В соответствии с п.4 ст. 1259 ГК РФ авторское право на произведения возникает с момента его создания. То есть все права закрепляются за автором автоматически, поэтому дополнительных формальностей, связанных с оформлением авторских прав, не требуется.</w:t>
      </w:r>
    </w:p>
    <w:p w:rsidR="0074698D" w:rsidRPr="00A22BEE" w:rsidRDefault="0074698D" w:rsidP="008173DA">
      <w:pPr>
        <w:ind w:firstLine="284"/>
        <w:jc w:val="both"/>
        <w:rPr>
          <w:rFonts w:ascii="Arial" w:hAnsi="Arial" w:cs="Arial"/>
        </w:rPr>
      </w:pPr>
      <w:r>
        <w:rPr>
          <w:rFonts w:ascii="Arial" w:hAnsi="Arial" w:cs="Arial"/>
        </w:rPr>
        <w:t>2</w:t>
      </w:r>
      <w:r w:rsidRPr="00A22BEE">
        <w:rPr>
          <w:rFonts w:ascii="Arial" w:hAnsi="Arial" w:cs="Arial"/>
        </w:rPr>
        <w:t xml:space="preserve">.  Суд  вероятнее всего откажет в иске Скороходову на следующем основании: в соответствии с  п.7 ст. 1259 ГК РФ авторские права распространяются на часть произведения, в том числе и на его название, если по своему характеру оно может быть признано самостоятельным результатом творческого труда автора и выражено в какой–либо объективной форме. </w:t>
      </w:r>
      <w:r w:rsidR="003B7070">
        <w:rPr>
          <w:rFonts w:ascii="Arial" w:hAnsi="Arial" w:cs="Arial"/>
        </w:rPr>
        <w:t xml:space="preserve">В данном случае название книги </w:t>
      </w:r>
      <w:r w:rsidR="003B7070" w:rsidRPr="003B7070">
        <w:rPr>
          <w:rFonts w:ascii="Arial" w:hAnsi="Arial" w:cs="Arial"/>
        </w:rPr>
        <w:t>“</w:t>
      </w:r>
      <w:r w:rsidR="003B7070">
        <w:rPr>
          <w:rFonts w:ascii="Arial" w:hAnsi="Arial" w:cs="Arial"/>
        </w:rPr>
        <w:t>Энциклопедия для детей</w:t>
      </w:r>
      <w:r w:rsidR="003B7070" w:rsidRPr="003B7070">
        <w:rPr>
          <w:rFonts w:ascii="Arial" w:hAnsi="Arial" w:cs="Arial"/>
        </w:rPr>
        <w:t>”</w:t>
      </w:r>
      <w:r w:rsidRPr="00A22BEE">
        <w:rPr>
          <w:rFonts w:ascii="Arial" w:hAnsi="Arial" w:cs="Arial"/>
        </w:rPr>
        <w:t xml:space="preserve"> не несет в себе никакой оригинальности и творчества, а, следовательно, не является объектом авторского права.</w:t>
      </w:r>
    </w:p>
    <w:p w:rsidR="0074698D" w:rsidRPr="00A22BEE" w:rsidRDefault="0074698D" w:rsidP="008173DA">
      <w:pPr>
        <w:ind w:firstLine="284"/>
        <w:jc w:val="both"/>
        <w:rPr>
          <w:rFonts w:ascii="Arial" w:hAnsi="Arial" w:cs="Arial"/>
        </w:rPr>
      </w:pPr>
      <w:r>
        <w:rPr>
          <w:rFonts w:ascii="Arial" w:hAnsi="Arial" w:cs="Arial"/>
        </w:rPr>
        <w:t>3</w:t>
      </w:r>
      <w:r w:rsidRPr="00A22BEE">
        <w:rPr>
          <w:rFonts w:ascii="Arial" w:hAnsi="Arial" w:cs="Arial"/>
        </w:rPr>
        <w:t>.  Действия истца правомерны, поскольку он защищает свои личные неимущественные права, в частности, право авторства, т.е. право считаться автором и быть упомянутым в качестве автора соответствующего произведения. Защита личных неимущественных прав осуществляется в соответствии со ст.1251 ГК РФ.</w:t>
      </w:r>
    </w:p>
    <w:p w:rsidR="0074698D" w:rsidRPr="00A22BEE" w:rsidRDefault="0074698D" w:rsidP="008173DA">
      <w:pPr>
        <w:ind w:firstLine="284"/>
        <w:jc w:val="both"/>
        <w:rPr>
          <w:rFonts w:ascii="Arial" w:hAnsi="Arial" w:cs="Arial"/>
        </w:rPr>
      </w:pPr>
      <w:r>
        <w:rPr>
          <w:rFonts w:ascii="Arial" w:hAnsi="Arial" w:cs="Arial"/>
        </w:rPr>
        <w:t>4</w:t>
      </w:r>
      <w:r w:rsidR="003B7070">
        <w:rPr>
          <w:rFonts w:ascii="Arial" w:hAnsi="Arial" w:cs="Arial"/>
        </w:rPr>
        <w:t xml:space="preserve">. Мультипликационный персонаж </w:t>
      </w:r>
      <w:r w:rsidR="003B7070" w:rsidRPr="003B7070">
        <w:rPr>
          <w:rFonts w:ascii="Arial" w:hAnsi="Arial" w:cs="Arial"/>
        </w:rPr>
        <w:t>“</w:t>
      </w:r>
      <w:r w:rsidR="003B7070">
        <w:rPr>
          <w:rFonts w:ascii="Arial" w:hAnsi="Arial" w:cs="Arial"/>
        </w:rPr>
        <w:t>Кот Леопольд</w:t>
      </w:r>
      <w:r w:rsidR="003B7070" w:rsidRPr="003B7070">
        <w:rPr>
          <w:rFonts w:ascii="Arial" w:hAnsi="Arial" w:cs="Arial"/>
        </w:rPr>
        <w:t>”</w:t>
      </w:r>
      <w:r w:rsidRPr="00A22BEE">
        <w:rPr>
          <w:rFonts w:ascii="Arial" w:hAnsi="Arial" w:cs="Arial"/>
        </w:rPr>
        <w:t xml:space="preserve"> является объектом авторского права. Массовый выпуск этикеток с рисунком Леопольда без разрешения правообладателя является неправомерным использованием объекта авторского права, который нарушает исключительное право правообладателя на данный объект. В этом случае правообладатель вправе требовать по своему выбору от нарушителя возмещения убытков или выплату компенсации в соответствии со ст.1301 ГК РФ.</w:t>
      </w:r>
    </w:p>
    <w:p w:rsidR="0074698D" w:rsidRPr="00A22BEE" w:rsidRDefault="0074698D" w:rsidP="008173DA">
      <w:pPr>
        <w:ind w:firstLine="284"/>
        <w:jc w:val="both"/>
        <w:rPr>
          <w:rFonts w:ascii="Arial" w:hAnsi="Arial" w:cs="Arial"/>
        </w:rPr>
      </w:pPr>
      <w:r>
        <w:rPr>
          <w:rFonts w:ascii="Arial" w:hAnsi="Arial" w:cs="Arial"/>
        </w:rPr>
        <w:t>5</w:t>
      </w:r>
      <w:r w:rsidRPr="00A22BEE">
        <w:rPr>
          <w:rFonts w:ascii="Arial" w:hAnsi="Arial" w:cs="Arial"/>
        </w:rPr>
        <w:t>. П.</w:t>
      </w:r>
      <w:r>
        <w:rPr>
          <w:rFonts w:ascii="Arial" w:hAnsi="Arial" w:cs="Arial"/>
        </w:rPr>
        <w:t xml:space="preserve"> </w:t>
      </w:r>
      <w:r w:rsidRPr="00A22BEE">
        <w:rPr>
          <w:rFonts w:ascii="Arial" w:hAnsi="Arial" w:cs="Arial"/>
        </w:rPr>
        <w:t xml:space="preserve">3. ст.1274 предусматривает создание произведения в жанре музыкальной пародии на основе другого (оригинального) правомерно обнародованного произведения и использование этой пародии допускается без согласия автора или иного обладателя исключительного права на оригинальное произведение, а также без выплаты вознаграждения.  </w:t>
      </w:r>
    </w:p>
    <w:p w:rsidR="0074698D" w:rsidRDefault="0074698D" w:rsidP="008173DA">
      <w:pPr>
        <w:ind w:firstLine="284"/>
        <w:jc w:val="both"/>
        <w:rPr>
          <w:rFonts w:ascii="Arial" w:hAnsi="Arial" w:cs="Arial"/>
        </w:rPr>
      </w:pPr>
      <w:r>
        <w:rPr>
          <w:rFonts w:ascii="Arial" w:hAnsi="Arial" w:cs="Arial"/>
        </w:rPr>
        <w:t>6</w:t>
      </w:r>
      <w:r w:rsidRPr="00A22BEE">
        <w:rPr>
          <w:rFonts w:ascii="Arial" w:hAnsi="Arial" w:cs="Arial"/>
        </w:rPr>
        <w:t>.</w:t>
      </w:r>
      <w:r w:rsidRPr="00A22BEE">
        <w:rPr>
          <w:rFonts w:ascii="Arial" w:hAnsi="Arial" w:cs="Arial"/>
          <w:b/>
        </w:rPr>
        <w:t xml:space="preserve"> </w:t>
      </w:r>
      <w:r w:rsidRPr="00A22BEE">
        <w:rPr>
          <w:rFonts w:ascii="Arial" w:hAnsi="Arial" w:cs="Arial"/>
        </w:rPr>
        <w:t>Действия истца правомерны. В соответствии с</w:t>
      </w:r>
      <w:r>
        <w:rPr>
          <w:rFonts w:ascii="Arial" w:hAnsi="Arial" w:cs="Arial"/>
        </w:rPr>
        <w:t xml:space="preserve"> п.1 ст.1266 ГК РФ</w:t>
      </w:r>
      <w:r w:rsidRPr="00A22BEE">
        <w:rPr>
          <w:rFonts w:ascii="Arial" w:hAnsi="Arial" w:cs="Arial"/>
          <w:color w:val="FFFF00"/>
        </w:rPr>
        <w:t xml:space="preserve"> </w:t>
      </w:r>
      <w:r w:rsidRPr="0074698D">
        <w:rPr>
          <w:rFonts w:ascii="Arial" w:hAnsi="Arial" w:cs="Arial"/>
        </w:rPr>
        <w:t>“</w:t>
      </w:r>
      <w:r w:rsidRPr="00A22BEE">
        <w:rPr>
          <w:rFonts w:ascii="Arial" w:hAnsi="Arial" w:cs="Arial"/>
        </w:rPr>
        <w:t>не допускается без согласия автора внесение в его произведение изменений, сокращений и дополнений, снабжение произведения при его использовании иллюстрациями, предисловием, после</w:t>
      </w:r>
      <w:r w:rsidRPr="00A22BEE">
        <w:rPr>
          <w:rFonts w:ascii="Arial" w:hAnsi="Arial" w:cs="Arial"/>
        </w:rPr>
        <w:lastRenderedPageBreak/>
        <w:t>словием, комментариями или какими бы то ни было пояснения</w:t>
      </w:r>
      <w:r>
        <w:rPr>
          <w:rFonts w:ascii="Arial" w:hAnsi="Arial" w:cs="Arial"/>
        </w:rPr>
        <w:t>ми</w:t>
      </w:r>
      <w:r w:rsidRPr="0074698D">
        <w:rPr>
          <w:rFonts w:ascii="Arial" w:hAnsi="Arial" w:cs="Arial"/>
        </w:rPr>
        <w:t>”</w:t>
      </w:r>
      <w:r w:rsidRPr="00A22BEE">
        <w:rPr>
          <w:rFonts w:ascii="Arial" w:hAnsi="Arial" w:cs="Arial"/>
        </w:rPr>
        <w:t>. А в соответ</w:t>
      </w:r>
      <w:r>
        <w:rPr>
          <w:rFonts w:ascii="Arial" w:hAnsi="Arial" w:cs="Arial"/>
        </w:rPr>
        <w:t xml:space="preserve">ствии с п.3. </w:t>
      </w:r>
      <w:r w:rsidRPr="0074698D">
        <w:rPr>
          <w:rFonts w:ascii="Arial" w:hAnsi="Arial" w:cs="Arial"/>
        </w:rPr>
        <w:t>“</w:t>
      </w:r>
      <w:r w:rsidRPr="00A22BEE">
        <w:rPr>
          <w:rFonts w:ascii="Arial" w:hAnsi="Arial" w:cs="Arial"/>
        </w:rPr>
        <w:t>Извращение, искажение или иное изменение произведения, порочащие честь, достоинство или деловую репутацию автора, равно как и посягательство на такие действия, дают автору право требовать защиты его чести, достоинства или деловой репутации в соотве</w:t>
      </w:r>
      <w:r>
        <w:rPr>
          <w:rFonts w:ascii="Arial" w:hAnsi="Arial" w:cs="Arial"/>
        </w:rPr>
        <w:t>тствии с правилами ст.152 ГК РФ</w:t>
      </w:r>
      <w:r w:rsidRPr="0074698D">
        <w:rPr>
          <w:rFonts w:ascii="Arial" w:hAnsi="Arial" w:cs="Arial"/>
        </w:rPr>
        <w:t>”</w:t>
      </w:r>
      <w:r w:rsidRPr="00A22BEE">
        <w:rPr>
          <w:rFonts w:ascii="Arial" w:hAnsi="Arial" w:cs="Arial"/>
        </w:rPr>
        <w:t>.</w:t>
      </w:r>
    </w:p>
    <w:p w:rsidR="000D0482" w:rsidRPr="00A22BEE" w:rsidRDefault="000D0482" w:rsidP="00587AF3">
      <w:pPr>
        <w:ind w:firstLine="567"/>
        <w:jc w:val="both"/>
        <w:rPr>
          <w:rFonts w:ascii="Arial" w:hAnsi="Arial" w:cs="Arial"/>
          <w:b/>
        </w:rPr>
      </w:pPr>
    </w:p>
    <w:p w:rsidR="000D0482" w:rsidRPr="00BD5E90" w:rsidRDefault="00B06866" w:rsidP="00D575DA">
      <w:pPr>
        <w:pStyle w:val="a3"/>
        <w:numPr>
          <w:ilvl w:val="1"/>
          <w:numId w:val="21"/>
        </w:numPr>
        <w:ind w:left="0" w:firstLine="0"/>
        <w:jc w:val="center"/>
        <w:rPr>
          <w:rFonts w:ascii="Arial" w:hAnsi="Arial" w:cs="Arial"/>
          <w:b/>
          <w:caps/>
        </w:rPr>
      </w:pPr>
      <w:r w:rsidRPr="00B06866">
        <w:rPr>
          <w:rFonts w:ascii="Arial" w:hAnsi="Arial" w:cs="Arial"/>
          <w:b/>
        </w:rPr>
        <w:t>Ответы к задачам</w:t>
      </w:r>
      <w:r w:rsidR="000D0482" w:rsidRPr="00BD5E90">
        <w:rPr>
          <w:rFonts w:ascii="Arial" w:hAnsi="Arial" w:cs="Arial"/>
          <w:b/>
        </w:rPr>
        <w:t xml:space="preserve"> по патентному праву</w:t>
      </w:r>
    </w:p>
    <w:p w:rsidR="00E72199" w:rsidRDefault="00E72199" w:rsidP="00587AF3">
      <w:pPr>
        <w:widowControl/>
        <w:ind w:firstLine="567"/>
        <w:jc w:val="both"/>
        <w:rPr>
          <w:rFonts w:ascii="Arial" w:hAnsi="Arial" w:cs="Arial"/>
          <w:color w:val="000000"/>
        </w:rPr>
      </w:pPr>
    </w:p>
    <w:p w:rsidR="000D0482" w:rsidRPr="00A22BEE" w:rsidRDefault="000D0482" w:rsidP="008173DA">
      <w:pPr>
        <w:ind w:firstLine="284"/>
        <w:jc w:val="both"/>
        <w:rPr>
          <w:rFonts w:ascii="Arial" w:hAnsi="Arial" w:cs="Arial"/>
        </w:rPr>
      </w:pPr>
      <w:r w:rsidRPr="00A22BEE">
        <w:rPr>
          <w:rFonts w:ascii="Arial" w:hAnsi="Arial" w:cs="Arial"/>
        </w:rPr>
        <w:t>1. Действия  руководителя  Алфёрова  А.С. неправомерны, т.к. п. 4 ст</w:t>
      </w:r>
      <w:r>
        <w:rPr>
          <w:rFonts w:ascii="Arial" w:hAnsi="Arial" w:cs="Arial"/>
        </w:rPr>
        <w:t xml:space="preserve">.1370 ГК РФ предусмотрено, что </w:t>
      </w:r>
      <w:r w:rsidRPr="000D0482">
        <w:rPr>
          <w:rFonts w:ascii="Arial" w:hAnsi="Arial" w:cs="Arial"/>
        </w:rPr>
        <w:t>“</w:t>
      </w:r>
      <w:r w:rsidRPr="00A22BEE">
        <w:rPr>
          <w:rFonts w:ascii="Arial" w:hAnsi="Arial" w:cs="Arial"/>
        </w:rPr>
        <w:t xml:space="preserve">если работником создан результат интеллектуальной деятельности (РИД) в ходе выполнения своих трудовых обязанностей или конкретного задания работодателя, работник должен письменно уведомить работодателя о создании такого результата. </w:t>
      </w:r>
      <w:r>
        <w:rPr>
          <w:rFonts w:ascii="Arial" w:hAnsi="Arial" w:cs="Arial"/>
        </w:rPr>
        <w:t>Е</w:t>
      </w:r>
      <w:r w:rsidRPr="000D0482">
        <w:rPr>
          <w:rFonts w:ascii="Arial" w:hAnsi="Arial" w:cs="Arial"/>
        </w:rPr>
        <w:t>сли</w:t>
      </w:r>
      <w:r w:rsidRPr="00A22BEE">
        <w:rPr>
          <w:rFonts w:ascii="Arial" w:hAnsi="Arial" w:cs="Arial"/>
        </w:rPr>
        <w:t xml:space="preserve"> работодатель в течение 4 месяцев не подаст заявку на выдачу патента на соответствующее изобретение в </w:t>
      </w:r>
      <w:r w:rsidRPr="000D0482">
        <w:rPr>
          <w:rFonts w:ascii="Arial" w:hAnsi="Arial" w:cs="Arial"/>
        </w:rPr>
        <w:t>Роспатент</w:t>
      </w:r>
      <w:r w:rsidRPr="00A22BEE">
        <w:rPr>
          <w:rFonts w:ascii="Arial" w:hAnsi="Arial" w:cs="Arial"/>
        </w:rPr>
        <w:t>, либо не передаст право на получение патента на служебное изобретение другому лицу или не сообщит работнику о сохранении информации в тайне, тогда право на получение патента на такое из</w:t>
      </w:r>
      <w:r>
        <w:rPr>
          <w:rFonts w:ascii="Arial" w:hAnsi="Arial" w:cs="Arial"/>
        </w:rPr>
        <w:t>обретение принадлежит работнику</w:t>
      </w:r>
      <w:r w:rsidRPr="000D0482">
        <w:rPr>
          <w:rFonts w:ascii="Arial" w:hAnsi="Arial" w:cs="Arial"/>
        </w:rPr>
        <w:t>”</w:t>
      </w:r>
      <w:r w:rsidRPr="00A22BEE">
        <w:rPr>
          <w:rFonts w:ascii="Arial" w:hAnsi="Arial" w:cs="Arial"/>
        </w:rPr>
        <w:t>.</w:t>
      </w:r>
    </w:p>
    <w:p w:rsidR="000D0482" w:rsidRPr="00A22BEE" w:rsidRDefault="000D0482" w:rsidP="008173DA">
      <w:pPr>
        <w:ind w:firstLine="284"/>
        <w:jc w:val="both"/>
        <w:rPr>
          <w:rFonts w:ascii="Arial" w:hAnsi="Arial" w:cs="Arial"/>
        </w:rPr>
      </w:pPr>
      <w:r w:rsidRPr="00A22BEE">
        <w:rPr>
          <w:rFonts w:ascii="Arial" w:hAnsi="Arial" w:cs="Arial"/>
        </w:rPr>
        <w:t xml:space="preserve">   То есть если работодатель не заинтересован в изобретении, тогда автор (работник) имеет право подавать заявку на изобретение на свое имя.</w:t>
      </w:r>
    </w:p>
    <w:p w:rsidR="000D0482" w:rsidRPr="00A22BEE" w:rsidRDefault="000D0482" w:rsidP="008173DA">
      <w:pPr>
        <w:ind w:firstLine="284"/>
        <w:jc w:val="both"/>
        <w:rPr>
          <w:rFonts w:ascii="Arial" w:hAnsi="Arial" w:cs="Arial"/>
        </w:rPr>
      </w:pPr>
      <w:r w:rsidRPr="00A22BEE">
        <w:rPr>
          <w:rFonts w:ascii="Arial" w:hAnsi="Arial" w:cs="Arial"/>
        </w:rPr>
        <w:t>2. Аналогичная заявка, опубликованная в США, однозначно повлияет на решение экспертизы, поскольку она имеет более ранний приоритет, а, следовательно, порочит новизну заявляемого изобретения Карасева А.А. В связ</w:t>
      </w:r>
      <w:r>
        <w:rPr>
          <w:rFonts w:ascii="Arial" w:hAnsi="Arial" w:cs="Arial"/>
        </w:rPr>
        <w:t xml:space="preserve">и с этим патент на изобретение </w:t>
      </w:r>
      <w:r w:rsidRPr="000D0482">
        <w:rPr>
          <w:rFonts w:ascii="Arial" w:hAnsi="Arial" w:cs="Arial"/>
        </w:rPr>
        <w:t>“</w:t>
      </w:r>
      <w:r w:rsidRPr="00A22BEE">
        <w:rPr>
          <w:rFonts w:ascii="Arial" w:hAnsi="Arial" w:cs="Arial"/>
        </w:rPr>
        <w:t>Рыболовная п</w:t>
      </w:r>
      <w:r>
        <w:rPr>
          <w:rFonts w:ascii="Arial" w:hAnsi="Arial" w:cs="Arial"/>
        </w:rPr>
        <w:t>риманка</w:t>
      </w:r>
      <w:r w:rsidRPr="000D0482">
        <w:rPr>
          <w:rFonts w:ascii="Arial" w:hAnsi="Arial" w:cs="Arial"/>
        </w:rPr>
        <w:t>”</w:t>
      </w:r>
      <w:r w:rsidRPr="00A22BEE">
        <w:rPr>
          <w:rFonts w:ascii="Arial" w:hAnsi="Arial" w:cs="Arial"/>
        </w:rPr>
        <w:t xml:space="preserve"> Карасеву не выдадут на основании отсутствия</w:t>
      </w:r>
      <w:r>
        <w:rPr>
          <w:rFonts w:ascii="Arial" w:hAnsi="Arial" w:cs="Arial"/>
        </w:rPr>
        <w:t xml:space="preserve"> критерия патентоспособности – </w:t>
      </w:r>
      <w:r w:rsidRPr="000D0482">
        <w:rPr>
          <w:rFonts w:ascii="Arial" w:hAnsi="Arial" w:cs="Arial"/>
        </w:rPr>
        <w:t>“</w:t>
      </w:r>
      <w:r>
        <w:rPr>
          <w:rFonts w:ascii="Arial" w:hAnsi="Arial" w:cs="Arial"/>
        </w:rPr>
        <w:t>мировая новизна</w:t>
      </w:r>
      <w:r w:rsidRPr="000D0482">
        <w:rPr>
          <w:rFonts w:ascii="Arial" w:hAnsi="Arial" w:cs="Arial"/>
        </w:rPr>
        <w:t>”</w:t>
      </w:r>
      <w:r w:rsidRPr="00A22BEE">
        <w:rPr>
          <w:rFonts w:ascii="Arial" w:hAnsi="Arial" w:cs="Arial"/>
        </w:rPr>
        <w:t>, как обязательного условия для предоставления правовой охраны изобретению (п.2 ст. 1350 ГК РФ).</w:t>
      </w:r>
    </w:p>
    <w:p w:rsidR="000D0482" w:rsidRPr="00A22BEE" w:rsidRDefault="000D0482" w:rsidP="008173DA">
      <w:pPr>
        <w:ind w:firstLine="284"/>
        <w:jc w:val="both"/>
        <w:rPr>
          <w:rFonts w:ascii="Arial" w:hAnsi="Arial" w:cs="Arial"/>
        </w:rPr>
      </w:pPr>
      <w:r w:rsidRPr="00A22BEE">
        <w:rPr>
          <w:rFonts w:ascii="Arial" w:hAnsi="Arial" w:cs="Arial"/>
        </w:rPr>
        <w:t>3.  Для Роспатента основанием для отказа в выдаче патента н</w:t>
      </w:r>
      <w:r>
        <w:rPr>
          <w:rFonts w:ascii="Arial" w:hAnsi="Arial" w:cs="Arial"/>
        </w:rPr>
        <w:t xml:space="preserve">а изобретение </w:t>
      </w:r>
      <w:r w:rsidRPr="000D0482">
        <w:rPr>
          <w:rFonts w:ascii="Arial" w:hAnsi="Arial" w:cs="Arial"/>
        </w:rPr>
        <w:t>“</w:t>
      </w:r>
      <w:r>
        <w:rPr>
          <w:rFonts w:ascii="Arial" w:hAnsi="Arial" w:cs="Arial"/>
        </w:rPr>
        <w:t>Двигатель внутреннего сгорания</w:t>
      </w:r>
      <w:r w:rsidRPr="000D0482">
        <w:rPr>
          <w:rFonts w:ascii="Arial" w:hAnsi="Arial" w:cs="Arial"/>
        </w:rPr>
        <w:t>”</w:t>
      </w:r>
      <w:r w:rsidRPr="00A22BEE">
        <w:rPr>
          <w:rFonts w:ascii="Arial" w:hAnsi="Arial" w:cs="Arial"/>
        </w:rPr>
        <w:t xml:space="preserve"> послужило отсутствие ходатайства Быстрова о проведении экспертизы по существу (ст.</w:t>
      </w:r>
      <w:r w:rsidRPr="00A22BEE">
        <w:rPr>
          <w:rFonts w:ascii="Arial" w:hAnsi="Arial" w:cs="Arial"/>
          <w:color w:val="FF6600"/>
        </w:rPr>
        <w:t xml:space="preserve"> </w:t>
      </w:r>
      <w:r w:rsidRPr="00A22BEE">
        <w:rPr>
          <w:rFonts w:ascii="Arial" w:hAnsi="Arial" w:cs="Arial"/>
        </w:rPr>
        <w:t>1386 ГК РФ) и документа об уплате пошлины в установленном размере. В результате по истечении 3 лет с момента подачи заявки она была признана отозванной (п.1. ст.1386 ГК РФ).</w:t>
      </w:r>
    </w:p>
    <w:p w:rsidR="000D0482" w:rsidRPr="00A22BEE" w:rsidRDefault="000D0482" w:rsidP="008173DA">
      <w:pPr>
        <w:ind w:firstLine="284"/>
        <w:jc w:val="both"/>
        <w:rPr>
          <w:rFonts w:ascii="Arial" w:hAnsi="Arial" w:cs="Arial"/>
        </w:rPr>
      </w:pPr>
      <w:r w:rsidRPr="00A22BEE">
        <w:rPr>
          <w:rFonts w:ascii="Arial" w:hAnsi="Arial" w:cs="Arial"/>
        </w:rPr>
        <w:t>4.  Ст. 1360 ГК РФ предусматривает случай, когда в интересах обороны и безопасности страны правительство РФ имеет право разрешить использование изобретения (полезной модели или промышленного образца) без согласия патентообладателя с уведом</w:t>
      </w:r>
      <w:r w:rsidRPr="00A22BEE">
        <w:rPr>
          <w:rFonts w:ascii="Arial" w:hAnsi="Arial" w:cs="Arial"/>
        </w:rPr>
        <w:lastRenderedPageBreak/>
        <w:t xml:space="preserve">лением его об этом в кратчайший срок и с выплатой ему соразмерной компенсации. При этом компенсацию за использование изобретения выплачивает организация, получившая лицензию на право использования данного изобретения (полезной модели или промышленного образца). </w:t>
      </w:r>
    </w:p>
    <w:p w:rsidR="000D0482" w:rsidRPr="00A22BEE" w:rsidRDefault="000D0482" w:rsidP="008173DA">
      <w:pPr>
        <w:ind w:firstLine="284"/>
        <w:jc w:val="both"/>
        <w:rPr>
          <w:rFonts w:ascii="Arial" w:hAnsi="Arial" w:cs="Arial"/>
        </w:rPr>
      </w:pPr>
      <w:r w:rsidRPr="00A22BEE">
        <w:rPr>
          <w:rFonts w:ascii="Arial" w:hAnsi="Arial" w:cs="Arial"/>
        </w:rPr>
        <w:t>5.  Действия администрации неправомерны на основании п.4 ст.1370 ГК РФ</w:t>
      </w:r>
      <w:r>
        <w:rPr>
          <w:rFonts w:ascii="Arial" w:hAnsi="Arial" w:cs="Arial"/>
        </w:rPr>
        <w:t xml:space="preserve">: </w:t>
      </w:r>
      <w:r w:rsidRPr="000D0482">
        <w:rPr>
          <w:rFonts w:ascii="Arial" w:hAnsi="Arial" w:cs="Arial"/>
        </w:rPr>
        <w:t>“</w:t>
      </w:r>
      <w:r w:rsidRPr="00A22BEE">
        <w:rPr>
          <w:rFonts w:ascii="Arial" w:hAnsi="Arial" w:cs="Arial"/>
        </w:rPr>
        <w:t>если работодатель не получит патент по зависящим от него причинам, работник имеет право на вознаграждение. Размер вознаграждения, условия и порядок его выплаты работодателем определяются договором между ним и работ</w:t>
      </w:r>
      <w:r>
        <w:rPr>
          <w:rFonts w:ascii="Arial" w:hAnsi="Arial" w:cs="Arial"/>
        </w:rPr>
        <w:t>ником, а в случае спора – судом</w:t>
      </w:r>
      <w:r w:rsidRPr="000D0482">
        <w:rPr>
          <w:rFonts w:ascii="Arial" w:hAnsi="Arial" w:cs="Arial"/>
        </w:rPr>
        <w:t>”</w:t>
      </w:r>
      <w:r w:rsidRPr="00A22BEE">
        <w:rPr>
          <w:rFonts w:ascii="Arial" w:hAnsi="Arial" w:cs="Arial"/>
        </w:rPr>
        <w:t xml:space="preserve">. </w:t>
      </w:r>
    </w:p>
    <w:p w:rsidR="000D0482" w:rsidRPr="00A22BEE" w:rsidRDefault="000D0482" w:rsidP="008173DA">
      <w:pPr>
        <w:ind w:firstLine="284"/>
        <w:jc w:val="both"/>
        <w:rPr>
          <w:rFonts w:ascii="Arial" w:hAnsi="Arial" w:cs="Arial"/>
        </w:rPr>
      </w:pPr>
      <w:r w:rsidRPr="00A22BEE">
        <w:rPr>
          <w:rFonts w:ascii="Arial" w:hAnsi="Arial" w:cs="Arial"/>
        </w:rPr>
        <w:t>6. Действия Ручкина А.П. не признаются нарушением исключительного права на изобретение Солнцева, так как статьёй 1359 ГК РФ предусмотрено, что «не является нарушением использование изобретений для удовлетворения личных, семейных, домашних нужд, если целью такого использования не является получение прибыли или дохода». Следовательно, выплачивать вознаграждение за использование запатентованного изобретения Ручкину не нужно.</w:t>
      </w:r>
    </w:p>
    <w:p w:rsidR="000D0482" w:rsidRPr="00A22BEE" w:rsidRDefault="000D0482" w:rsidP="008173DA">
      <w:pPr>
        <w:ind w:firstLine="284"/>
        <w:jc w:val="both"/>
        <w:rPr>
          <w:rFonts w:ascii="Arial" w:hAnsi="Arial" w:cs="Arial"/>
        </w:rPr>
      </w:pPr>
      <w:r w:rsidRPr="00A22BEE">
        <w:rPr>
          <w:rFonts w:ascii="Arial" w:hAnsi="Arial" w:cs="Arial"/>
        </w:rPr>
        <w:t xml:space="preserve">7. Действия Плюшкина неправомерны. Статьей 1361 ГК РФ предусмотрено, что лицо (физическое или юридическое), которое до даты приоритета изобретения добросовестно использовало на территории РФ созданное независимо от автора тождественное решение или сделало необходимое к этому приготовления, сохраняет право на дальнейшее безвозмездное использование тождественного решения без расширения объема такого использования (право преждепользования). При этом право преждепользования может быть передано другому лицу только вместе с предприятием, на котором  имело место использование тождественного решения или были сделаны необходимые к этому приготовления. </w:t>
      </w:r>
    </w:p>
    <w:p w:rsidR="000D0482" w:rsidRPr="00A22BEE" w:rsidRDefault="000D0482" w:rsidP="008173DA">
      <w:pPr>
        <w:ind w:firstLine="284"/>
        <w:jc w:val="both"/>
        <w:rPr>
          <w:rFonts w:ascii="Arial" w:hAnsi="Arial" w:cs="Arial"/>
        </w:rPr>
      </w:pPr>
      <w:r w:rsidRPr="00A22BEE">
        <w:rPr>
          <w:rFonts w:ascii="Arial" w:hAnsi="Arial" w:cs="Arial"/>
        </w:rPr>
        <w:t xml:space="preserve">8. Действия </w:t>
      </w:r>
      <w:proofErr w:type="spellStart"/>
      <w:r w:rsidRPr="00A22BEE">
        <w:rPr>
          <w:rFonts w:ascii="Arial" w:hAnsi="Arial" w:cs="Arial"/>
        </w:rPr>
        <w:t>Харькина</w:t>
      </w:r>
      <w:proofErr w:type="spellEnd"/>
      <w:r w:rsidRPr="00A22BEE">
        <w:rPr>
          <w:rFonts w:ascii="Arial" w:hAnsi="Arial" w:cs="Arial"/>
        </w:rPr>
        <w:t xml:space="preserve"> правомерны. В </w:t>
      </w:r>
      <w:r w:rsidR="008E6EE7">
        <w:rPr>
          <w:rFonts w:ascii="Arial" w:hAnsi="Arial" w:cs="Arial"/>
        </w:rPr>
        <w:t xml:space="preserve">соответствии со ст.1228 ГК РФ </w:t>
      </w:r>
      <w:r w:rsidR="008E6EE7" w:rsidRPr="008E6EE7">
        <w:rPr>
          <w:rFonts w:ascii="Arial" w:hAnsi="Arial" w:cs="Arial"/>
        </w:rPr>
        <w:t>“</w:t>
      </w:r>
      <w:r w:rsidRPr="00A22BEE">
        <w:rPr>
          <w:rFonts w:ascii="Arial" w:hAnsi="Arial" w:cs="Arial"/>
        </w:rPr>
        <w:t>автором РИД признается физическое лицо, творческим трудом которого создан такой результат. Не признаются авторами РИД граждане, не внесшие личного  творческого вклада в создание такого результата, в том числе оказавшие только техническое, организационное, материальное содействие или помощь либо только способствовавшие оформлению прав на такой результат или его использованию, а также граждане, осуществлявшие контроль за выполнением соответ</w:t>
      </w:r>
      <w:r w:rsidR="008E6EE7">
        <w:rPr>
          <w:rFonts w:ascii="Arial" w:hAnsi="Arial" w:cs="Arial"/>
        </w:rPr>
        <w:t>ствующих работ</w:t>
      </w:r>
      <w:r w:rsidR="008E6EE7" w:rsidRPr="008E6EE7">
        <w:rPr>
          <w:rFonts w:ascii="Arial" w:hAnsi="Arial" w:cs="Arial"/>
        </w:rPr>
        <w:t>”</w:t>
      </w:r>
      <w:r w:rsidRPr="00A22BEE">
        <w:rPr>
          <w:rFonts w:ascii="Arial" w:hAnsi="Arial" w:cs="Arial"/>
        </w:rPr>
        <w:t xml:space="preserve">. На этом основании следует, что Зорин автором изобретения не является, так как он не внес творческого вклада в разработку технического решения, а просто </w:t>
      </w:r>
      <w:r w:rsidRPr="00A22BEE">
        <w:rPr>
          <w:rFonts w:ascii="Arial" w:hAnsi="Arial" w:cs="Arial"/>
        </w:rPr>
        <w:lastRenderedPageBreak/>
        <w:t xml:space="preserve">оказывал </w:t>
      </w:r>
      <w:proofErr w:type="spellStart"/>
      <w:r w:rsidRPr="00A22BEE">
        <w:rPr>
          <w:rFonts w:ascii="Arial" w:hAnsi="Arial" w:cs="Arial"/>
        </w:rPr>
        <w:t>Харькину</w:t>
      </w:r>
      <w:proofErr w:type="spellEnd"/>
      <w:r w:rsidRPr="00A22BEE">
        <w:rPr>
          <w:rFonts w:ascii="Arial" w:hAnsi="Arial" w:cs="Arial"/>
        </w:rPr>
        <w:t xml:space="preserve"> организационную помощь в составлении заявки.</w:t>
      </w:r>
    </w:p>
    <w:p w:rsidR="000D0482" w:rsidRPr="00A22BEE" w:rsidRDefault="008E6EE7" w:rsidP="008173DA">
      <w:pPr>
        <w:ind w:firstLine="284"/>
        <w:jc w:val="both"/>
        <w:rPr>
          <w:rFonts w:ascii="Arial" w:hAnsi="Arial" w:cs="Arial"/>
        </w:rPr>
      </w:pPr>
      <w:r>
        <w:rPr>
          <w:rFonts w:ascii="Arial" w:hAnsi="Arial" w:cs="Arial"/>
        </w:rPr>
        <w:t xml:space="preserve">9.  Запатентовать </w:t>
      </w:r>
      <w:r w:rsidRPr="008E6EE7">
        <w:rPr>
          <w:rFonts w:ascii="Arial" w:hAnsi="Arial" w:cs="Arial"/>
        </w:rPr>
        <w:t>“</w:t>
      </w:r>
      <w:r w:rsidR="000D0482" w:rsidRPr="00A22BEE">
        <w:rPr>
          <w:rFonts w:ascii="Arial" w:hAnsi="Arial" w:cs="Arial"/>
        </w:rPr>
        <w:t>Спо</w:t>
      </w:r>
      <w:r>
        <w:rPr>
          <w:rFonts w:ascii="Arial" w:hAnsi="Arial" w:cs="Arial"/>
        </w:rPr>
        <w:t>соб подачи мяча в игре волейбол</w:t>
      </w:r>
      <w:r w:rsidRPr="008E6EE7">
        <w:rPr>
          <w:rFonts w:ascii="Arial" w:hAnsi="Arial" w:cs="Arial"/>
        </w:rPr>
        <w:t>”</w:t>
      </w:r>
      <w:r w:rsidR="000D0482" w:rsidRPr="00A22BEE">
        <w:rPr>
          <w:rFonts w:ascii="Arial" w:hAnsi="Arial" w:cs="Arial"/>
        </w:rPr>
        <w:t xml:space="preserve">  нельзя, так как данный объект можно одновременно отнести к правилам и методам игр, т.е. не </w:t>
      </w:r>
      <w:proofErr w:type="spellStart"/>
      <w:r w:rsidR="000D0482" w:rsidRPr="00A22BEE">
        <w:rPr>
          <w:rFonts w:ascii="Arial" w:hAnsi="Arial" w:cs="Arial"/>
        </w:rPr>
        <w:t>охраноспособным</w:t>
      </w:r>
      <w:proofErr w:type="spellEnd"/>
      <w:r w:rsidR="000D0482" w:rsidRPr="00A22BEE">
        <w:rPr>
          <w:rFonts w:ascii="Arial" w:hAnsi="Arial" w:cs="Arial"/>
        </w:rPr>
        <w:t xml:space="preserve"> объектам, поскольку они характеризуются как предписаниями, устанавливающими порядок игр, так и совокупностью действий, которые необходимо осуществлять игрокам (п.4 ст. 1350 ГК РФ). Роспатент имеет все основания для того, чтобы заявляемый объект не признать изобретением.</w:t>
      </w:r>
    </w:p>
    <w:p w:rsidR="000D0482" w:rsidRPr="00A22BEE" w:rsidRDefault="000D0482" w:rsidP="008173DA">
      <w:pPr>
        <w:ind w:firstLine="284"/>
        <w:jc w:val="both"/>
        <w:rPr>
          <w:rFonts w:ascii="Arial" w:hAnsi="Arial" w:cs="Arial"/>
          <w:color w:val="FF6600"/>
        </w:rPr>
      </w:pPr>
      <w:r w:rsidRPr="00A22BEE">
        <w:rPr>
          <w:rFonts w:ascii="Arial" w:hAnsi="Arial" w:cs="Arial"/>
        </w:rPr>
        <w:t xml:space="preserve">10. Заявитель в материалах заявки не представил документ об уплате патентной пошлины за подачу заявки. В связи с тем, что заявка на изобретение не соответствует установленным требованиям согласно </w:t>
      </w:r>
      <w:r w:rsidR="008E6EE7">
        <w:rPr>
          <w:rFonts w:ascii="Arial" w:hAnsi="Arial" w:cs="Arial"/>
        </w:rPr>
        <w:t>Административному регламенту</w:t>
      </w:r>
      <w:r w:rsidRPr="00A22BEE">
        <w:rPr>
          <w:rFonts w:ascii="Arial" w:hAnsi="Arial" w:cs="Arial"/>
        </w:rPr>
        <w:t>, Роспатент направит заявителю запрос с предложением в течение 2 месяцев со дня получения запроса предоставить недостающие материалы. Если заявитель в срок не представит документы в Роспатент, заявка будет считаться отозванной.</w:t>
      </w:r>
    </w:p>
    <w:p w:rsidR="000D0482" w:rsidRPr="00A22BEE" w:rsidRDefault="000D0482" w:rsidP="008173DA">
      <w:pPr>
        <w:ind w:firstLine="284"/>
        <w:jc w:val="both"/>
        <w:rPr>
          <w:rFonts w:ascii="Arial" w:hAnsi="Arial" w:cs="Arial"/>
        </w:rPr>
      </w:pPr>
      <w:r w:rsidRPr="00A22BEE">
        <w:rPr>
          <w:rFonts w:ascii="Arial" w:hAnsi="Arial" w:cs="Arial"/>
        </w:rPr>
        <w:t xml:space="preserve">11. Для возникновения правовой охраны в качестве промышленного образца необходимо выполнение трех условий патентоспособности: мировая новизна, оригинальность и промышленная применимость. Поскольку заявляемые футболки разного цвета не несут в себе никакого элемента новизны и оригинальности, получить правовую охрану на такие художественно-конструкторские решения  невозможно. </w:t>
      </w:r>
    </w:p>
    <w:p w:rsidR="000D0482" w:rsidRPr="00A22BEE" w:rsidRDefault="000D0482" w:rsidP="008173DA">
      <w:pPr>
        <w:ind w:firstLine="284"/>
        <w:jc w:val="both"/>
        <w:rPr>
          <w:rFonts w:ascii="Arial" w:hAnsi="Arial" w:cs="Arial"/>
        </w:rPr>
      </w:pPr>
      <w:r w:rsidRPr="00A22BEE">
        <w:rPr>
          <w:rFonts w:ascii="Arial" w:hAnsi="Arial" w:cs="Arial"/>
        </w:rPr>
        <w:t>12. Обладатель патента на изобретение в соответствии с п.1 ст. 1358 ГК РФ обладает исключительными правами на соответствующее изобретение, т.е. имеет право разрешать и запрещать использование изобретения. Причем  это исключительное право применимо только в странах, где данное изобретение охраняется патентом.</w:t>
      </w:r>
    </w:p>
    <w:p w:rsidR="00E72199" w:rsidRDefault="00E72199" w:rsidP="00587AF3">
      <w:pPr>
        <w:widowControl/>
        <w:ind w:firstLine="567"/>
        <w:jc w:val="both"/>
        <w:rPr>
          <w:rFonts w:ascii="Arial" w:hAnsi="Arial" w:cs="Arial"/>
          <w:color w:val="000000"/>
        </w:rPr>
      </w:pPr>
    </w:p>
    <w:p w:rsidR="00B06866" w:rsidRPr="00B06866" w:rsidRDefault="00B06866" w:rsidP="00D575DA">
      <w:pPr>
        <w:pStyle w:val="a3"/>
        <w:numPr>
          <w:ilvl w:val="1"/>
          <w:numId w:val="21"/>
        </w:numPr>
        <w:ind w:left="0" w:firstLine="0"/>
        <w:jc w:val="center"/>
        <w:rPr>
          <w:rFonts w:ascii="Arial" w:hAnsi="Arial" w:cs="Arial"/>
          <w:b/>
          <w:caps/>
        </w:rPr>
      </w:pPr>
      <w:r w:rsidRPr="00B06866">
        <w:rPr>
          <w:rFonts w:ascii="Arial" w:hAnsi="Arial" w:cs="Arial"/>
          <w:b/>
        </w:rPr>
        <w:t>Ответы к задачам</w:t>
      </w:r>
      <w:r w:rsidR="004D4124" w:rsidRPr="00B06866">
        <w:rPr>
          <w:rFonts w:ascii="Arial" w:hAnsi="Arial" w:cs="Arial"/>
          <w:b/>
        </w:rPr>
        <w:t xml:space="preserve"> </w:t>
      </w:r>
      <w:r w:rsidR="004D4124" w:rsidRPr="00D575DA">
        <w:rPr>
          <w:rFonts w:ascii="Arial" w:hAnsi="Arial" w:cs="Arial"/>
          <w:b/>
        </w:rPr>
        <w:t>с</w:t>
      </w:r>
      <w:r>
        <w:rPr>
          <w:rFonts w:ascii="Arial" w:hAnsi="Arial" w:cs="Arial"/>
          <w:b/>
        </w:rPr>
        <w:t>вязанным</w:t>
      </w:r>
      <w:r w:rsidR="004D4124" w:rsidRPr="00D575DA">
        <w:rPr>
          <w:rFonts w:ascii="Arial" w:hAnsi="Arial" w:cs="Arial"/>
          <w:b/>
        </w:rPr>
        <w:t xml:space="preserve"> с правовой охраной </w:t>
      </w:r>
    </w:p>
    <w:p w:rsidR="004D4124" w:rsidRPr="00D575DA" w:rsidRDefault="004D4124" w:rsidP="00B06866">
      <w:pPr>
        <w:pStyle w:val="a3"/>
        <w:ind w:left="0"/>
        <w:jc w:val="center"/>
        <w:rPr>
          <w:rFonts w:ascii="Arial" w:hAnsi="Arial" w:cs="Arial"/>
          <w:b/>
          <w:caps/>
        </w:rPr>
      </w:pPr>
      <w:r w:rsidRPr="00D575DA">
        <w:rPr>
          <w:rFonts w:ascii="Arial" w:hAnsi="Arial" w:cs="Arial"/>
          <w:b/>
        </w:rPr>
        <w:t>товарных знаков</w:t>
      </w:r>
    </w:p>
    <w:p w:rsidR="00E72199" w:rsidRDefault="00E72199" w:rsidP="00587AF3">
      <w:pPr>
        <w:widowControl/>
        <w:ind w:firstLine="567"/>
        <w:jc w:val="both"/>
        <w:rPr>
          <w:rFonts w:ascii="Arial" w:hAnsi="Arial" w:cs="Arial"/>
          <w:color w:val="000000"/>
        </w:rPr>
      </w:pPr>
    </w:p>
    <w:p w:rsidR="00814683" w:rsidRPr="00AA3E9A" w:rsidRDefault="004D4124" w:rsidP="008173DA">
      <w:pPr>
        <w:pStyle w:val="ab"/>
        <w:spacing w:before="0" w:beforeAutospacing="0" w:after="0" w:afterAutospacing="0"/>
        <w:ind w:firstLine="284"/>
        <w:jc w:val="both"/>
        <w:rPr>
          <w:rFonts w:ascii="Arial" w:hAnsi="Arial" w:cs="Arial"/>
          <w:sz w:val="20"/>
          <w:szCs w:val="20"/>
        </w:rPr>
      </w:pPr>
      <w:r>
        <w:rPr>
          <w:rFonts w:ascii="Arial" w:hAnsi="Arial" w:cs="Arial"/>
          <w:sz w:val="20"/>
          <w:szCs w:val="20"/>
        </w:rPr>
        <w:t>1</w:t>
      </w:r>
      <w:r w:rsidRPr="00A22BEE">
        <w:rPr>
          <w:rFonts w:ascii="Arial" w:hAnsi="Arial" w:cs="Arial"/>
          <w:sz w:val="20"/>
          <w:szCs w:val="20"/>
        </w:rPr>
        <w:t>. Используемое ответчиком обозначение "Маленький помощник для больших людей" схоже до степени смешения с зарегистрирован</w:t>
      </w:r>
      <w:r w:rsidR="00814683">
        <w:rPr>
          <w:rFonts w:ascii="Arial" w:hAnsi="Arial" w:cs="Arial"/>
          <w:sz w:val="20"/>
          <w:szCs w:val="20"/>
        </w:rPr>
        <w:t xml:space="preserve">ным  товарным  знаком </w:t>
      </w:r>
      <w:r w:rsidR="00814683" w:rsidRPr="00814683">
        <w:rPr>
          <w:rFonts w:ascii="Arial" w:hAnsi="Arial" w:cs="Arial"/>
          <w:sz w:val="20"/>
          <w:szCs w:val="20"/>
        </w:rPr>
        <w:t>“</w:t>
      </w:r>
      <w:r w:rsidRPr="00A22BEE">
        <w:rPr>
          <w:rFonts w:ascii="Arial" w:hAnsi="Arial" w:cs="Arial"/>
          <w:sz w:val="20"/>
          <w:szCs w:val="20"/>
        </w:rPr>
        <w:t>Маленьк</w:t>
      </w:r>
      <w:r w:rsidR="00814683">
        <w:rPr>
          <w:rFonts w:ascii="Arial" w:hAnsi="Arial" w:cs="Arial"/>
          <w:sz w:val="20"/>
          <w:szCs w:val="20"/>
        </w:rPr>
        <w:t>ие компьютеры для больших людей</w:t>
      </w:r>
      <w:r w:rsidR="00814683" w:rsidRPr="00814683">
        <w:rPr>
          <w:rFonts w:ascii="Arial" w:hAnsi="Arial" w:cs="Arial"/>
          <w:sz w:val="20"/>
          <w:szCs w:val="20"/>
        </w:rPr>
        <w:t>”</w:t>
      </w:r>
      <w:r w:rsidRPr="00A22BEE">
        <w:rPr>
          <w:rFonts w:ascii="Arial" w:hAnsi="Arial" w:cs="Arial"/>
          <w:sz w:val="20"/>
          <w:szCs w:val="20"/>
        </w:rPr>
        <w:t xml:space="preserve">  и распространяется на один и тот же вид товаров в отношении пейджинговой связи (телекоммуникации), отнесенным к 38-му классу МКТУ. Т.е.</w:t>
      </w:r>
      <w:r w:rsidR="00814683">
        <w:rPr>
          <w:rFonts w:ascii="Arial" w:hAnsi="Arial" w:cs="Arial"/>
          <w:sz w:val="20"/>
          <w:szCs w:val="20"/>
        </w:rPr>
        <w:t xml:space="preserve"> используемое обозначение АОЗТ </w:t>
      </w:r>
      <w:r w:rsidR="00814683" w:rsidRPr="00814683">
        <w:rPr>
          <w:rFonts w:ascii="Arial" w:hAnsi="Arial" w:cs="Arial"/>
          <w:sz w:val="20"/>
          <w:szCs w:val="20"/>
        </w:rPr>
        <w:t>“</w:t>
      </w:r>
      <w:proofErr w:type="spellStart"/>
      <w:r w:rsidR="00814683">
        <w:rPr>
          <w:rFonts w:ascii="Arial" w:hAnsi="Arial" w:cs="Arial"/>
          <w:sz w:val="20"/>
          <w:szCs w:val="20"/>
        </w:rPr>
        <w:t>Информ-Экском</w:t>
      </w:r>
      <w:proofErr w:type="spellEnd"/>
      <w:r w:rsidR="00814683" w:rsidRPr="00814683">
        <w:rPr>
          <w:rFonts w:ascii="Arial" w:hAnsi="Arial" w:cs="Arial"/>
          <w:sz w:val="20"/>
          <w:szCs w:val="20"/>
        </w:rPr>
        <w:t>”</w:t>
      </w:r>
      <w:r w:rsidRPr="00A22BEE">
        <w:rPr>
          <w:rFonts w:ascii="Arial" w:hAnsi="Arial" w:cs="Arial"/>
          <w:sz w:val="20"/>
          <w:szCs w:val="20"/>
        </w:rPr>
        <w:t xml:space="preserve"> не обладает различительной способностью с товарным </w:t>
      </w:r>
      <w:r w:rsidRPr="00A22BEE">
        <w:rPr>
          <w:rFonts w:ascii="Arial" w:hAnsi="Arial" w:cs="Arial"/>
          <w:sz w:val="20"/>
          <w:szCs w:val="20"/>
        </w:rPr>
        <w:lastRenderedPageBreak/>
        <w:t xml:space="preserve">знаком истца по трем компонентам - графическому, фонетическому и семантическому (смысловому). Согласно п.1 ст.1515 ГК РФ товары, этикетки, упаковки товаров, на которых незаконно размещены товарный знак или сходное с ним до степени смешения обозначение, являются контрафактными. При этом правообладатель зарегистрированного  товарного знака вправе требовать изъятия из оборота и уничтожения за счет нарушителя контрафактных товаров, этикеток, упаковок товаров, как указано в п.2. ст. 1515 ГК РФ, а также выплаты компенсации, размер которой определяется исходя из характера нарушения (п. 4 ст. 1515 ГК РФ). </w:t>
      </w:r>
    </w:p>
    <w:p w:rsidR="004D4124" w:rsidRPr="00A22BEE" w:rsidRDefault="004D4124" w:rsidP="008173DA">
      <w:pPr>
        <w:pStyle w:val="ab"/>
        <w:spacing w:before="0" w:beforeAutospacing="0" w:after="0" w:afterAutospacing="0"/>
        <w:ind w:firstLine="284"/>
        <w:jc w:val="both"/>
        <w:rPr>
          <w:rFonts w:ascii="Arial" w:hAnsi="Arial" w:cs="Arial"/>
          <w:sz w:val="20"/>
          <w:szCs w:val="20"/>
        </w:rPr>
      </w:pPr>
      <w:r w:rsidRPr="00A22BEE">
        <w:rPr>
          <w:rFonts w:ascii="Arial" w:hAnsi="Arial" w:cs="Arial"/>
          <w:sz w:val="20"/>
          <w:szCs w:val="20"/>
        </w:rPr>
        <w:t>На основании приведенных доводов Арбитражный суд вероятнее всего пр</w:t>
      </w:r>
      <w:r w:rsidR="00814683">
        <w:rPr>
          <w:rFonts w:ascii="Arial" w:hAnsi="Arial" w:cs="Arial"/>
          <w:sz w:val="20"/>
          <w:szCs w:val="20"/>
        </w:rPr>
        <w:t xml:space="preserve">имет решение о виновности АОЗТ </w:t>
      </w:r>
      <w:r w:rsidR="00814683" w:rsidRPr="00814683">
        <w:rPr>
          <w:rFonts w:ascii="Arial" w:hAnsi="Arial" w:cs="Arial"/>
          <w:sz w:val="20"/>
          <w:szCs w:val="20"/>
        </w:rPr>
        <w:t>“</w:t>
      </w:r>
      <w:proofErr w:type="spellStart"/>
      <w:r w:rsidR="00814683">
        <w:rPr>
          <w:rFonts w:ascii="Arial" w:hAnsi="Arial" w:cs="Arial"/>
          <w:sz w:val="20"/>
          <w:szCs w:val="20"/>
        </w:rPr>
        <w:t>Информ-Экском</w:t>
      </w:r>
      <w:proofErr w:type="spellEnd"/>
      <w:r w:rsidR="00814683" w:rsidRPr="00814683">
        <w:rPr>
          <w:rFonts w:ascii="Arial" w:hAnsi="Arial" w:cs="Arial"/>
          <w:sz w:val="20"/>
          <w:szCs w:val="20"/>
        </w:rPr>
        <w:t>”</w:t>
      </w:r>
      <w:r w:rsidRPr="00A22BEE">
        <w:rPr>
          <w:rFonts w:ascii="Arial" w:hAnsi="Arial" w:cs="Arial"/>
          <w:sz w:val="20"/>
          <w:szCs w:val="20"/>
        </w:rPr>
        <w:t>, прекращения этой ответчиком неправомерного использования обозначения с публикацией судебного решения в целях восстановления деловой репутации Концерна "Белый ветер".</w:t>
      </w:r>
    </w:p>
    <w:p w:rsidR="004D4124" w:rsidRPr="00A22BEE" w:rsidRDefault="004D4124" w:rsidP="008173DA">
      <w:pPr>
        <w:pStyle w:val="ab"/>
        <w:tabs>
          <w:tab w:val="right" w:pos="5840"/>
        </w:tabs>
        <w:spacing w:before="0" w:beforeAutospacing="0" w:after="0" w:afterAutospacing="0"/>
        <w:ind w:firstLine="284"/>
        <w:jc w:val="both"/>
        <w:rPr>
          <w:rFonts w:ascii="Arial" w:hAnsi="Arial" w:cs="Arial"/>
          <w:color w:val="000000"/>
          <w:sz w:val="20"/>
          <w:szCs w:val="20"/>
        </w:rPr>
      </w:pPr>
      <w:r w:rsidRPr="00A22BEE">
        <w:rPr>
          <w:rFonts w:ascii="Arial" w:hAnsi="Arial" w:cs="Arial"/>
          <w:color w:val="000000"/>
          <w:sz w:val="20"/>
          <w:szCs w:val="20"/>
        </w:rPr>
        <w:t>2. Роспатент вынес отказ в государственной регистрации товарного знака на основании ст.1479 ГК РФ, где указано, что обладателем исключительного права на товарный знак может быть юридическое лицо или индивидуальный предприниматель, соответственно, физическое лицо не может являться правообладателем в отношении товарного знака.</w:t>
      </w:r>
    </w:p>
    <w:p w:rsidR="004D4124" w:rsidRPr="00A22BEE" w:rsidRDefault="00F356C8" w:rsidP="008173DA">
      <w:pPr>
        <w:ind w:right="-28" w:firstLine="284"/>
        <w:jc w:val="both"/>
        <w:rPr>
          <w:rFonts w:ascii="Arial" w:hAnsi="Arial" w:cs="Arial"/>
        </w:rPr>
      </w:pPr>
      <w:r w:rsidRPr="00F356C8">
        <w:rPr>
          <w:rFonts w:ascii="Arial" w:hAnsi="Arial" w:cs="Arial"/>
        </w:rPr>
        <w:t>3</w:t>
      </w:r>
      <w:r>
        <w:rPr>
          <w:rFonts w:ascii="Arial" w:hAnsi="Arial" w:cs="Arial"/>
        </w:rPr>
        <w:t xml:space="preserve">. Кондитерская фабрика  </w:t>
      </w:r>
      <w:r w:rsidRPr="00F356C8">
        <w:rPr>
          <w:rFonts w:ascii="Arial" w:hAnsi="Arial" w:cs="Arial"/>
        </w:rPr>
        <w:t>“</w:t>
      </w:r>
      <w:r>
        <w:rPr>
          <w:rFonts w:ascii="Arial" w:hAnsi="Arial" w:cs="Arial"/>
        </w:rPr>
        <w:t>Славянка</w:t>
      </w:r>
      <w:r w:rsidRPr="00F356C8">
        <w:rPr>
          <w:rFonts w:ascii="Arial" w:hAnsi="Arial" w:cs="Arial"/>
        </w:rPr>
        <w:t>”</w:t>
      </w:r>
      <w:r w:rsidR="004D4124" w:rsidRPr="00A22BEE">
        <w:rPr>
          <w:rFonts w:ascii="Arial" w:hAnsi="Arial" w:cs="Arial"/>
        </w:rPr>
        <w:t xml:space="preserve"> непра</w:t>
      </w:r>
      <w:r>
        <w:rPr>
          <w:rFonts w:ascii="Arial" w:hAnsi="Arial" w:cs="Arial"/>
        </w:rPr>
        <w:t xml:space="preserve">вомерно использует обозначение </w:t>
      </w:r>
      <w:r w:rsidRPr="00F356C8">
        <w:rPr>
          <w:rFonts w:ascii="Arial" w:hAnsi="Arial" w:cs="Arial"/>
        </w:rPr>
        <w:t>“</w:t>
      </w:r>
      <w:r>
        <w:rPr>
          <w:rFonts w:ascii="Arial" w:hAnsi="Arial" w:cs="Arial"/>
        </w:rPr>
        <w:t>Алинка</w:t>
      </w:r>
      <w:r w:rsidRPr="00F356C8">
        <w:rPr>
          <w:rFonts w:ascii="Arial" w:hAnsi="Arial" w:cs="Arial"/>
        </w:rPr>
        <w:t>”</w:t>
      </w:r>
      <w:r w:rsidR="004D4124" w:rsidRPr="00A22BEE">
        <w:rPr>
          <w:rFonts w:ascii="Arial" w:hAnsi="Arial" w:cs="Arial"/>
        </w:rPr>
        <w:t xml:space="preserve"> и упаковку, поскольку в</w:t>
      </w:r>
      <w:r>
        <w:rPr>
          <w:rFonts w:ascii="Arial" w:hAnsi="Arial" w:cs="Arial"/>
        </w:rPr>
        <w:t xml:space="preserve"> соответствии со ст.1515 ГК РФ </w:t>
      </w:r>
      <w:r w:rsidRPr="00F356C8">
        <w:rPr>
          <w:rFonts w:ascii="Arial" w:hAnsi="Arial" w:cs="Arial"/>
        </w:rPr>
        <w:t>“</w:t>
      </w:r>
      <w:r w:rsidR="004D4124" w:rsidRPr="00A22BEE">
        <w:rPr>
          <w:rFonts w:ascii="Arial" w:hAnsi="Arial" w:cs="Arial"/>
        </w:rPr>
        <w:t>Товары, этикетки, упаковки на которых незаконно размещены товарный знак или сходное с ним до степени смешения обозн</w:t>
      </w:r>
      <w:r>
        <w:rPr>
          <w:rFonts w:ascii="Arial" w:hAnsi="Arial" w:cs="Arial"/>
        </w:rPr>
        <w:t>ачение, являются контрафактными</w:t>
      </w:r>
      <w:r w:rsidRPr="00F356C8">
        <w:rPr>
          <w:rFonts w:ascii="Arial" w:hAnsi="Arial" w:cs="Arial"/>
        </w:rPr>
        <w:t>”</w:t>
      </w:r>
      <w:r w:rsidR="004D4124" w:rsidRPr="00A22BEE">
        <w:rPr>
          <w:rFonts w:ascii="Arial" w:hAnsi="Arial" w:cs="Arial"/>
        </w:rPr>
        <w:t xml:space="preserve">. При этом правообладатель вправе требовать изъятия из оборота и уничтожения за счет нарушителя контрафактных товаров, этикеток или сходное с ним до степени смешения обозначение, а также требовать по своему выбору от нарушителя возмещения убытков выплаты компенсации. </w:t>
      </w:r>
    </w:p>
    <w:p w:rsidR="004D4124" w:rsidRPr="00A22BEE" w:rsidRDefault="004D4124" w:rsidP="008173DA">
      <w:pPr>
        <w:ind w:right="57" w:firstLine="284"/>
        <w:jc w:val="both"/>
        <w:rPr>
          <w:rFonts w:ascii="Arial" w:hAnsi="Arial" w:cs="Arial"/>
        </w:rPr>
      </w:pPr>
      <w:r w:rsidRPr="00A22BEE">
        <w:rPr>
          <w:rFonts w:ascii="Arial" w:hAnsi="Arial" w:cs="Arial"/>
        </w:rPr>
        <w:t>На этом основании Арбитражный суд вынесет решение о запре</w:t>
      </w:r>
      <w:r w:rsidR="00F356C8">
        <w:rPr>
          <w:rFonts w:ascii="Arial" w:hAnsi="Arial" w:cs="Arial"/>
        </w:rPr>
        <w:t xml:space="preserve">щении использования фабрикой </w:t>
      </w:r>
      <w:r w:rsidR="00F356C8" w:rsidRPr="00F356C8">
        <w:rPr>
          <w:rFonts w:ascii="Arial" w:hAnsi="Arial" w:cs="Arial"/>
        </w:rPr>
        <w:t>“</w:t>
      </w:r>
      <w:r w:rsidR="00F356C8">
        <w:rPr>
          <w:rFonts w:ascii="Arial" w:hAnsi="Arial" w:cs="Arial"/>
        </w:rPr>
        <w:t>Славянка</w:t>
      </w:r>
      <w:r w:rsidR="00F356C8" w:rsidRPr="00F356C8">
        <w:rPr>
          <w:rFonts w:ascii="Arial" w:hAnsi="Arial" w:cs="Arial"/>
        </w:rPr>
        <w:t>”</w:t>
      </w:r>
      <w:r w:rsidRPr="00A22BEE">
        <w:rPr>
          <w:rFonts w:ascii="Arial" w:hAnsi="Arial" w:cs="Arial"/>
        </w:rPr>
        <w:t xml:space="preserve"> упаковки шоколада и незарегистрированного обознач</w:t>
      </w:r>
      <w:r w:rsidR="00F356C8">
        <w:rPr>
          <w:rFonts w:ascii="Arial" w:hAnsi="Arial" w:cs="Arial"/>
        </w:rPr>
        <w:t xml:space="preserve">ения </w:t>
      </w:r>
      <w:r w:rsidR="00F356C8" w:rsidRPr="00F356C8">
        <w:rPr>
          <w:rFonts w:ascii="Arial" w:hAnsi="Arial" w:cs="Arial"/>
        </w:rPr>
        <w:t>“</w:t>
      </w:r>
      <w:r w:rsidR="00F356C8">
        <w:rPr>
          <w:rFonts w:ascii="Arial" w:hAnsi="Arial" w:cs="Arial"/>
        </w:rPr>
        <w:t>Алинка</w:t>
      </w:r>
      <w:r w:rsidR="00F356C8" w:rsidRPr="00F356C8">
        <w:rPr>
          <w:rFonts w:ascii="Arial" w:hAnsi="Arial" w:cs="Arial"/>
        </w:rPr>
        <w:t>”</w:t>
      </w:r>
      <w:r w:rsidRPr="00A22BEE">
        <w:rPr>
          <w:rFonts w:ascii="Arial" w:hAnsi="Arial" w:cs="Arial"/>
        </w:rPr>
        <w:t>.</w:t>
      </w:r>
    </w:p>
    <w:p w:rsidR="004D4124" w:rsidRPr="00A22BEE" w:rsidRDefault="00F356C8" w:rsidP="008173DA">
      <w:pPr>
        <w:ind w:right="57" w:firstLine="284"/>
        <w:jc w:val="both"/>
        <w:rPr>
          <w:sz w:val="28"/>
          <w:szCs w:val="28"/>
        </w:rPr>
      </w:pPr>
      <w:r w:rsidRPr="00F356C8">
        <w:rPr>
          <w:rFonts w:ascii="Arial" w:hAnsi="Arial" w:cs="Arial"/>
        </w:rPr>
        <w:t>4</w:t>
      </w:r>
      <w:r>
        <w:rPr>
          <w:rFonts w:ascii="Arial" w:hAnsi="Arial" w:cs="Arial"/>
        </w:rPr>
        <w:t xml:space="preserve">. Согласно ст.1483 ГК РФ </w:t>
      </w:r>
      <w:r w:rsidRPr="00F356C8">
        <w:rPr>
          <w:rFonts w:ascii="Arial" w:hAnsi="Arial" w:cs="Arial"/>
        </w:rPr>
        <w:t>“</w:t>
      </w:r>
      <w:r w:rsidR="004D4124" w:rsidRPr="00A22BEE">
        <w:rPr>
          <w:rFonts w:ascii="Arial" w:hAnsi="Arial" w:cs="Arial"/>
        </w:rPr>
        <w:t xml:space="preserve">не допускается </w:t>
      </w:r>
      <w:proofErr w:type="spellStart"/>
      <w:r w:rsidR="004D4124" w:rsidRPr="00A22BEE">
        <w:rPr>
          <w:rFonts w:ascii="Arial" w:hAnsi="Arial" w:cs="Arial"/>
        </w:rPr>
        <w:t>госрегистрация</w:t>
      </w:r>
      <w:proofErr w:type="spellEnd"/>
      <w:r w:rsidR="004D4124" w:rsidRPr="00A22BEE">
        <w:rPr>
          <w:rFonts w:ascii="Arial" w:hAnsi="Arial" w:cs="Arial"/>
        </w:rPr>
        <w:t xml:space="preserve"> в качестве товарных знаков обозначений, представляющих собой или содержащих элементы, противоречащие общественным интересам</w:t>
      </w:r>
      <w:r>
        <w:rPr>
          <w:rFonts w:ascii="Arial" w:hAnsi="Arial" w:cs="Arial"/>
        </w:rPr>
        <w:t>, принципам гуманности и морали</w:t>
      </w:r>
      <w:r w:rsidRPr="00F356C8">
        <w:rPr>
          <w:rFonts w:ascii="Arial" w:hAnsi="Arial" w:cs="Arial"/>
        </w:rPr>
        <w:t>”</w:t>
      </w:r>
      <w:r w:rsidR="004D4124" w:rsidRPr="00A22BEE">
        <w:rPr>
          <w:rFonts w:ascii="Arial" w:hAnsi="Arial" w:cs="Arial"/>
        </w:rPr>
        <w:t>. А также актуальны правила соглас</w:t>
      </w:r>
      <w:r>
        <w:rPr>
          <w:rFonts w:ascii="Arial" w:hAnsi="Arial" w:cs="Arial"/>
        </w:rPr>
        <w:t xml:space="preserve">но которым </w:t>
      </w:r>
      <w:r w:rsidRPr="00F356C8">
        <w:rPr>
          <w:rFonts w:ascii="Arial" w:hAnsi="Arial" w:cs="Arial"/>
        </w:rPr>
        <w:t>“</w:t>
      </w:r>
      <w:r w:rsidR="004D4124" w:rsidRPr="00A22BEE">
        <w:rPr>
          <w:rFonts w:ascii="Arial" w:hAnsi="Arial" w:cs="Arial"/>
        </w:rPr>
        <w:t xml:space="preserve">к таким обозначениям относятся, в частности, слова и изображения непристойного содержания, призывы антигуманного характера, оскорбляющие человеческое достоинство, религиозные чувства, слова, написание которых нарушает правила </w:t>
      </w:r>
      <w:r w:rsidR="004D4124" w:rsidRPr="00A22BEE">
        <w:rPr>
          <w:rFonts w:ascii="Arial" w:hAnsi="Arial" w:cs="Arial"/>
        </w:rPr>
        <w:lastRenderedPageBreak/>
        <w:t>орфографии р</w:t>
      </w:r>
      <w:r>
        <w:rPr>
          <w:rFonts w:ascii="Arial" w:hAnsi="Arial" w:cs="Arial"/>
        </w:rPr>
        <w:t>усского языка</w:t>
      </w:r>
      <w:r w:rsidRPr="00F356C8">
        <w:rPr>
          <w:rFonts w:ascii="Arial" w:hAnsi="Arial" w:cs="Arial"/>
        </w:rPr>
        <w:t>”</w:t>
      </w:r>
      <w:r w:rsidR="004D4124" w:rsidRPr="00A22BEE">
        <w:rPr>
          <w:rFonts w:ascii="Arial" w:hAnsi="Arial" w:cs="Arial"/>
        </w:rPr>
        <w:t>.</w:t>
      </w:r>
      <w:r w:rsidR="004D4124" w:rsidRPr="00A22BEE">
        <w:rPr>
          <w:sz w:val="28"/>
          <w:szCs w:val="28"/>
        </w:rPr>
        <w:t xml:space="preserve"> </w:t>
      </w:r>
    </w:p>
    <w:p w:rsidR="004D4124" w:rsidRPr="00A22BEE" w:rsidRDefault="00F356C8" w:rsidP="008173DA">
      <w:pPr>
        <w:pStyle w:val="ab"/>
        <w:spacing w:before="0" w:beforeAutospacing="0" w:after="0" w:afterAutospacing="0"/>
        <w:ind w:right="57" w:firstLine="284"/>
        <w:jc w:val="both"/>
        <w:rPr>
          <w:rFonts w:ascii="Arial" w:hAnsi="Arial" w:cs="Arial"/>
          <w:sz w:val="20"/>
          <w:szCs w:val="20"/>
        </w:rPr>
      </w:pPr>
      <w:r w:rsidRPr="00F356C8">
        <w:rPr>
          <w:rFonts w:ascii="Arial" w:hAnsi="Arial" w:cs="Arial"/>
          <w:sz w:val="20"/>
          <w:szCs w:val="20"/>
        </w:rPr>
        <w:t>5</w:t>
      </w:r>
      <w:r w:rsidR="004D4124" w:rsidRPr="00A22BEE">
        <w:rPr>
          <w:rFonts w:ascii="Arial" w:hAnsi="Arial" w:cs="Arial"/>
          <w:sz w:val="20"/>
          <w:szCs w:val="20"/>
        </w:rPr>
        <w:t>. В соответствии</w:t>
      </w:r>
      <w:r w:rsidRPr="00F356C8">
        <w:rPr>
          <w:rFonts w:ascii="Arial" w:hAnsi="Arial" w:cs="Arial"/>
          <w:sz w:val="20"/>
          <w:szCs w:val="20"/>
        </w:rPr>
        <w:t xml:space="preserve"> </w:t>
      </w:r>
      <w:r>
        <w:rPr>
          <w:rFonts w:ascii="Arial" w:hAnsi="Arial" w:cs="Arial"/>
          <w:sz w:val="20"/>
          <w:szCs w:val="20"/>
        </w:rPr>
        <w:t xml:space="preserve">с ГК РФ </w:t>
      </w:r>
      <w:r w:rsidR="004D4124" w:rsidRPr="00A22BEE">
        <w:rPr>
          <w:rFonts w:ascii="Arial" w:hAnsi="Arial" w:cs="Arial"/>
          <w:sz w:val="20"/>
          <w:szCs w:val="20"/>
        </w:rPr>
        <w:t>предложение к продаже является элементом введения товара в хозяйственный оборот, поэтому представляет собой самостоятельное нарушение прав владельца товарного знака.</w:t>
      </w:r>
    </w:p>
    <w:p w:rsidR="00E72199" w:rsidRDefault="00E72199" w:rsidP="00587AF3">
      <w:pPr>
        <w:widowControl/>
        <w:ind w:firstLine="567"/>
        <w:jc w:val="both"/>
        <w:rPr>
          <w:rFonts w:ascii="Arial" w:hAnsi="Arial" w:cs="Arial"/>
          <w:color w:val="000000"/>
        </w:rPr>
      </w:pPr>
    </w:p>
    <w:p w:rsidR="00E72199" w:rsidRPr="00DD73B5" w:rsidRDefault="00D575DA" w:rsidP="00DD73B5">
      <w:pPr>
        <w:widowControl/>
        <w:jc w:val="center"/>
        <w:rPr>
          <w:rFonts w:ascii="Arial" w:hAnsi="Arial" w:cs="Arial"/>
          <w:b/>
          <w:color w:val="000000"/>
        </w:rPr>
      </w:pPr>
      <w:r w:rsidRPr="00DD73B5">
        <w:rPr>
          <w:rFonts w:ascii="Arial" w:hAnsi="Arial" w:cs="Arial"/>
          <w:b/>
          <w:color w:val="000000"/>
        </w:rPr>
        <w:t>ЛИТЕРАТУРА</w:t>
      </w:r>
      <w:r w:rsidR="00DD73B5" w:rsidRPr="00DD73B5">
        <w:rPr>
          <w:rFonts w:ascii="Arial" w:hAnsi="Arial" w:cs="Arial"/>
          <w:b/>
          <w:color w:val="000000"/>
        </w:rPr>
        <w:t xml:space="preserve"> </w:t>
      </w:r>
    </w:p>
    <w:p w:rsidR="00E72199" w:rsidRDefault="00E72199" w:rsidP="00CB6F66">
      <w:pPr>
        <w:widowControl/>
        <w:jc w:val="both"/>
        <w:rPr>
          <w:rFonts w:ascii="Arial" w:hAnsi="Arial" w:cs="Arial"/>
          <w:color w:val="000000"/>
        </w:rPr>
      </w:pPr>
    </w:p>
    <w:p w:rsidR="004C00AD" w:rsidRPr="007D60ED" w:rsidRDefault="00764393" w:rsidP="0069174A">
      <w:pPr>
        <w:pStyle w:val="a3"/>
        <w:widowControl/>
        <w:numPr>
          <w:ilvl w:val="0"/>
          <w:numId w:val="60"/>
        </w:numPr>
        <w:shd w:val="clear" w:color="auto" w:fill="FFFFFF"/>
        <w:autoSpaceDE/>
        <w:autoSpaceDN/>
        <w:adjustRightInd/>
        <w:ind w:left="0" w:firstLine="284"/>
        <w:jc w:val="both"/>
        <w:rPr>
          <w:rFonts w:ascii="Arial" w:hAnsi="Arial" w:cs="Arial"/>
        </w:rPr>
      </w:pPr>
      <w:hyperlink r:id="rId181" w:history="1">
        <w:r w:rsidR="007D60ED" w:rsidRPr="007D60ED">
          <w:rPr>
            <w:rStyle w:val="ac"/>
            <w:rFonts w:ascii="Arial" w:hAnsi="Arial" w:cs="Arial"/>
          </w:rPr>
          <w:t>http://www.rupto.ru</w:t>
        </w:r>
      </w:hyperlink>
      <w:r w:rsidR="007D60ED" w:rsidRPr="007D60ED">
        <w:rPr>
          <w:rFonts w:ascii="Arial" w:hAnsi="Arial" w:cs="Arial"/>
        </w:rPr>
        <w:t xml:space="preserve"> </w:t>
      </w:r>
      <w:r w:rsidR="0079554E" w:rsidRPr="007D60ED">
        <w:rPr>
          <w:rFonts w:ascii="Arial" w:hAnsi="Arial" w:cs="Arial"/>
        </w:rPr>
        <w:t>(дата обращения 07.01.2014).</w:t>
      </w:r>
    </w:p>
    <w:p w:rsidR="004C00AD" w:rsidRPr="004C00AD" w:rsidRDefault="00764393" w:rsidP="0069174A">
      <w:pPr>
        <w:pStyle w:val="a3"/>
        <w:widowControl/>
        <w:numPr>
          <w:ilvl w:val="0"/>
          <w:numId w:val="60"/>
        </w:numPr>
        <w:shd w:val="clear" w:color="auto" w:fill="FFFFFF"/>
        <w:autoSpaceDE/>
        <w:autoSpaceDN/>
        <w:adjustRightInd/>
        <w:ind w:left="0" w:firstLine="284"/>
        <w:jc w:val="both"/>
        <w:rPr>
          <w:rFonts w:ascii="Arial" w:hAnsi="Arial" w:cs="Arial"/>
        </w:rPr>
      </w:pPr>
      <w:hyperlink r:id="rId182" w:history="1">
        <w:r w:rsidR="00ED005B" w:rsidRPr="004C00AD">
          <w:rPr>
            <w:rStyle w:val="ac"/>
            <w:rFonts w:ascii="Arial" w:hAnsi="Arial" w:cs="Arial"/>
          </w:rPr>
          <w:t>http://www1.fips.ru</w:t>
        </w:r>
      </w:hyperlink>
      <w:r w:rsidR="00ED005B" w:rsidRPr="004C00AD">
        <w:rPr>
          <w:rFonts w:ascii="Arial" w:hAnsi="Arial" w:cs="Arial"/>
        </w:rPr>
        <w:t xml:space="preserve"> </w:t>
      </w:r>
      <w:r w:rsidR="0079554E" w:rsidRPr="0079554E">
        <w:rPr>
          <w:rFonts w:ascii="Arial" w:hAnsi="Arial" w:cs="Arial"/>
        </w:rPr>
        <w:t xml:space="preserve">(дата </w:t>
      </w:r>
      <w:r w:rsidR="0079554E">
        <w:rPr>
          <w:rFonts w:ascii="Arial" w:hAnsi="Arial" w:cs="Arial"/>
        </w:rPr>
        <w:t>обращения 07.01.2014).</w:t>
      </w:r>
    </w:p>
    <w:p w:rsidR="004C00AD" w:rsidRDefault="004C00AD" w:rsidP="0069174A">
      <w:pPr>
        <w:pStyle w:val="a3"/>
        <w:widowControl/>
        <w:numPr>
          <w:ilvl w:val="0"/>
          <w:numId w:val="60"/>
        </w:numPr>
        <w:shd w:val="clear" w:color="auto" w:fill="FFFFFF"/>
        <w:autoSpaceDE/>
        <w:autoSpaceDN/>
        <w:adjustRightInd/>
        <w:ind w:left="0" w:firstLine="284"/>
        <w:jc w:val="both"/>
        <w:rPr>
          <w:rFonts w:ascii="Arial" w:hAnsi="Arial" w:cs="Arial"/>
        </w:rPr>
      </w:pPr>
      <w:r w:rsidRPr="004C00AD">
        <w:rPr>
          <w:rFonts w:ascii="Arial" w:hAnsi="Arial" w:cs="Arial"/>
        </w:rPr>
        <w:t>Гражданский кодекс Российской Федерации. Ч.4. от 18.12.2006</w:t>
      </w:r>
      <w:r>
        <w:rPr>
          <w:rFonts w:ascii="Arial" w:hAnsi="Arial" w:cs="Arial"/>
        </w:rPr>
        <w:t xml:space="preserve"> </w:t>
      </w:r>
      <w:r w:rsidRPr="004C00AD">
        <w:rPr>
          <w:rFonts w:ascii="Arial" w:hAnsi="Arial" w:cs="Arial"/>
        </w:rPr>
        <w:t>N</w:t>
      </w:r>
      <w:r>
        <w:rPr>
          <w:rFonts w:ascii="Arial" w:hAnsi="Arial" w:cs="Arial"/>
        </w:rPr>
        <w:t xml:space="preserve"> </w:t>
      </w:r>
      <w:r w:rsidRPr="004C00AD">
        <w:rPr>
          <w:rFonts w:ascii="Arial" w:hAnsi="Arial" w:cs="Arial"/>
        </w:rPr>
        <w:t>230-ФЗ </w:t>
      </w:r>
      <w:bookmarkStart w:id="1" w:name="p24"/>
      <w:bookmarkStart w:id="2" w:name="p25"/>
      <w:bookmarkEnd w:id="1"/>
      <w:bookmarkEnd w:id="2"/>
      <w:r w:rsidRPr="004C00AD">
        <w:rPr>
          <w:rFonts w:ascii="Arial" w:hAnsi="Arial" w:cs="Arial"/>
        </w:rPr>
        <w:t>(</w:t>
      </w:r>
      <w:hyperlink r:id="rId183" w:history="1">
        <w:r w:rsidRPr="00F924D2">
          <w:rPr>
            <w:rStyle w:val="ac"/>
            <w:rFonts w:ascii="Arial" w:hAnsi="Arial" w:cs="Arial"/>
            <w:shd w:val="clear" w:color="auto" w:fill="FFFFFF"/>
          </w:rPr>
          <w:t>http://www.consultant.ru</w:t>
        </w:r>
      </w:hyperlink>
      <w:r w:rsidRPr="004C00AD">
        <w:rPr>
          <w:rFonts w:ascii="Arial" w:hAnsi="Arial" w:cs="Arial"/>
        </w:rPr>
        <w:t>)</w:t>
      </w:r>
    </w:p>
    <w:p w:rsidR="0000776D" w:rsidRPr="004C00AD" w:rsidRDefault="0000776D" w:rsidP="0069174A">
      <w:pPr>
        <w:pStyle w:val="a3"/>
        <w:widowControl/>
        <w:numPr>
          <w:ilvl w:val="0"/>
          <w:numId w:val="60"/>
        </w:numPr>
        <w:shd w:val="clear" w:color="auto" w:fill="FFFFFF"/>
        <w:autoSpaceDE/>
        <w:autoSpaceDN/>
        <w:adjustRightInd/>
        <w:ind w:left="0" w:firstLine="284"/>
        <w:jc w:val="both"/>
        <w:rPr>
          <w:rFonts w:ascii="Arial" w:hAnsi="Arial" w:cs="Arial"/>
        </w:rPr>
      </w:pPr>
      <w:r w:rsidRPr="004C00AD">
        <w:rPr>
          <w:rFonts w:ascii="Arial" w:hAnsi="Arial" w:cs="Arial"/>
        </w:rPr>
        <w:t>ГОСТ Р15.011-96 «Государственный стандарт Российской Федерации «Система разработки и постановки продукции на производство. Патентные исследования» (ГОСТ Р15.011-96)</w:t>
      </w:r>
    </w:p>
    <w:p w:rsidR="00F267F7" w:rsidRDefault="00F267F7" w:rsidP="0069174A">
      <w:pPr>
        <w:pStyle w:val="a3"/>
        <w:widowControl/>
        <w:numPr>
          <w:ilvl w:val="0"/>
          <w:numId w:val="60"/>
        </w:numPr>
        <w:ind w:left="0" w:firstLine="284"/>
        <w:jc w:val="both"/>
        <w:rPr>
          <w:rFonts w:ascii="Arial" w:hAnsi="Arial" w:cs="Arial"/>
          <w:color w:val="000000"/>
        </w:rPr>
      </w:pPr>
      <w:r>
        <w:rPr>
          <w:rFonts w:ascii="Arial" w:hAnsi="Arial" w:cs="Arial"/>
          <w:color w:val="000000"/>
        </w:rPr>
        <w:t>Скорняков Э.П., Горбунова С.В. Основы патентных исследований: учебник. М.: РГИИС, 2010. - 192 с.</w:t>
      </w:r>
    </w:p>
    <w:p w:rsidR="00AB1781" w:rsidRDefault="00F267F7" w:rsidP="00447A9A">
      <w:pPr>
        <w:pStyle w:val="a3"/>
        <w:widowControl/>
        <w:numPr>
          <w:ilvl w:val="0"/>
          <w:numId w:val="60"/>
        </w:numPr>
        <w:ind w:left="0" w:firstLine="284"/>
        <w:jc w:val="both"/>
        <w:rPr>
          <w:rFonts w:ascii="Arial" w:hAnsi="Arial" w:cs="Arial"/>
          <w:color w:val="000000"/>
        </w:rPr>
      </w:pPr>
      <w:r>
        <w:rPr>
          <w:rFonts w:ascii="Arial" w:hAnsi="Arial" w:cs="Arial"/>
          <w:color w:val="000000"/>
        </w:rPr>
        <w:t>Скорняков Э.П., Смирнова В.Р. Патентные исследования в Интернете. М.: ИНИЦ</w:t>
      </w:r>
      <w:r w:rsidRPr="00F267F7">
        <w:rPr>
          <w:rFonts w:ascii="Arial" w:hAnsi="Arial" w:cs="Arial"/>
          <w:color w:val="000000"/>
        </w:rPr>
        <w:t xml:space="preserve"> “</w:t>
      </w:r>
      <w:r>
        <w:rPr>
          <w:rFonts w:ascii="Arial" w:hAnsi="Arial" w:cs="Arial"/>
          <w:color w:val="000000"/>
        </w:rPr>
        <w:t>Патент</w:t>
      </w:r>
      <w:r w:rsidRPr="00F267F7">
        <w:rPr>
          <w:rFonts w:ascii="Arial" w:hAnsi="Arial" w:cs="Arial"/>
          <w:color w:val="000000"/>
        </w:rPr>
        <w:t>”</w:t>
      </w:r>
      <w:r>
        <w:rPr>
          <w:rFonts w:ascii="Arial" w:hAnsi="Arial" w:cs="Arial"/>
          <w:color w:val="000000"/>
        </w:rPr>
        <w:t xml:space="preserve">, 2010. </w:t>
      </w:r>
      <w:r w:rsidR="00AB1781">
        <w:rPr>
          <w:rFonts w:ascii="Arial" w:hAnsi="Arial" w:cs="Arial"/>
          <w:color w:val="000000"/>
        </w:rPr>
        <w:t>–</w:t>
      </w:r>
      <w:r>
        <w:rPr>
          <w:rFonts w:ascii="Arial" w:hAnsi="Arial" w:cs="Arial"/>
          <w:color w:val="000000"/>
        </w:rPr>
        <w:t xml:space="preserve"> </w:t>
      </w:r>
    </w:p>
    <w:p w:rsidR="004E2DC9" w:rsidRDefault="004E2DC9" w:rsidP="00447A9A">
      <w:pPr>
        <w:pStyle w:val="a3"/>
        <w:widowControl/>
        <w:numPr>
          <w:ilvl w:val="0"/>
          <w:numId w:val="60"/>
        </w:numPr>
        <w:ind w:left="0" w:firstLine="284"/>
        <w:jc w:val="both"/>
        <w:rPr>
          <w:rFonts w:ascii="Arial" w:hAnsi="Arial" w:cs="Arial"/>
          <w:color w:val="000000"/>
        </w:rPr>
      </w:pPr>
      <w:proofErr w:type="spellStart"/>
      <w:r>
        <w:rPr>
          <w:rFonts w:ascii="Arial" w:hAnsi="Arial" w:cs="Arial"/>
          <w:color w:val="000000"/>
        </w:rPr>
        <w:t>Рузакова</w:t>
      </w:r>
      <w:proofErr w:type="spellEnd"/>
      <w:r>
        <w:rPr>
          <w:rFonts w:ascii="Arial" w:hAnsi="Arial" w:cs="Arial"/>
          <w:color w:val="000000"/>
        </w:rPr>
        <w:t xml:space="preserve"> О.А. Право интеллектуальной собственности / </w:t>
      </w:r>
      <w:proofErr w:type="spellStart"/>
      <w:r>
        <w:rPr>
          <w:rFonts w:ascii="Arial" w:hAnsi="Arial" w:cs="Arial"/>
          <w:color w:val="000000"/>
        </w:rPr>
        <w:t>Моск</w:t>
      </w:r>
      <w:proofErr w:type="spellEnd"/>
      <w:r>
        <w:rPr>
          <w:rFonts w:ascii="Arial" w:hAnsi="Arial" w:cs="Arial"/>
          <w:color w:val="000000"/>
        </w:rPr>
        <w:t>. фин.-</w:t>
      </w:r>
      <w:r w:rsidR="00363D1B">
        <w:rPr>
          <w:rFonts w:ascii="Arial" w:hAnsi="Arial" w:cs="Arial"/>
          <w:color w:val="000000"/>
        </w:rPr>
        <w:t xml:space="preserve"> </w:t>
      </w:r>
      <w:proofErr w:type="spellStart"/>
      <w:r>
        <w:rPr>
          <w:rFonts w:ascii="Arial" w:hAnsi="Arial" w:cs="Arial"/>
          <w:color w:val="000000"/>
        </w:rPr>
        <w:t>пром</w:t>
      </w:r>
      <w:proofErr w:type="spellEnd"/>
      <w:r>
        <w:rPr>
          <w:rFonts w:ascii="Arial" w:hAnsi="Arial" w:cs="Arial"/>
          <w:color w:val="000000"/>
        </w:rPr>
        <w:t>. акад. М.: 2004. – 308 с.</w:t>
      </w:r>
    </w:p>
    <w:p w:rsidR="001F51B6" w:rsidRDefault="001F51B6" w:rsidP="00447A9A">
      <w:pPr>
        <w:pStyle w:val="a3"/>
        <w:widowControl/>
        <w:numPr>
          <w:ilvl w:val="0"/>
          <w:numId w:val="60"/>
        </w:numPr>
        <w:ind w:left="0" w:firstLine="284"/>
        <w:jc w:val="both"/>
        <w:rPr>
          <w:rFonts w:ascii="Arial" w:hAnsi="Arial" w:cs="Arial"/>
          <w:color w:val="000000"/>
        </w:rPr>
      </w:pPr>
      <w:r>
        <w:rPr>
          <w:rFonts w:ascii="Arial" w:hAnsi="Arial" w:cs="Arial"/>
          <w:color w:val="000000"/>
        </w:rPr>
        <w:t xml:space="preserve">Право интеллектуальной </w:t>
      </w:r>
      <w:r w:rsidR="00B940A0">
        <w:rPr>
          <w:rFonts w:ascii="Arial" w:hAnsi="Arial" w:cs="Arial"/>
          <w:color w:val="000000"/>
        </w:rPr>
        <w:t>собственности: учебник / И.А. Б</w:t>
      </w:r>
      <w:r>
        <w:rPr>
          <w:rFonts w:ascii="Arial" w:hAnsi="Arial" w:cs="Arial"/>
          <w:color w:val="000000"/>
        </w:rPr>
        <w:t>лизнец, Э.П. Гаврилов, О.В. Добрынин и др. М.: Проспект, 2010. – 960 с.</w:t>
      </w:r>
    </w:p>
    <w:p w:rsidR="008758C4" w:rsidRDefault="003225CB" w:rsidP="00447A9A">
      <w:pPr>
        <w:pStyle w:val="a3"/>
        <w:widowControl/>
        <w:numPr>
          <w:ilvl w:val="0"/>
          <w:numId w:val="60"/>
        </w:numPr>
        <w:ind w:left="0" w:firstLine="284"/>
        <w:jc w:val="both"/>
        <w:rPr>
          <w:rFonts w:ascii="Arial" w:hAnsi="Arial" w:cs="Arial"/>
          <w:color w:val="000000"/>
        </w:rPr>
      </w:pPr>
      <w:r>
        <w:rPr>
          <w:rFonts w:ascii="Arial" w:hAnsi="Arial" w:cs="Arial"/>
          <w:color w:val="000000"/>
        </w:rPr>
        <w:t xml:space="preserve">Сергеев А.П. Право интеллектуальной собственности в РФ. М.: 1996. – 212 с. </w:t>
      </w:r>
      <w:r w:rsidR="001F51B6">
        <w:rPr>
          <w:rFonts w:ascii="Arial" w:hAnsi="Arial" w:cs="Arial"/>
          <w:color w:val="000000"/>
        </w:rPr>
        <w:t xml:space="preserve"> </w:t>
      </w:r>
      <w:r w:rsidR="004E2DC9">
        <w:rPr>
          <w:rFonts w:ascii="Arial" w:hAnsi="Arial" w:cs="Arial"/>
          <w:color w:val="000000"/>
        </w:rPr>
        <w:t xml:space="preserve"> </w:t>
      </w:r>
    </w:p>
    <w:p w:rsidR="00447A9A" w:rsidRDefault="00447A9A" w:rsidP="00447A9A">
      <w:pPr>
        <w:pStyle w:val="a3"/>
        <w:widowControl/>
        <w:numPr>
          <w:ilvl w:val="0"/>
          <w:numId w:val="60"/>
        </w:numPr>
        <w:ind w:left="0" w:firstLine="284"/>
        <w:jc w:val="both"/>
        <w:rPr>
          <w:rFonts w:ascii="Arial" w:hAnsi="Arial" w:cs="Arial"/>
          <w:color w:val="000000"/>
        </w:rPr>
      </w:pPr>
      <w:r>
        <w:rPr>
          <w:rFonts w:ascii="Arial" w:hAnsi="Arial" w:cs="Arial"/>
          <w:color w:val="000000"/>
        </w:rPr>
        <w:t>Шведова В.В. Исследование патентной чистоты объектов: учебник. М.:РГИИС, 2006. – 288 с.</w:t>
      </w:r>
    </w:p>
    <w:p w:rsidR="0079554E" w:rsidRPr="0079554E" w:rsidRDefault="00764393" w:rsidP="00447A9A">
      <w:pPr>
        <w:pStyle w:val="a3"/>
        <w:widowControl/>
        <w:numPr>
          <w:ilvl w:val="0"/>
          <w:numId w:val="60"/>
        </w:numPr>
        <w:ind w:left="0" w:firstLine="284"/>
        <w:jc w:val="both"/>
        <w:rPr>
          <w:rFonts w:ascii="Arial" w:hAnsi="Arial" w:cs="Arial"/>
          <w:color w:val="000000"/>
        </w:rPr>
      </w:pPr>
      <w:hyperlink r:id="rId184" w:history="1">
        <w:r w:rsidR="002577DF" w:rsidRPr="002577DF">
          <w:rPr>
            <w:rStyle w:val="ac"/>
            <w:rFonts w:ascii="Arial" w:hAnsi="Arial" w:cs="Arial"/>
          </w:rPr>
          <w:t>http://www.ural-audit.ru</w:t>
        </w:r>
      </w:hyperlink>
      <w:r w:rsidR="00F267F7" w:rsidRPr="002577DF">
        <w:rPr>
          <w:rFonts w:ascii="Arial" w:hAnsi="Arial" w:cs="Arial"/>
          <w:color w:val="000000"/>
        </w:rPr>
        <w:t xml:space="preserve"> </w:t>
      </w:r>
      <w:r w:rsidR="0079554E" w:rsidRPr="0079554E">
        <w:rPr>
          <w:rFonts w:ascii="Arial" w:hAnsi="Arial" w:cs="Arial"/>
        </w:rPr>
        <w:t xml:space="preserve">(дата </w:t>
      </w:r>
      <w:r w:rsidR="0079554E">
        <w:rPr>
          <w:rFonts w:ascii="Arial" w:hAnsi="Arial" w:cs="Arial"/>
        </w:rPr>
        <w:t>обращения 07.01.2014).</w:t>
      </w:r>
    </w:p>
    <w:p w:rsidR="0079554E" w:rsidRPr="0079554E" w:rsidRDefault="00764393" w:rsidP="0079554E">
      <w:pPr>
        <w:pStyle w:val="a3"/>
        <w:widowControl/>
        <w:numPr>
          <w:ilvl w:val="0"/>
          <w:numId w:val="60"/>
        </w:numPr>
        <w:ind w:left="0" w:firstLine="284"/>
        <w:jc w:val="both"/>
        <w:rPr>
          <w:rFonts w:ascii="Arial" w:hAnsi="Arial" w:cs="Arial"/>
          <w:color w:val="000000"/>
        </w:rPr>
      </w:pPr>
      <w:hyperlink r:id="rId185" w:history="1">
        <w:r w:rsidR="0079554E" w:rsidRPr="0079554E">
          <w:rPr>
            <w:rStyle w:val="ac"/>
            <w:rFonts w:ascii="Arial" w:hAnsi="Arial" w:cs="Arial"/>
          </w:rPr>
          <w:t>http://ru.wikipedia.org</w:t>
        </w:r>
      </w:hyperlink>
      <w:r w:rsidR="00F267F7" w:rsidRPr="0079554E">
        <w:rPr>
          <w:rFonts w:ascii="Arial" w:hAnsi="Arial" w:cs="Arial"/>
          <w:color w:val="000000"/>
        </w:rPr>
        <w:t xml:space="preserve">  </w:t>
      </w:r>
      <w:r w:rsidR="0079554E" w:rsidRPr="0079554E">
        <w:rPr>
          <w:rFonts w:ascii="Arial" w:hAnsi="Arial" w:cs="Arial"/>
        </w:rPr>
        <w:t xml:space="preserve">(дата </w:t>
      </w:r>
      <w:r w:rsidR="0079554E">
        <w:rPr>
          <w:rFonts w:ascii="Arial" w:hAnsi="Arial" w:cs="Arial"/>
        </w:rPr>
        <w:t>обращения 07.01.2014).</w:t>
      </w:r>
    </w:p>
    <w:p w:rsidR="00F267F7" w:rsidRPr="00382D97" w:rsidRDefault="00764393" w:rsidP="00447A9A">
      <w:pPr>
        <w:pStyle w:val="a3"/>
        <w:widowControl/>
        <w:numPr>
          <w:ilvl w:val="0"/>
          <w:numId w:val="60"/>
        </w:numPr>
        <w:ind w:left="0" w:firstLine="284"/>
        <w:jc w:val="both"/>
        <w:rPr>
          <w:rFonts w:ascii="Arial" w:hAnsi="Arial" w:cs="Arial"/>
          <w:color w:val="000000"/>
        </w:rPr>
      </w:pPr>
      <w:hyperlink r:id="rId186" w:history="1">
        <w:r w:rsidR="00382D97" w:rsidRPr="00382D97">
          <w:rPr>
            <w:rStyle w:val="ac"/>
            <w:rFonts w:ascii="Arial" w:hAnsi="Arial" w:cs="Arial"/>
          </w:rPr>
          <w:t>http://www.copyright.ru</w:t>
        </w:r>
      </w:hyperlink>
      <w:r w:rsidR="00382D97">
        <w:rPr>
          <w:rFonts w:ascii="Arial" w:hAnsi="Arial" w:cs="Arial"/>
        </w:rPr>
        <w:t xml:space="preserve"> </w:t>
      </w:r>
      <w:r w:rsidR="00382D97" w:rsidRPr="0079554E">
        <w:rPr>
          <w:rFonts w:ascii="Arial" w:hAnsi="Arial" w:cs="Arial"/>
        </w:rPr>
        <w:t xml:space="preserve">(дата </w:t>
      </w:r>
      <w:r w:rsidR="00382D97">
        <w:rPr>
          <w:rFonts w:ascii="Arial" w:hAnsi="Arial" w:cs="Arial"/>
        </w:rPr>
        <w:t>обращения 07.01.2014).</w:t>
      </w:r>
    </w:p>
    <w:p w:rsidR="00382D97" w:rsidRDefault="00764393" w:rsidP="00447A9A">
      <w:pPr>
        <w:pStyle w:val="a3"/>
        <w:widowControl/>
        <w:numPr>
          <w:ilvl w:val="0"/>
          <w:numId w:val="60"/>
        </w:numPr>
        <w:ind w:left="0" w:firstLine="284"/>
        <w:jc w:val="both"/>
        <w:rPr>
          <w:rFonts w:ascii="Arial" w:hAnsi="Arial" w:cs="Arial"/>
          <w:color w:val="000000"/>
        </w:rPr>
      </w:pPr>
      <w:hyperlink r:id="rId187" w:history="1">
        <w:r w:rsidR="00500DC7" w:rsidRPr="00FF5172">
          <w:rPr>
            <w:rStyle w:val="ac"/>
            <w:rFonts w:ascii="Arial" w:hAnsi="Arial" w:cs="Arial"/>
          </w:rPr>
          <w:t>http://cctld.ru</w:t>
        </w:r>
      </w:hyperlink>
      <w:r w:rsidR="00500DC7">
        <w:rPr>
          <w:rFonts w:ascii="Arial" w:hAnsi="Arial" w:cs="Arial"/>
          <w:color w:val="000000"/>
        </w:rPr>
        <w:t xml:space="preserve"> </w:t>
      </w:r>
      <w:r w:rsidR="00500DC7" w:rsidRPr="0079554E">
        <w:rPr>
          <w:rFonts w:ascii="Arial" w:hAnsi="Arial" w:cs="Arial"/>
        </w:rPr>
        <w:t xml:space="preserve">(дата </w:t>
      </w:r>
      <w:r w:rsidR="00500DC7">
        <w:rPr>
          <w:rFonts w:ascii="Arial" w:hAnsi="Arial" w:cs="Arial"/>
        </w:rPr>
        <w:t>обращения 07.01.2014).</w:t>
      </w:r>
    </w:p>
    <w:p w:rsidR="00500DC7" w:rsidRPr="000733D4" w:rsidRDefault="00764393" w:rsidP="00447A9A">
      <w:pPr>
        <w:pStyle w:val="a3"/>
        <w:widowControl/>
        <w:numPr>
          <w:ilvl w:val="0"/>
          <w:numId w:val="60"/>
        </w:numPr>
        <w:ind w:left="0" w:firstLine="284"/>
        <w:jc w:val="both"/>
        <w:rPr>
          <w:rFonts w:ascii="Arial" w:hAnsi="Arial" w:cs="Arial"/>
          <w:color w:val="000000"/>
        </w:rPr>
      </w:pPr>
      <w:hyperlink r:id="rId188" w:history="1">
        <w:r w:rsidR="00500DC7" w:rsidRPr="00500DC7">
          <w:rPr>
            <w:rStyle w:val="ac"/>
            <w:rFonts w:ascii="Arial" w:hAnsi="Arial" w:cs="Arial"/>
          </w:rPr>
          <w:t>http://www.firstnews.ru</w:t>
        </w:r>
      </w:hyperlink>
      <w:r w:rsidR="00500DC7">
        <w:rPr>
          <w:rFonts w:ascii="Arial" w:hAnsi="Arial" w:cs="Arial"/>
        </w:rPr>
        <w:t xml:space="preserve"> </w:t>
      </w:r>
      <w:r w:rsidR="00500DC7" w:rsidRPr="0079554E">
        <w:rPr>
          <w:rFonts w:ascii="Arial" w:hAnsi="Arial" w:cs="Arial"/>
        </w:rPr>
        <w:t xml:space="preserve">(дата </w:t>
      </w:r>
      <w:r w:rsidR="00500DC7">
        <w:rPr>
          <w:rFonts w:ascii="Arial" w:hAnsi="Arial" w:cs="Arial"/>
        </w:rPr>
        <w:t>обращения 07.01.2014).</w:t>
      </w:r>
    </w:p>
    <w:p w:rsidR="000733D4" w:rsidRPr="00500DC7" w:rsidRDefault="00CE24F0" w:rsidP="00447A9A">
      <w:pPr>
        <w:pStyle w:val="a3"/>
        <w:widowControl/>
        <w:numPr>
          <w:ilvl w:val="0"/>
          <w:numId w:val="60"/>
        </w:numPr>
        <w:ind w:left="0" w:firstLine="284"/>
        <w:jc w:val="both"/>
        <w:rPr>
          <w:rFonts w:ascii="Arial" w:hAnsi="Arial" w:cs="Arial"/>
          <w:color w:val="000000"/>
        </w:rPr>
      </w:pPr>
      <w:r>
        <w:rPr>
          <w:rFonts w:ascii="Arial" w:hAnsi="Arial" w:cs="Arial"/>
        </w:rPr>
        <w:t xml:space="preserve">Астафьева А.А., </w:t>
      </w:r>
      <w:proofErr w:type="spellStart"/>
      <w:r>
        <w:rPr>
          <w:rFonts w:ascii="Arial" w:hAnsi="Arial" w:cs="Arial"/>
        </w:rPr>
        <w:t>Радионова</w:t>
      </w:r>
      <w:proofErr w:type="spellEnd"/>
      <w:r>
        <w:rPr>
          <w:rFonts w:ascii="Arial" w:hAnsi="Arial" w:cs="Arial"/>
        </w:rPr>
        <w:t xml:space="preserve"> Л.В., Короткова Ю.В. </w:t>
      </w:r>
      <w:proofErr w:type="spellStart"/>
      <w:r>
        <w:rPr>
          <w:rFonts w:ascii="Arial" w:hAnsi="Arial" w:cs="Arial"/>
        </w:rPr>
        <w:t>Патентоведение</w:t>
      </w:r>
      <w:proofErr w:type="spellEnd"/>
      <w:r>
        <w:rPr>
          <w:rFonts w:ascii="Arial" w:hAnsi="Arial" w:cs="Arial"/>
        </w:rPr>
        <w:t xml:space="preserve">: методическая разработка к практическим работам. Магнитогорск: Изд-во Магнитогорск. гос. </w:t>
      </w:r>
      <w:proofErr w:type="spellStart"/>
      <w:r>
        <w:rPr>
          <w:rFonts w:ascii="Arial" w:hAnsi="Arial" w:cs="Arial"/>
        </w:rPr>
        <w:t>техн</w:t>
      </w:r>
      <w:proofErr w:type="spellEnd"/>
      <w:r>
        <w:rPr>
          <w:rFonts w:ascii="Arial" w:hAnsi="Arial" w:cs="Arial"/>
        </w:rPr>
        <w:t>. ун-та им. Г.И. Носова, 2012. – 25 с.</w:t>
      </w:r>
    </w:p>
    <w:p w:rsidR="00500DC7" w:rsidRPr="00500DC7" w:rsidRDefault="00500DC7" w:rsidP="000733D4">
      <w:pPr>
        <w:pStyle w:val="a3"/>
        <w:widowControl/>
        <w:ind w:left="284"/>
        <w:jc w:val="both"/>
        <w:rPr>
          <w:rFonts w:ascii="Arial" w:hAnsi="Arial" w:cs="Arial"/>
          <w:color w:val="000000"/>
        </w:rPr>
      </w:pPr>
    </w:p>
    <w:p w:rsidR="00E72199" w:rsidRPr="00382D97" w:rsidRDefault="00E72199" w:rsidP="00447A9A">
      <w:pPr>
        <w:widowControl/>
        <w:ind w:firstLine="284"/>
        <w:jc w:val="both"/>
        <w:rPr>
          <w:rFonts w:ascii="Arial" w:hAnsi="Arial" w:cs="Arial"/>
          <w:color w:val="000000"/>
        </w:rPr>
      </w:pPr>
    </w:p>
    <w:p w:rsidR="00E72199" w:rsidRDefault="00E72199" w:rsidP="00CB6F66">
      <w:pPr>
        <w:widowControl/>
        <w:jc w:val="both"/>
        <w:rPr>
          <w:rFonts w:ascii="Arial" w:hAnsi="Arial" w:cs="Arial"/>
          <w:color w:val="000000"/>
        </w:rPr>
      </w:pPr>
    </w:p>
    <w:p w:rsidR="004B5A5D" w:rsidRDefault="004B5A5D" w:rsidP="00CB6F66">
      <w:pPr>
        <w:widowControl/>
        <w:jc w:val="both"/>
        <w:rPr>
          <w:rFonts w:ascii="Arial" w:hAnsi="Arial" w:cs="Arial"/>
          <w:color w:val="000000"/>
        </w:rPr>
      </w:pPr>
    </w:p>
    <w:p w:rsidR="004B5A5D" w:rsidRPr="0079554E" w:rsidRDefault="004B5A5D" w:rsidP="00CB6F66">
      <w:pPr>
        <w:widowControl/>
        <w:jc w:val="both"/>
        <w:rPr>
          <w:rFonts w:ascii="Arial" w:hAnsi="Arial" w:cs="Arial"/>
          <w:color w:val="000000"/>
        </w:rPr>
      </w:pPr>
    </w:p>
    <w:p w:rsidR="009236D0" w:rsidRDefault="004B5A5D" w:rsidP="009236D0">
      <w:pPr>
        <w:pStyle w:val="3"/>
        <w:spacing w:before="0"/>
        <w:jc w:val="right"/>
        <w:rPr>
          <w:rFonts w:ascii="Arial" w:hAnsi="Arial" w:cs="Arial"/>
          <w:color w:val="000000"/>
        </w:rPr>
      </w:pPr>
      <w:r>
        <w:rPr>
          <w:rFonts w:ascii="Arial" w:hAnsi="Arial" w:cs="Arial"/>
          <w:color w:val="000000"/>
        </w:rPr>
        <w:t>П</w:t>
      </w:r>
      <w:r w:rsidR="009236D0">
        <w:rPr>
          <w:rFonts w:ascii="Arial" w:hAnsi="Arial" w:cs="Arial"/>
          <w:color w:val="000000"/>
        </w:rPr>
        <w:t>риложение</w:t>
      </w:r>
      <w:r>
        <w:rPr>
          <w:rFonts w:ascii="Arial" w:hAnsi="Arial" w:cs="Arial"/>
          <w:color w:val="000000"/>
        </w:rPr>
        <w:t xml:space="preserve"> 1</w:t>
      </w:r>
    </w:p>
    <w:p w:rsidR="009236D0" w:rsidRPr="009236D0" w:rsidRDefault="009236D0" w:rsidP="009236D0"/>
    <w:p w:rsidR="00E72199" w:rsidRDefault="00E72199" w:rsidP="000A2D85">
      <w:pPr>
        <w:pStyle w:val="3"/>
        <w:spacing w:before="0"/>
        <w:jc w:val="center"/>
        <w:rPr>
          <w:rFonts w:ascii="Arial" w:hAnsi="Arial" w:cs="Arial"/>
          <w:color w:val="000000"/>
        </w:rPr>
      </w:pPr>
      <w:r w:rsidRPr="000A2D85">
        <w:rPr>
          <w:rFonts w:ascii="Arial" w:hAnsi="Arial" w:cs="Arial"/>
          <w:color w:val="000000"/>
        </w:rPr>
        <w:t>Национальные патентные ведомства</w:t>
      </w:r>
    </w:p>
    <w:p w:rsidR="000A2D85" w:rsidRPr="000A2D85" w:rsidRDefault="000A2D85" w:rsidP="000A2D85"/>
    <w:p w:rsidR="00E72199" w:rsidRDefault="00E72199">
      <w:pPr>
        <w:jc w:val="center"/>
        <w:rPr>
          <w:rStyle w:val="ae"/>
          <w:rFonts w:ascii="Arial" w:hAnsi="Arial" w:cs="Arial"/>
          <w:sz w:val="8"/>
          <w:szCs w:val="8"/>
        </w:rPr>
      </w:pPr>
    </w:p>
    <w:p w:rsidR="000A2D85" w:rsidRPr="000A2D85" w:rsidRDefault="000A2D85">
      <w:pPr>
        <w:jc w:val="center"/>
        <w:rPr>
          <w:rStyle w:val="ae"/>
          <w:rFonts w:ascii="Arial" w:hAnsi="Arial" w:cs="Arial"/>
        </w:rPr>
        <w:sectPr w:rsidR="000A2D85" w:rsidRPr="000A2D85" w:rsidSect="009C6E33">
          <w:headerReference w:type="even" r:id="rId189"/>
          <w:headerReference w:type="default" r:id="rId190"/>
          <w:footerReference w:type="even" r:id="rId191"/>
          <w:footerReference w:type="default" r:id="rId192"/>
          <w:headerReference w:type="first" r:id="rId193"/>
          <w:footerReference w:type="first" r:id="rId194"/>
          <w:pgSz w:w="8391" w:h="11907" w:code="11"/>
          <w:pgMar w:top="1021" w:right="851" w:bottom="1021" w:left="1134" w:header="709" w:footer="709" w:gutter="0"/>
          <w:cols w:space="708"/>
          <w:docGrid w:linePitch="360"/>
        </w:sectPr>
      </w:pPr>
    </w:p>
    <w:tbl>
      <w:tblPr>
        <w:tblW w:w="3095" w:type="dxa"/>
        <w:tblCellSpacing w:w="15" w:type="dxa"/>
        <w:tblInd w:w="69"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543"/>
        <w:gridCol w:w="851"/>
        <w:gridCol w:w="1701"/>
      </w:tblGrid>
      <w:tr w:rsidR="00E72199" w:rsidRPr="00E72199" w:rsidTr="00E72199">
        <w:trPr>
          <w:tblCellSpacing w:w="15" w:type="dxa"/>
        </w:trPr>
        <w:tc>
          <w:tcPr>
            <w:tcW w:w="498" w:type="dxa"/>
            <w:shd w:val="clear" w:color="auto" w:fill="66CCFF"/>
            <w:vAlign w:val="center"/>
            <w:hideMark/>
          </w:tcPr>
          <w:p w:rsidR="00E72199" w:rsidRPr="00E72199" w:rsidRDefault="00E72199">
            <w:pPr>
              <w:jc w:val="center"/>
              <w:rPr>
                <w:rFonts w:ascii="Arial" w:hAnsi="Arial" w:cs="Arial"/>
                <w:sz w:val="10"/>
                <w:szCs w:val="10"/>
              </w:rPr>
            </w:pPr>
            <w:r w:rsidRPr="00E72199">
              <w:rPr>
                <w:rStyle w:val="ae"/>
                <w:rFonts w:ascii="Arial" w:hAnsi="Arial" w:cs="Arial"/>
                <w:sz w:val="10"/>
                <w:szCs w:val="10"/>
              </w:rPr>
              <w:lastRenderedPageBreak/>
              <w:t>Код страны</w:t>
            </w:r>
          </w:p>
        </w:tc>
        <w:tc>
          <w:tcPr>
            <w:tcW w:w="821" w:type="dxa"/>
            <w:shd w:val="clear" w:color="auto" w:fill="66CCFF"/>
            <w:vAlign w:val="center"/>
            <w:hideMark/>
          </w:tcPr>
          <w:p w:rsidR="00E72199" w:rsidRPr="00E72199" w:rsidRDefault="00E72199">
            <w:pPr>
              <w:jc w:val="center"/>
              <w:rPr>
                <w:rFonts w:ascii="Arial" w:hAnsi="Arial" w:cs="Arial"/>
                <w:sz w:val="10"/>
                <w:szCs w:val="10"/>
              </w:rPr>
            </w:pPr>
            <w:r w:rsidRPr="00E72199">
              <w:rPr>
                <w:rStyle w:val="ae"/>
                <w:rFonts w:ascii="Arial" w:hAnsi="Arial" w:cs="Arial"/>
                <w:sz w:val="10"/>
                <w:szCs w:val="10"/>
              </w:rPr>
              <w:t>Страна</w:t>
            </w:r>
          </w:p>
        </w:tc>
        <w:tc>
          <w:tcPr>
            <w:tcW w:w="1656" w:type="dxa"/>
            <w:shd w:val="clear" w:color="auto" w:fill="66CCFF"/>
            <w:vAlign w:val="center"/>
            <w:hideMark/>
          </w:tcPr>
          <w:p w:rsidR="00E72199" w:rsidRPr="00E72199" w:rsidRDefault="00E72199">
            <w:pPr>
              <w:jc w:val="center"/>
              <w:rPr>
                <w:rFonts w:ascii="Arial" w:hAnsi="Arial" w:cs="Arial"/>
                <w:sz w:val="10"/>
                <w:szCs w:val="10"/>
              </w:rPr>
            </w:pPr>
            <w:r w:rsidRPr="00E72199">
              <w:rPr>
                <w:rStyle w:val="ae"/>
                <w:rFonts w:ascii="Arial" w:hAnsi="Arial" w:cs="Arial"/>
                <w:sz w:val="10"/>
                <w:szCs w:val="10"/>
              </w:rPr>
              <w:t>URL</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AD</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Андорра</w:t>
            </w:r>
          </w:p>
        </w:tc>
        <w:tc>
          <w:tcPr>
            <w:tcW w:w="1656" w:type="dxa"/>
            <w:shd w:val="clear" w:color="auto" w:fill="FFFFFF"/>
            <w:vAlign w:val="center"/>
            <w:hideMark/>
          </w:tcPr>
          <w:p w:rsidR="00E72199" w:rsidRPr="00E72199" w:rsidRDefault="00764393">
            <w:pPr>
              <w:rPr>
                <w:rFonts w:ascii="Arial" w:hAnsi="Arial" w:cs="Arial"/>
                <w:sz w:val="10"/>
                <w:szCs w:val="10"/>
              </w:rPr>
            </w:pPr>
            <w:hyperlink r:id="rId195" w:tgtFrame="_blank" w:history="1">
              <w:r w:rsidR="00E72199" w:rsidRPr="00E72199">
                <w:rPr>
                  <w:rStyle w:val="ac"/>
                  <w:rFonts w:ascii="Arial" w:hAnsi="Arial" w:cs="Arial"/>
                  <w:color w:val="auto"/>
                  <w:sz w:val="10"/>
                  <w:szCs w:val="10"/>
                </w:rPr>
                <w:t>http://www.ompa.ad/</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AM</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Армения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196" w:tgtFrame="_blank" w:history="1">
              <w:r w:rsidR="00E72199" w:rsidRPr="00E72199">
                <w:rPr>
                  <w:rStyle w:val="ac"/>
                  <w:rFonts w:ascii="Arial" w:hAnsi="Arial" w:cs="Arial"/>
                  <w:color w:val="auto"/>
                  <w:sz w:val="10"/>
                  <w:szCs w:val="10"/>
                </w:rPr>
                <w:t>http://www.aipa.am/</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AR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Аргентина</w:t>
            </w:r>
          </w:p>
        </w:tc>
        <w:tc>
          <w:tcPr>
            <w:tcW w:w="1656" w:type="dxa"/>
            <w:shd w:val="clear" w:color="auto" w:fill="FFFFFF"/>
            <w:vAlign w:val="center"/>
            <w:hideMark/>
          </w:tcPr>
          <w:p w:rsidR="00E72199" w:rsidRPr="00E72199" w:rsidRDefault="00764393">
            <w:pPr>
              <w:rPr>
                <w:rFonts w:ascii="Arial" w:hAnsi="Arial" w:cs="Arial"/>
                <w:sz w:val="10"/>
                <w:szCs w:val="10"/>
              </w:rPr>
            </w:pPr>
            <w:hyperlink r:id="rId197" w:tgtFrame="_blank" w:history="1">
              <w:r w:rsidR="00E72199" w:rsidRPr="00E72199">
                <w:rPr>
                  <w:rStyle w:val="ac"/>
                  <w:rFonts w:ascii="Arial" w:hAnsi="Arial" w:cs="Arial"/>
                  <w:color w:val="auto"/>
                  <w:sz w:val="10"/>
                  <w:szCs w:val="10"/>
                </w:rPr>
                <w:t>http://www.inpi.gov.ar/</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AT</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Австрия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198" w:tgtFrame="_blank" w:history="1">
              <w:r w:rsidR="00E72199" w:rsidRPr="00E72199">
                <w:rPr>
                  <w:rStyle w:val="ac"/>
                  <w:rFonts w:ascii="Arial" w:hAnsi="Arial" w:cs="Arial"/>
                  <w:color w:val="auto"/>
                  <w:sz w:val="10"/>
                  <w:szCs w:val="10"/>
                </w:rPr>
                <w:t>http://www.patent.bmvit.gv.at</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AU</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Австралия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199" w:tgtFrame="_blank" w:history="1">
              <w:r w:rsidR="00E72199" w:rsidRPr="00E72199">
                <w:rPr>
                  <w:rStyle w:val="ac"/>
                  <w:rFonts w:ascii="Arial" w:hAnsi="Arial" w:cs="Arial"/>
                  <w:color w:val="auto"/>
                  <w:sz w:val="10"/>
                  <w:szCs w:val="10"/>
                </w:rPr>
                <w:t>http://www.ipaustralia.gov.au/</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AZ</w:t>
            </w:r>
          </w:p>
        </w:tc>
        <w:tc>
          <w:tcPr>
            <w:tcW w:w="821" w:type="dxa"/>
            <w:shd w:val="clear" w:color="auto" w:fill="FFFFFF"/>
            <w:vAlign w:val="center"/>
            <w:hideMark/>
          </w:tcPr>
          <w:p w:rsidR="00E72199" w:rsidRPr="00E72199" w:rsidRDefault="00E72199">
            <w:pPr>
              <w:rPr>
                <w:rFonts w:ascii="Arial" w:hAnsi="Arial" w:cs="Arial"/>
                <w:sz w:val="10"/>
                <w:szCs w:val="10"/>
              </w:rPr>
            </w:pPr>
            <w:proofErr w:type="spellStart"/>
            <w:r w:rsidRPr="00E72199">
              <w:rPr>
                <w:rFonts w:ascii="Arial" w:hAnsi="Arial" w:cs="Arial"/>
                <w:sz w:val="10"/>
                <w:szCs w:val="10"/>
              </w:rPr>
              <w:t>Aзербайжджан</w:t>
            </w:r>
            <w:proofErr w:type="spellEnd"/>
          </w:p>
        </w:tc>
        <w:tc>
          <w:tcPr>
            <w:tcW w:w="1656" w:type="dxa"/>
            <w:shd w:val="clear" w:color="auto" w:fill="FFFFFF"/>
            <w:vAlign w:val="center"/>
            <w:hideMark/>
          </w:tcPr>
          <w:p w:rsidR="00E72199" w:rsidRPr="00E72199" w:rsidRDefault="00764393">
            <w:pPr>
              <w:rPr>
                <w:rFonts w:ascii="Arial" w:hAnsi="Arial" w:cs="Arial"/>
                <w:sz w:val="10"/>
                <w:szCs w:val="10"/>
              </w:rPr>
            </w:pPr>
            <w:hyperlink r:id="rId200" w:tgtFrame="_blank" w:history="1">
              <w:r w:rsidR="00E72199" w:rsidRPr="00E72199">
                <w:rPr>
                  <w:rStyle w:val="ac"/>
                  <w:rFonts w:ascii="Arial" w:hAnsi="Arial" w:cs="Arial"/>
                  <w:color w:val="auto"/>
                  <w:sz w:val="10"/>
                  <w:szCs w:val="10"/>
                </w:rPr>
                <w:t>http://www.azpat.org/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BA</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Босния и Герцеговина</w:t>
            </w:r>
          </w:p>
        </w:tc>
        <w:tc>
          <w:tcPr>
            <w:tcW w:w="1656" w:type="dxa"/>
            <w:shd w:val="clear" w:color="auto" w:fill="FFFFFF"/>
            <w:vAlign w:val="center"/>
            <w:hideMark/>
          </w:tcPr>
          <w:p w:rsidR="00E72199" w:rsidRPr="00E72199" w:rsidRDefault="00764393">
            <w:pPr>
              <w:rPr>
                <w:rFonts w:ascii="Arial" w:hAnsi="Arial" w:cs="Arial"/>
                <w:sz w:val="10"/>
                <w:szCs w:val="10"/>
              </w:rPr>
            </w:pPr>
            <w:hyperlink r:id="rId201" w:tgtFrame="_blank" w:history="1">
              <w:r w:rsidR="00E72199" w:rsidRPr="00E72199">
                <w:rPr>
                  <w:rStyle w:val="ac"/>
                  <w:rFonts w:ascii="Arial" w:hAnsi="Arial" w:cs="Arial"/>
                  <w:color w:val="auto"/>
                  <w:sz w:val="10"/>
                  <w:szCs w:val="10"/>
                </w:rPr>
                <w:t>http://www.ipr.gov.ba</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BE</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Бельгия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02" w:tgtFrame="_top" w:history="1">
              <w:r w:rsidR="00E72199" w:rsidRPr="00E72199">
                <w:rPr>
                  <w:rStyle w:val="ac"/>
                  <w:rFonts w:ascii="Arial" w:hAnsi="Arial" w:cs="Arial"/>
                  <w:color w:val="auto"/>
                  <w:sz w:val="10"/>
                  <w:szCs w:val="10"/>
                </w:rPr>
                <w:t>http://www.boip.int</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BG</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Болгария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03" w:tgtFrame="_blank" w:history="1">
              <w:r w:rsidR="00E72199" w:rsidRPr="00E72199">
                <w:rPr>
                  <w:rStyle w:val="ac"/>
                  <w:rFonts w:ascii="Arial" w:hAnsi="Arial" w:cs="Arial"/>
                  <w:color w:val="auto"/>
                  <w:sz w:val="10"/>
                  <w:szCs w:val="10"/>
                </w:rPr>
                <w:t>http://www1.bpo.bg/</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BR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Бразилия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04" w:tgtFrame="_blank" w:history="1">
              <w:r w:rsidR="00E72199" w:rsidRPr="00E72199">
                <w:rPr>
                  <w:rStyle w:val="ac"/>
                  <w:rFonts w:ascii="Arial" w:hAnsi="Arial" w:cs="Arial"/>
                  <w:color w:val="auto"/>
                  <w:sz w:val="10"/>
                  <w:szCs w:val="10"/>
                </w:rPr>
                <w:t>http://www.inpi.gov.br/</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BX</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Бенилюкс</w:t>
            </w:r>
          </w:p>
        </w:tc>
        <w:tc>
          <w:tcPr>
            <w:tcW w:w="1656" w:type="dxa"/>
            <w:shd w:val="clear" w:color="auto" w:fill="FFFFFF"/>
            <w:vAlign w:val="center"/>
            <w:hideMark/>
          </w:tcPr>
          <w:p w:rsidR="00E72199" w:rsidRPr="00E72199" w:rsidRDefault="00764393">
            <w:pPr>
              <w:rPr>
                <w:rFonts w:ascii="Arial" w:hAnsi="Arial" w:cs="Arial"/>
                <w:sz w:val="10"/>
                <w:szCs w:val="10"/>
              </w:rPr>
            </w:pPr>
            <w:hyperlink r:id="rId205" w:tgtFrame="_blank" w:history="1">
              <w:r w:rsidR="00E72199" w:rsidRPr="00E72199">
                <w:rPr>
                  <w:rStyle w:val="ac"/>
                  <w:rFonts w:ascii="Arial" w:hAnsi="Arial" w:cs="Arial"/>
                  <w:color w:val="auto"/>
                  <w:sz w:val="10"/>
                  <w:szCs w:val="10"/>
                </w:rPr>
                <w:t>http://www.bmb-bbm.org/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BY</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Беларусь</w:t>
            </w:r>
          </w:p>
        </w:tc>
        <w:tc>
          <w:tcPr>
            <w:tcW w:w="1656" w:type="dxa"/>
            <w:shd w:val="clear" w:color="auto" w:fill="FFFFFF"/>
            <w:vAlign w:val="center"/>
            <w:hideMark/>
          </w:tcPr>
          <w:p w:rsidR="00E72199" w:rsidRPr="00E72199" w:rsidRDefault="00764393">
            <w:pPr>
              <w:rPr>
                <w:rFonts w:ascii="Arial" w:hAnsi="Arial" w:cs="Arial"/>
                <w:sz w:val="10"/>
                <w:szCs w:val="10"/>
              </w:rPr>
            </w:pPr>
            <w:hyperlink r:id="rId206" w:tgtFrame="_blank" w:history="1">
              <w:r w:rsidR="00E72199" w:rsidRPr="00E72199">
                <w:rPr>
                  <w:rStyle w:val="ac"/>
                  <w:rFonts w:ascii="Arial" w:hAnsi="Arial" w:cs="Arial"/>
                  <w:color w:val="auto"/>
                  <w:sz w:val="10"/>
                  <w:szCs w:val="10"/>
                </w:rPr>
                <w:t>http://belgospatent.org.by</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CA</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Канада</w:t>
            </w:r>
          </w:p>
        </w:tc>
        <w:tc>
          <w:tcPr>
            <w:tcW w:w="1656" w:type="dxa"/>
            <w:shd w:val="clear" w:color="auto" w:fill="FFFFFF"/>
            <w:vAlign w:val="center"/>
            <w:hideMark/>
          </w:tcPr>
          <w:p w:rsidR="00E72199" w:rsidRPr="00E72199" w:rsidRDefault="00764393">
            <w:pPr>
              <w:rPr>
                <w:rFonts w:ascii="Arial" w:hAnsi="Arial" w:cs="Arial"/>
                <w:sz w:val="10"/>
                <w:szCs w:val="10"/>
              </w:rPr>
            </w:pPr>
            <w:hyperlink r:id="rId207" w:tgtFrame="_blank" w:history="1">
              <w:r w:rsidR="00E72199" w:rsidRPr="00E72199">
                <w:rPr>
                  <w:rStyle w:val="ac"/>
                  <w:rFonts w:ascii="Arial" w:hAnsi="Arial" w:cs="Arial"/>
                  <w:color w:val="auto"/>
                  <w:sz w:val="10"/>
                  <w:szCs w:val="10"/>
                </w:rPr>
                <w:t>http://opic.gc.ca/</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CH</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Швейцария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08" w:tgtFrame="_blank" w:history="1">
              <w:r w:rsidR="00E72199" w:rsidRPr="00E72199">
                <w:rPr>
                  <w:rStyle w:val="ac"/>
                  <w:rFonts w:ascii="Arial" w:hAnsi="Arial" w:cs="Arial"/>
                  <w:color w:val="auto"/>
                  <w:sz w:val="10"/>
                  <w:szCs w:val="10"/>
                </w:rPr>
                <w:t>http://www.ige.ch/</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CN</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Китай</w:t>
            </w:r>
          </w:p>
        </w:tc>
        <w:tc>
          <w:tcPr>
            <w:tcW w:w="1656" w:type="dxa"/>
            <w:shd w:val="clear" w:color="auto" w:fill="FFFFFF"/>
            <w:vAlign w:val="center"/>
            <w:hideMark/>
          </w:tcPr>
          <w:p w:rsidR="00E72199" w:rsidRPr="00E72199" w:rsidRDefault="00764393">
            <w:pPr>
              <w:rPr>
                <w:rFonts w:ascii="Arial" w:hAnsi="Arial" w:cs="Arial"/>
                <w:sz w:val="10"/>
                <w:szCs w:val="10"/>
              </w:rPr>
            </w:pPr>
            <w:hyperlink r:id="rId209" w:tgtFrame="_blank" w:history="1">
              <w:r w:rsidR="00E72199" w:rsidRPr="00E72199">
                <w:rPr>
                  <w:rStyle w:val="ac"/>
                  <w:rFonts w:ascii="Arial" w:hAnsi="Arial" w:cs="Arial"/>
                  <w:color w:val="auto"/>
                  <w:sz w:val="10"/>
                  <w:szCs w:val="10"/>
                </w:rPr>
                <w:t>http://www.cipo.gov.cn/</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CО</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Колумбия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0" w:tgtFrame="_blank" w:history="1">
              <w:r w:rsidR="00E72199" w:rsidRPr="00E72199">
                <w:rPr>
                  <w:rStyle w:val="ac"/>
                  <w:rFonts w:ascii="Arial" w:hAnsi="Arial" w:cs="Arial"/>
                  <w:color w:val="auto"/>
                  <w:sz w:val="10"/>
                  <w:szCs w:val="10"/>
                </w:rPr>
                <w:t>http://www.derechodeautor.gov.co</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CU</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Куба</w:t>
            </w:r>
          </w:p>
        </w:tc>
        <w:tc>
          <w:tcPr>
            <w:tcW w:w="1656" w:type="dxa"/>
            <w:shd w:val="clear" w:color="auto" w:fill="FFFFFF"/>
            <w:vAlign w:val="center"/>
            <w:hideMark/>
          </w:tcPr>
          <w:p w:rsidR="00E72199" w:rsidRPr="00E72199" w:rsidRDefault="00764393">
            <w:pPr>
              <w:rPr>
                <w:rFonts w:ascii="Arial" w:hAnsi="Arial" w:cs="Arial"/>
                <w:sz w:val="10"/>
                <w:szCs w:val="10"/>
              </w:rPr>
            </w:pPr>
            <w:hyperlink r:id="rId211" w:tgtFrame="_top" w:history="1">
              <w:r w:rsidR="00E72199" w:rsidRPr="00E72199">
                <w:rPr>
                  <w:rStyle w:val="ac"/>
                  <w:rFonts w:ascii="Arial" w:hAnsi="Arial" w:cs="Arial"/>
                  <w:color w:val="auto"/>
                  <w:sz w:val="10"/>
                  <w:szCs w:val="10"/>
                </w:rPr>
                <w:t>http://www.ocpi.cu</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CZ</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Чехия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2" w:tgtFrame="_blank" w:history="1">
              <w:r w:rsidR="00E72199" w:rsidRPr="00E72199">
                <w:rPr>
                  <w:rStyle w:val="ac"/>
                  <w:rFonts w:ascii="Arial" w:hAnsi="Arial" w:cs="Arial"/>
                  <w:color w:val="auto"/>
                  <w:sz w:val="10"/>
                  <w:szCs w:val="10"/>
                </w:rPr>
                <w:t>http://www.upv.cz/</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DE</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Германия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3" w:tgtFrame="_blank" w:history="1">
              <w:r w:rsidR="00E72199" w:rsidRPr="00E72199">
                <w:rPr>
                  <w:rStyle w:val="ac"/>
                  <w:rFonts w:ascii="Arial" w:hAnsi="Arial" w:cs="Arial"/>
                  <w:color w:val="auto"/>
                  <w:sz w:val="10"/>
                  <w:szCs w:val="10"/>
                </w:rPr>
                <w:t>http://www.deutsches-patentamt.de/</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DK</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Дания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4" w:tgtFrame="_blank" w:history="1">
              <w:proofErr w:type="spellStart"/>
              <w:r w:rsidR="00E72199" w:rsidRPr="00E72199">
                <w:rPr>
                  <w:rStyle w:val="ac"/>
                  <w:rFonts w:ascii="Arial" w:hAnsi="Arial" w:cs="Arial"/>
                  <w:color w:val="auto"/>
                  <w:sz w:val="10"/>
                  <w:szCs w:val="10"/>
                </w:rPr>
                <w:t>http</w:t>
              </w:r>
              <w:proofErr w:type="spellEnd"/>
              <w:r w:rsidR="00E72199" w:rsidRPr="00E72199">
                <w:rPr>
                  <w:rStyle w:val="ac"/>
                  <w:rFonts w:ascii="Arial" w:hAnsi="Arial" w:cs="Arial"/>
                  <w:color w:val="auto"/>
                  <w:sz w:val="10"/>
                  <w:szCs w:val="10"/>
                </w:rPr>
                <w:t>//www.dkpto.dk/</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DZ</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Алжир</w:t>
            </w:r>
          </w:p>
        </w:tc>
        <w:tc>
          <w:tcPr>
            <w:tcW w:w="1656" w:type="dxa"/>
            <w:shd w:val="clear" w:color="auto" w:fill="FFFFFF"/>
            <w:vAlign w:val="center"/>
            <w:hideMark/>
          </w:tcPr>
          <w:p w:rsidR="00E72199" w:rsidRPr="00E72199" w:rsidRDefault="00764393">
            <w:pPr>
              <w:rPr>
                <w:rFonts w:ascii="Arial" w:hAnsi="Arial" w:cs="Arial"/>
                <w:sz w:val="10"/>
                <w:szCs w:val="10"/>
              </w:rPr>
            </w:pPr>
            <w:hyperlink r:id="rId215" w:tgtFrame="_blank" w:history="1">
              <w:r w:rsidR="00E72199" w:rsidRPr="00E72199">
                <w:rPr>
                  <w:rStyle w:val="ac"/>
                  <w:rFonts w:ascii="Arial" w:hAnsi="Arial" w:cs="Arial"/>
                  <w:color w:val="auto"/>
                  <w:sz w:val="10"/>
                  <w:szCs w:val="10"/>
                </w:rPr>
                <w:t>http//www.inapi.org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EE</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Эстония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6" w:tgtFrame="_blank" w:history="1">
              <w:r w:rsidR="00E72199" w:rsidRPr="00E72199">
                <w:rPr>
                  <w:rStyle w:val="ac"/>
                  <w:rFonts w:ascii="Arial" w:hAnsi="Arial" w:cs="Arial"/>
                  <w:color w:val="auto"/>
                  <w:sz w:val="10"/>
                  <w:szCs w:val="10"/>
                </w:rPr>
                <w:t>http://www.epa.ee/</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EG</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Египет</w:t>
            </w:r>
          </w:p>
        </w:tc>
        <w:tc>
          <w:tcPr>
            <w:tcW w:w="1656" w:type="dxa"/>
            <w:shd w:val="clear" w:color="auto" w:fill="FFFFFF"/>
            <w:vAlign w:val="center"/>
            <w:hideMark/>
          </w:tcPr>
          <w:p w:rsidR="00E72199" w:rsidRPr="00E72199" w:rsidRDefault="00764393">
            <w:pPr>
              <w:rPr>
                <w:rFonts w:ascii="Arial" w:hAnsi="Arial" w:cs="Arial"/>
                <w:sz w:val="10"/>
                <w:szCs w:val="10"/>
              </w:rPr>
            </w:pPr>
            <w:hyperlink r:id="rId217" w:tgtFrame="_blank" w:history="1">
              <w:r w:rsidR="00E72199" w:rsidRPr="00E72199">
                <w:rPr>
                  <w:rStyle w:val="ac"/>
                  <w:rFonts w:ascii="Arial" w:hAnsi="Arial" w:cs="Arial"/>
                  <w:color w:val="auto"/>
                  <w:sz w:val="10"/>
                  <w:szCs w:val="10"/>
                </w:rPr>
                <w:t>http://www.mfti.gov.eg/</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ES</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Испания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8" w:tgtFrame="_blank" w:history="1">
              <w:r w:rsidR="00E72199" w:rsidRPr="00E72199">
                <w:rPr>
                  <w:rStyle w:val="ac"/>
                  <w:rFonts w:ascii="Arial" w:hAnsi="Arial" w:cs="Arial"/>
                  <w:color w:val="auto"/>
                  <w:sz w:val="10"/>
                  <w:szCs w:val="10"/>
                </w:rPr>
                <w:t>http://www.oepm.es/</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FI</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Финляндия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19" w:tgtFrame="_blank" w:history="1">
              <w:r w:rsidR="00E72199" w:rsidRPr="00E72199">
                <w:rPr>
                  <w:rStyle w:val="ac"/>
                  <w:rFonts w:ascii="Arial" w:hAnsi="Arial" w:cs="Arial"/>
                  <w:color w:val="auto"/>
                  <w:sz w:val="10"/>
                  <w:szCs w:val="10"/>
                </w:rPr>
                <w:t>http://www.prh.fi/</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FR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Франция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20" w:tgtFrame="_blank" w:history="1">
              <w:r w:rsidR="00E72199" w:rsidRPr="00E72199">
                <w:rPr>
                  <w:rStyle w:val="ac"/>
                  <w:rFonts w:ascii="Arial" w:hAnsi="Arial" w:cs="Arial"/>
                  <w:color w:val="auto"/>
                  <w:sz w:val="10"/>
                  <w:szCs w:val="10"/>
                </w:rPr>
                <w:t>http://www.inpi.fr/</w:t>
              </w:r>
            </w:hyperlink>
          </w:p>
        </w:tc>
      </w:tr>
      <w:tr w:rsidR="00E72199" w:rsidRPr="00E72199" w:rsidTr="00E72199">
        <w:trPr>
          <w:tblCellSpacing w:w="15" w:type="dxa"/>
        </w:trPr>
        <w:tc>
          <w:tcPr>
            <w:tcW w:w="498" w:type="dxa"/>
            <w:shd w:val="clear" w:color="auto" w:fill="FFFFFF"/>
            <w:hideMark/>
          </w:tcPr>
          <w:p w:rsidR="00E72199" w:rsidRPr="00E72199" w:rsidRDefault="00E72199">
            <w:pPr>
              <w:rPr>
                <w:rFonts w:ascii="Arial" w:hAnsi="Arial" w:cs="Arial"/>
                <w:sz w:val="10"/>
                <w:szCs w:val="10"/>
              </w:rPr>
            </w:pPr>
            <w:r w:rsidRPr="00E72199">
              <w:rPr>
                <w:rFonts w:ascii="Arial" w:hAnsi="Arial" w:cs="Arial"/>
                <w:sz w:val="10"/>
                <w:szCs w:val="10"/>
              </w:rPr>
              <w:t>GB</w:t>
            </w:r>
          </w:p>
        </w:tc>
        <w:tc>
          <w:tcPr>
            <w:tcW w:w="821" w:type="dxa"/>
            <w:shd w:val="clear" w:color="auto" w:fill="FFFFFF"/>
            <w:hideMark/>
          </w:tcPr>
          <w:p w:rsidR="00E72199" w:rsidRPr="00E72199" w:rsidRDefault="00E72199">
            <w:pPr>
              <w:rPr>
                <w:rFonts w:ascii="Arial" w:hAnsi="Arial" w:cs="Arial"/>
                <w:sz w:val="10"/>
                <w:szCs w:val="10"/>
              </w:rPr>
            </w:pPr>
            <w:r w:rsidRPr="00E72199">
              <w:rPr>
                <w:rFonts w:ascii="Arial" w:hAnsi="Arial" w:cs="Arial"/>
                <w:sz w:val="10"/>
                <w:szCs w:val="10"/>
              </w:rPr>
              <w:t>Англия</w:t>
            </w:r>
          </w:p>
        </w:tc>
        <w:tc>
          <w:tcPr>
            <w:tcW w:w="1656" w:type="dxa"/>
            <w:shd w:val="clear" w:color="auto" w:fill="FFFFFF"/>
            <w:hideMark/>
          </w:tcPr>
          <w:p w:rsidR="00E72199" w:rsidRPr="00E72199" w:rsidRDefault="00764393">
            <w:pPr>
              <w:rPr>
                <w:rFonts w:ascii="Arial" w:hAnsi="Arial" w:cs="Arial"/>
                <w:sz w:val="10"/>
                <w:szCs w:val="10"/>
              </w:rPr>
            </w:pPr>
            <w:hyperlink r:id="rId221" w:tgtFrame="_blank" w:history="1">
              <w:r w:rsidR="00E72199" w:rsidRPr="00E72199">
                <w:rPr>
                  <w:rStyle w:val="ac"/>
                  <w:rFonts w:ascii="Arial" w:hAnsi="Arial" w:cs="Arial"/>
                  <w:color w:val="auto"/>
                  <w:sz w:val="10"/>
                  <w:szCs w:val="10"/>
                </w:rPr>
                <w:t>http://www.patent.gov.uk/</w:t>
              </w:r>
            </w:hyperlink>
            <w:r w:rsidR="00E72199" w:rsidRPr="00E72199">
              <w:rPr>
                <w:rFonts w:ascii="Arial" w:hAnsi="Arial" w:cs="Arial"/>
                <w:sz w:val="10"/>
                <w:szCs w:val="10"/>
              </w:rPr>
              <w:br/>
            </w:r>
            <w:hyperlink r:id="rId222" w:tgtFrame="_blank" w:history="1">
              <w:r w:rsidR="00E72199" w:rsidRPr="00E72199">
                <w:rPr>
                  <w:rStyle w:val="ac"/>
                  <w:rFonts w:ascii="Arial" w:hAnsi="Arial" w:cs="Arial"/>
                  <w:color w:val="auto"/>
                  <w:sz w:val="10"/>
                  <w:szCs w:val="10"/>
                </w:rPr>
                <w:t>http://www.intellectual-property.gov.uk/</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GE</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Грузия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23" w:tgtFrame="_blank" w:history="1">
              <w:r w:rsidR="00E72199" w:rsidRPr="00E72199">
                <w:rPr>
                  <w:rStyle w:val="ac"/>
                  <w:rFonts w:ascii="Arial" w:hAnsi="Arial" w:cs="Arial"/>
                  <w:color w:val="auto"/>
                  <w:sz w:val="10"/>
                  <w:szCs w:val="10"/>
                </w:rPr>
                <w:t>http://www.sakpatenti.org.ge</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GR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Греция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24" w:tgtFrame="_blank" w:history="1">
              <w:r w:rsidR="00E72199" w:rsidRPr="00E72199">
                <w:rPr>
                  <w:rStyle w:val="ac"/>
                  <w:rFonts w:ascii="Arial" w:hAnsi="Arial" w:cs="Arial"/>
                  <w:color w:val="auto"/>
                  <w:sz w:val="10"/>
                  <w:szCs w:val="10"/>
                </w:rPr>
                <w:t>http://www.obi.gr/obi/Default.aspx</w:t>
              </w:r>
            </w:hyperlink>
            <w:r w:rsidR="00E72199" w:rsidRPr="00E72199">
              <w:rPr>
                <w:rFonts w:ascii="Arial" w:hAnsi="Arial" w:cs="Arial"/>
                <w:sz w:val="10"/>
                <w:szCs w:val="10"/>
              </w:rPr>
              <w:t>                      </w:t>
            </w:r>
            <w:hyperlink r:id="rId225" w:tgtFrame="_blank" w:history="1">
              <w:r w:rsidR="00E72199" w:rsidRPr="00E72199">
                <w:rPr>
                  <w:rStyle w:val="ac"/>
                  <w:rFonts w:ascii="Arial" w:hAnsi="Arial" w:cs="Arial"/>
                  <w:color w:val="auto"/>
                  <w:sz w:val="10"/>
                  <w:szCs w:val="10"/>
                </w:rPr>
                <w:t>Апатент.ру</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HR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Хорватия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26" w:tgtFrame="_blank" w:history="1">
              <w:r w:rsidR="00E72199" w:rsidRPr="00E72199">
                <w:rPr>
                  <w:rStyle w:val="ac"/>
                  <w:rFonts w:ascii="Arial" w:hAnsi="Arial" w:cs="Arial"/>
                  <w:color w:val="auto"/>
                  <w:sz w:val="10"/>
                  <w:szCs w:val="10"/>
                </w:rPr>
                <w:t>http://www.dziv.hr</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HU</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Венгрия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27" w:tgtFrame="_blank" w:history="1">
              <w:r w:rsidR="00E72199" w:rsidRPr="00E72199">
                <w:rPr>
                  <w:rStyle w:val="ac"/>
                  <w:rFonts w:ascii="Arial" w:hAnsi="Arial" w:cs="Arial"/>
                  <w:color w:val="auto"/>
                  <w:sz w:val="10"/>
                  <w:szCs w:val="10"/>
                </w:rPr>
                <w:t>http://www.hpo.hu/</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ID</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Индонезия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28" w:tgtFrame="_blank" w:history="1">
              <w:r w:rsidR="00E72199" w:rsidRPr="00E72199">
                <w:rPr>
                  <w:rStyle w:val="ac"/>
                  <w:rFonts w:ascii="Arial" w:hAnsi="Arial" w:cs="Arial"/>
                  <w:color w:val="auto"/>
                  <w:sz w:val="10"/>
                  <w:szCs w:val="10"/>
                </w:rPr>
                <w:t>http://www.dgip.go.id/</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IL</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Израиль</w:t>
            </w:r>
          </w:p>
        </w:tc>
        <w:tc>
          <w:tcPr>
            <w:tcW w:w="1656" w:type="dxa"/>
            <w:shd w:val="clear" w:color="auto" w:fill="FFFFFF"/>
            <w:vAlign w:val="center"/>
            <w:hideMark/>
          </w:tcPr>
          <w:p w:rsidR="00E72199" w:rsidRPr="00E72199" w:rsidRDefault="00764393">
            <w:pPr>
              <w:rPr>
                <w:rFonts w:ascii="Arial" w:hAnsi="Arial" w:cs="Arial"/>
                <w:sz w:val="10"/>
                <w:szCs w:val="10"/>
              </w:rPr>
            </w:pPr>
            <w:hyperlink r:id="rId229" w:tgtFrame="_blank" w:history="1">
              <w:r w:rsidR="00E72199" w:rsidRPr="00E72199">
                <w:rPr>
                  <w:rStyle w:val="ac"/>
                  <w:rFonts w:ascii="Arial" w:hAnsi="Arial" w:cs="Arial"/>
                  <w:color w:val="auto"/>
                  <w:sz w:val="10"/>
                  <w:szCs w:val="10"/>
                </w:rPr>
                <w:t>http://www.patent.justice.gov.il/MojHeb/RashamHaPtentim</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IN</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Индия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30" w:tgtFrame="_blank" w:history="1">
              <w:r w:rsidR="00E72199" w:rsidRPr="00E72199">
                <w:rPr>
                  <w:rStyle w:val="ac"/>
                  <w:rFonts w:ascii="Arial" w:hAnsi="Arial" w:cs="Arial"/>
                  <w:color w:val="auto"/>
                  <w:sz w:val="10"/>
                  <w:szCs w:val="10"/>
                </w:rPr>
                <w:t>http://www.patentoffice.nic.in/</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IS</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Исландия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31" w:tgtFrame="_blank" w:history="1">
              <w:r w:rsidR="00E72199" w:rsidRPr="00E72199">
                <w:rPr>
                  <w:rStyle w:val="ac"/>
                  <w:rFonts w:ascii="Arial" w:hAnsi="Arial" w:cs="Arial"/>
                  <w:color w:val="auto"/>
                  <w:sz w:val="10"/>
                  <w:szCs w:val="10"/>
                </w:rPr>
                <w:t>http://www.stjornarrad.is</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IT</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Италия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32" w:tgtFrame="_blank" w:history="1">
              <w:r w:rsidR="00E72199" w:rsidRPr="00E72199">
                <w:rPr>
                  <w:rStyle w:val="ac"/>
                  <w:rFonts w:ascii="Arial" w:hAnsi="Arial" w:cs="Arial"/>
                  <w:color w:val="auto"/>
                  <w:sz w:val="10"/>
                  <w:szCs w:val="10"/>
                </w:rPr>
                <w:t>http://www.uibm.gov.it/it</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lastRenderedPageBreak/>
              <w:t>JP</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Япония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33" w:tgtFrame="_blank" w:history="1">
              <w:r w:rsidR="00E72199" w:rsidRPr="00E72199">
                <w:rPr>
                  <w:rStyle w:val="ac"/>
                  <w:rFonts w:ascii="Arial" w:hAnsi="Arial" w:cs="Arial"/>
                  <w:color w:val="auto"/>
                  <w:sz w:val="10"/>
                  <w:szCs w:val="10"/>
                </w:rPr>
                <w:t>http://www.jpo.go.jp/</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KG</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Киргизстан</w:t>
            </w:r>
          </w:p>
        </w:tc>
        <w:tc>
          <w:tcPr>
            <w:tcW w:w="1656" w:type="dxa"/>
            <w:shd w:val="clear" w:color="auto" w:fill="FFFFFF"/>
            <w:vAlign w:val="center"/>
            <w:hideMark/>
          </w:tcPr>
          <w:p w:rsidR="00E72199" w:rsidRPr="00E72199" w:rsidRDefault="00764393">
            <w:pPr>
              <w:rPr>
                <w:rFonts w:ascii="Arial" w:hAnsi="Arial" w:cs="Arial"/>
                <w:sz w:val="10"/>
                <w:szCs w:val="10"/>
              </w:rPr>
            </w:pPr>
            <w:hyperlink r:id="rId234" w:tgtFrame="_blank" w:history="1">
              <w:r w:rsidR="00E72199" w:rsidRPr="00E72199">
                <w:rPr>
                  <w:rStyle w:val="ac"/>
                  <w:rFonts w:ascii="Arial" w:hAnsi="Arial" w:cs="Arial"/>
                  <w:color w:val="auto"/>
                  <w:sz w:val="10"/>
                  <w:szCs w:val="10"/>
                </w:rPr>
                <w:t>http://www.kyrgyzpatent.org/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KR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Корея</w:t>
            </w:r>
          </w:p>
        </w:tc>
        <w:tc>
          <w:tcPr>
            <w:tcW w:w="1656" w:type="dxa"/>
            <w:shd w:val="clear" w:color="auto" w:fill="FFFFFF"/>
            <w:vAlign w:val="center"/>
            <w:hideMark/>
          </w:tcPr>
          <w:p w:rsidR="00E72199" w:rsidRPr="00E72199" w:rsidRDefault="00764393">
            <w:pPr>
              <w:rPr>
                <w:rFonts w:ascii="Arial" w:hAnsi="Arial" w:cs="Arial"/>
                <w:sz w:val="10"/>
                <w:szCs w:val="10"/>
              </w:rPr>
            </w:pPr>
            <w:hyperlink r:id="rId235" w:tgtFrame="_blank" w:history="1">
              <w:r w:rsidR="00E72199" w:rsidRPr="00E72199">
                <w:rPr>
                  <w:rStyle w:val="ac"/>
                  <w:rFonts w:ascii="Arial" w:hAnsi="Arial" w:cs="Arial"/>
                  <w:color w:val="auto"/>
                  <w:sz w:val="10"/>
                  <w:szCs w:val="10"/>
                </w:rPr>
                <w:t>http://www.kipo.go.kr/</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KZ</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Казахстан</w:t>
            </w:r>
          </w:p>
        </w:tc>
        <w:tc>
          <w:tcPr>
            <w:tcW w:w="1656" w:type="dxa"/>
            <w:shd w:val="clear" w:color="auto" w:fill="FFFFFF"/>
            <w:vAlign w:val="center"/>
            <w:hideMark/>
          </w:tcPr>
          <w:p w:rsidR="00E72199" w:rsidRPr="00E72199" w:rsidRDefault="00764393">
            <w:pPr>
              <w:rPr>
                <w:rFonts w:ascii="Arial" w:hAnsi="Arial" w:cs="Arial"/>
                <w:sz w:val="10"/>
                <w:szCs w:val="10"/>
              </w:rPr>
            </w:pPr>
            <w:hyperlink r:id="rId236" w:tgtFrame="_blanc" w:history="1">
              <w:r w:rsidR="00E72199" w:rsidRPr="00E72199">
                <w:rPr>
                  <w:rStyle w:val="ac"/>
                  <w:rFonts w:ascii="Arial" w:hAnsi="Arial" w:cs="Arial"/>
                  <w:color w:val="auto"/>
                  <w:sz w:val="10"/>
                  <w:szCs w:val="10"/>
                </w:rPr>
                <w:t>http://www.kazpatent.kz</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LT</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Литва</w:t>
            </w:r>
          </w:p>
        </w:tc>
        <w:tc>
          <w:tcPr>
            <w:tcW w:w="1656" w:type="dxa"/>
            <w:shd w:val="clear" w:color="auto" w:fill="FFFFFF"/>
            <w:vAlign w:val="center"/>
            <w:hideMark/>
          </w:tcPr>
          <w:p w:rsidR="00E72199" w:rsidRPr="00E72199" w:rsidRDefault="00764393">
            <w:pPr>
              <w:rPr>
                <w:rFonts w:ascii="Arial" w:hAnsi="Arial" w:cs="Arial"/>
                <w:sz w:val="10"/>
                <w:szCs w:val="10"/>
              </w:rPr>
            </w:pPr>
            <w:hyperlink r:id="rId237" w:tgtFrame="_blank" w:history="1">
              <w:r w:rsidR="00E72199" w:rsidRPr="00E72199">
                <w:rPr>
                  <w:rStyle w:val="ac"/>
                  <w:rFonts w:ascii="Arial" w:hAnsi="Arial" w:cs="Arial"/>
                  <w:color w:val="auto"/>
                  <w:sz w:val="10"/>
                  <w:szCs w:val="10"/>
                </w:rPr>
                <w:t>http://www.vpb.lt/</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LV</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Латвия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38" w:tgtFrame="_blank" w:history="1">
              <w:r w:rsidR="00E72199" w:rsidRPr="00E72199">
                <w:rPr>
                  <w:rStyle w:val="ac"/>
                  <w:rFonts w:ascii="Arial" w:hAnsi="Arial" w:cs="Arial"/>
                  <w:color w:val="auto"/>
                  <w:sz w:val="10"/>
                  <w:szCs w:val="10"/>
                </w:rPr>
                <w:t>http://www.lrpv.lv</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LU</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Люксембург</w:t>
            </w:r>
          </w:p>
        </w:tc>
        <w:tc>
          <w:tcPr>
            <w:tcW w:w="1656" w:type="dxa"/>
            <w:shd w:val="clear" w:color="auto" w:fill="FFFFFF"/>
            <w:vAlign w:val="center"/>
            <w:hideMark/>
          </w:tcPr>
          <w:p w:rsidR="00E72199" w:rsidRPr="00E72199" w:rsidRDefault="00764393">
            <w:pPr>
              <w:rPr>
                <w:rFonts w:ascii="Arial" w:hAnsi="Arial" w:cs="Arial"/>
                <w:sz w:val="10"/>
                <w:szCs w:val="10"/>
              </w:rPr>
            </w:pPr>
            <w:hyperlink r:id="rId239" w:tgtFrame="_blank" w:history="1">
              <w:r w:rsidR="00E72199" w:rsidRPr="00E72199">
                <w:rPr>
                  <w:rStyle w:val="ac"/>
                  <w:rFonts w:ascii="Arial" w:hAnsi="Arial" w:cs="Arial"/>
                  <w:color w:val="auto"/>
                  <w:sz w:val="10"/>
                  <w:szCs w:val="10"/>
                </w:rPr>
                <w:t>http://www.eco.public.lu</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MN</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Монголия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40" w:tgtFrame="_blank" w:history="1">
              <w:r w:rsidR="00E72199" w:rsidRPr="00E72199">
                <w:rPr>
                  <w:rStyle w:val="ac"/>
                  <w:rFonts w:ascii="Arial" w:hAnsi="Arial" w:cs="Arial"/>
                  <w:color w:val="auto"/>
                  <w:sz w:val="10"/>
                  <w:szCs w:val="10"/>
                </w:rPr>
                <w:t>http://www.ipom.mn/</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MA</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Марокко</w:t>
            </w:r>
          </w:p>
        </w:tc>
        <w:tc>
          <w:tcPr>
            <w:tcW w:w="1656" w:type="dxa"/>
            <w:shd w:val="clear" w:color="auto" w:fill="FFFFFF"/>
            <w:vAlign w:val="center"/>
            <w:hideMark/>
          </w:tcPr>
          <w:p w:rsidR="00E72199" w:rsidRPr="00E72199" w:rsidRDefault="00764393">
            <w:pPr>
              <w:rPr>
                <w:rFonts w:ascii="Arial" w:hAnsi="Arial" w:cs="Arial"/>
                <w:sz w:val="10"/>
                <w:szCs w:val="10"/>
              </w:rPr>
            </w:pPr>
            <w:hyperlink r:id="rId241" w:tgtFrame="_blanc" w:history="1">
              <w:r w:rsidR="00E72199" w:rsidRPr="00E72199">
                <w:rPr>
                  <w:rStyle w:val="ac"/>
                  <w:rFonts w:ascii="Arial" w:hAnsi="Arial" w:cs="Arial"/>
                  <w:color w:val="auto"/>
                  <w:sz w:val="10"/>
                  <w:szCs w:val="10"/>
                </w:rPr>
                <w:t>http://www.mcinet.gov.ma</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MD</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Молдова</w:t>
            </w:r>
          </w:p>
        </w:tc>
        <w:tc>
          <w:tcPr>
            <w:tcW w:w="1656" w:type="dxa"/>
            <w:shd w:val="clear" w:color="auto" w:fill="FFFFFF"/>
            <w:vAlign w:val="center"/>
            <w:hideMark/>
          </w:tcPr>
          <w:p w:rsidR="00E72199" w:rsidRPr="00E72199" w:rsidRDefault="00764393">
            <w:pPr>
              <w:rPr>
                <w:rFonts w:ascii="Arial" w:hAnsi="Arial" w:cs="Arial"/>
                <w:sz w:val="10"/>
                <w:szCs w:val="10"/>
              </w:rPr>
            </w:pPr>
            <w:hyperlink r:id="rId242" w:tgtFrame="_blank" w:history="1">
              <w:r w:rsidR="00E72199" w:rsidRPr="00E72199">
                <w:rPr>
                  <w:rStyle w:val="ac"/>
                  <w:rFonts w:ascii="Arial" w:hAnsi="Arial" w:cs="Arial"/>
                  <w:color w:val="auto"/>
                  <w:sz w:val="10"/>
                  <w:szCs w:val="10"/>
                </w:rPr>
                <w:t>http://www.agepi.md/md/noutati/</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MC</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Монако</w:t>
            </w:r>
          </w:p>
        </w:tc>
        <w:tc>
          <w:tcPr>
            <w:tcW w:w="1656" w:type="dxa"/>
            <w:shd w:val="clear" w:color="auto" w:fill="FFFFFF"/>
            <w:vAlign w:val="center"/>
            <w:hideMark/>
          </w:tcPr>
          <w:p w:rsidR="00E72199" w:rsidRPr="00E72199" w:rsidRDefault="00764393">
            <w:pPr>
              <w:rPr>
                <w:rFonts w:ascii="Arial" w:hAnsi="Arial" w:cs="Arial"/>
                <w:sz w:val="10"/>
                <w:szCs w:val="10"/>
              </w:rPr>
            </w:pPr>
            <w:hyperlink r:id="rId243" w:tgtFrame="_blank" w:history="1">
              <w:r w:rsidR="00E72199" w:rsidRPr="00E72199">
                <w:rPr>
                  <w:rStyle w:val="ac"/>
                  <w:rFonts w:ascii="Arial" w:hAnsi="Arial" w:cs="Arial"/>
                  <w:color w:val="auto"/>
                  <w:sz w:val="10"/>
                  <w:szCs w:val="10"/>
                </w:rPr>
                <w:t>http://www.gouv.mc/devwww/wwwnew.nsf/1909$/06E5E3F9214CD31DC1256F6D004C408E?OpenDocument&amp;Count=10000&amp;InfoChap=Gouvernement%20&amp;InfoSujet=Direction%20de%20l</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MK</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Македония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44" w:tgtFrame="_blank" w:history="1">
              <w:r w:rsidR="00E72199" w:rsidRPr="00E72199">
                <w:rPr>
                  <w:rStyle w:val="ac"/>
                  <w:rFonts w:ascii="Arial" w:hAnsi="Arial" w:cs="Arial"/>
                  <w:color w:val="auto"/>
                  <w:sz w:val="10"/>
                  <w:szCs w:val="10"/>
                </w:rPr>
                <w:t>http://www.ippo.gov.mk/</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MX</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Мексика</w:t>
            </w:r>
          </w:p>
        </w:tc>
        <w:tc>
          <w:tcPr>
            <w:tcW w:w="1656" w:type="dxa"/>
            <w:shd w:val="clear" w:color="auto" w:fill="FFFFFF"/>
            <w:vAlign w:val="center"/>
            <w:hideMark/>
          </w:tcPr>
          <w:p w:rsidR="00E72199" w:rsidRPr="00E72199" w:rsidRDefault="00764393">
            <w:pPr>
              <w:rPr>
                <w:rFonts w:ascii="Arial" w:hAnsi="Arial" w:cs="Arial"/>
                <w:sz w:val="10"/>
                <w:szCs w:val="10"/>
              </w:rPr>
            </w:pPr>
            <w:hyperlink r:id="rId245" w:tgtFrame="_blank" w:history="1">
              <w:r w:rsidR="00E72199" w:rsidRPr="00E72199">
                <w:rPr>
                  <w:rStyle w:val="ac"/>
                  <w:rFonts w:ascii="Arial" w:hAnsi="Arial" w:cs="Arial"/>
                  <w:color w:val="auto"/>
                  <w:sz w:val="10"/>
                  <w:szCs w:val="10"/>
                </w:rPr>
                <w:t>http://www.impi.gob.mx</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MY</w:t>
            </w:r>
          </w:p>
        </w:tc>
        <w:tc>
          <w:tcPr>
            <w:tcW w:w="821" w:type="dxa"/>
            <w:shd w:val="clear" w:color="auto" w:fill="FFFFFF"/>
            <w:vAlign w:val="center"/>
            <w:hideMark/>
          </w:tcPr>
          <w:p w:rsidR="00E72199" w:rsidRPr="00E72199" w:rsidRDefault="00E72199">
            <w:pPr>
              <w:rPr>
                <w:rFonts w:ascii="Arial" w:hAnsi="Arial" w:cs="Arial"/>
                <w:sz w:val="10"/>
                <w:szCs w:val="10"/>
              </w:rPr>
            </w:pPr>
            <w:proofErr w:type="spellStart"/>
            <w:r w:rsidRPr="00E72199">
              <w:rPr>
                <w:rFonts w:ascii="Arial" w:hAnsi="Arial" w:cs="Arial"/>
                <w:sz w:val="10"/>
                <w:szCs w:val="10"/>
              </w:rPr>
              <w:t>Малазия</w:t>
            </w:r>
            <w:proofErr w:type="spellEnd"/>
          </w:p>
        </w:tc>
        <w:tc>
          <w:tcPr>
            <w:tcW w:w="1656" w:type="dxa"/>
            <w:shd w:val="clear" w:color="auto" w:fill="FFFFFF"/>
            <w:vAlign w:val="center"/>
            <w:hideMark/>
          </w:tcPr>
          <w:p w:rsidR="00E72199" w:rsidRPr="00E72199" w:rsidRDefault="00764393">
            <w:pPr>
              <w:rPr>
                <w:rFonts w:ascii="Arial" w:hAnsi="Arial" w:cs="Arial"/>
                <w:sz w:val="10"/>
                <w:szCs w:val="10"/>
              </w:rPr>
            </w:pPr>
            <w:hyperlink r:id="rId246" w:tgtFrame="_blank" w:history="1">
              <w:r w:rsidR="00E72199" w:rsidRPr="00E72199">
                <w:rPr>
                  <w:rStyle w:val="ac"/>
                  <w:rFonts w:ascii="Arial" w:hAnsi="Arial" w:cs="Arial"/>
                  <w:color w:val="auto"/>
                  <w:sz w:val="10"/>
                  <w:szCs w:val="10"/>
                </w:rPr>
                <w:t>http://www.mipc.gov.my</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NL</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Нидерланды</w:t>
            </w:r>
          </w:p>
        </w:tc>
        <w:tc>
          <w:tcPr>
            <w:tcW w:w="1656" w:type="dxa"/>
            <w:shd w:val="clear" w:color="auto" w:fill="FFFFFF"/>
            <w:vAlign w:val="center"/>
            <w:hideMark/>
          </w:tcPr>
          <w:p w:rsidR="00E72199" w:rsidRPr="00E72199" w:rsidRDefault="00764393">
            <w:pPr>
              <w:rPr>
                <w:rFonts w:ascii="Arial" w:hAnsi="Arial" w:cs="Arial"/>
                <w:sz w:val="10"/>
                <w:szCs w:val="10"/>
              </w:rPr>
            </w:pPr>
            <w:hyperlink r:id="rId247" w:tgtFrame="_blank" w:history="1">
              <w:r w:rsidR="00E72199" w:rsidRPr="00E72199">
                <w:rPr>
                  <w:rStyle w:val="ac"/>
                  <w:rFonts w:ascii="Arial" w:hAnsi="Arial" w:cs="Arial"/>
                  <w:color w:val="auto"/>
                  <w:sz w:val="10"/>
                  <w:szCs w:val="10"/>
                </w:rPr>
                <w:t>http://www.octrooicentrum.nl</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NO</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Норвегия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48" w:tgtFrame="_blank" w:history="1">
              <w:r w:rsidR="00E72199" w:rsidRPr="00E72199">
                <w:rPr>
                  <w:rStyle w:val="ac"/>
                  <w:rFonts w:ascii="Arial" w:hAnsi="Arial" w:cs="Arial"/>
                  <w:color w:val="auto"/>
                  <w:sz w:val="10"/>
                  <w:szCs w:val="10"/>
                </w:rPr>
                <w:t>http://www.patentstyret.no/</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NZ</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Новая Зеландия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49" w:tgtFrame="_blank" w:history="1">
              <w:r w:rsidR="00E72199" w:rsidRPr="00E72199">
                <w:rPr>
                  <w:rStyle w:val="ac"/>
                  <w:rFonts w:ascii="Arial" w:hAnsi="Arial" w:cs="Arial"/>
                  <w:color w:val="auto"/>
                  <w:sz w:val="10"/>
                  <w:szCs w:val="10"/>
                </w:rPr>
                <w:t>http://www.iponz.govt.nz/</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PE</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Перу</w:t>
            </w:r>
          </w:p>
        </w:tc>
        <w:tc>
          <w:tcPr>
            <w:tcW w:w="1656" w:type="dxa"/>
            <w:shd w:val="clear" w:color="auto" w:fill="FFFFFF"/>
            <w:vAlign w:val="center"/>
            <w:hideMark/>
          </w:tcPr>
          <w:p w:rsidR="00E72199" w:rsidRPr="00E72199" w:rsidRDefault="00764393">
            <w:pPr>
              <w:rPr>
                <w:rFonts w:ascii="Arial" w:hAnsi="Arial" w:cs="Arial"/>
                <w:sz w:val="10"/>
                <w:szCs w:val="10"/>
              </w:rPr>
            </w:pPr>
            <w:hyperlink r:id="rId250" w:tgtFrame="_blank" w:history="1">
              <w:r w:rsidR="00E72199" w:rsidRPr="00E72199">
                <w:rPr>
                  <w:rStyle w:val="ac"/>
                  <w:rFonts w:ascii="Arial" w:hAnsi="Arial" w:cs="Arial"/>
                  <w:color w:val="auto"/>
                  <w:sz w:val="10"/>
                  <w:szCs w:val="10"/>
                </w:rPr>
                <w:t>http://www.indecopi.gob.pe/</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PH</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Филиппины</w:t>
            </w:r>
          </w:p>
        </w:tc>
        <w:tc>
          <w:tcPr>
            <w:tcW w:w="1656" w:type="dxa"/>
            <w:shd w:val="clear" w:color="auto" w:fill="FFFFFF"/>
            <w:vAlign w:val="center"/>
            <w:hideMark/>
          </w:tcPr>
          <w:p w:rsidR="00E72199" w:rsidRPr="00E72199" w:rsidRDefault="00764393">
            <w:pPr>
              <w:rPr>
                <w:rFonts w:ascii="Arial" w:hAnsi="Arial" w:cs="Arial"/>
                <w:sz w:val="10"/>
                <w:szCs w:val="10"/>
              </w:rPr>
            </w:pPr>
            <w:hyperlink r:id="rId251" w:tgtFrame="_blank" w:history="1">
              <w:r w:rsidR="00E72199" w:rsidRPr="00E72199">
                <w:rPr>
                  <w:rStyle w:val="ac"/>
                  <w:rFonts w:ascii="Arial" w:hAnsi="Arial" w:cs="Arial"/>
                  <w:color w:val="auto"/>
                  <w:sz w:val="10"/>
                  <w:szCs w:val="10"/>
                </w:rPr>
                <w:t>http://ipophil.gov.ph</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PL</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Польша</w:t>
            </w:r>
          </w:p>
        </w:tc>
        <w:tc>
          <w:tcPr>
            <w:tcW w:w="1656" w:type="dxa"/>
            <w:shd w:val="clear" w:color="auto" w:fill="FFFFFF"/>
            <w:vAlign w:val="center"/>
            <w:hideMark/>
          </w:tcPr>
          <w:p w:rsidR="00E72199" w:rsidRPr="00E72199" w:rsidRDefault="00764393">
            <w:pPr>
              <w:rPr>
                <w:rFonts w:ascii="Arial" w:hAnsi="Arial" w:cs="Arial"/>
                <w:sz w:val="10"/>
                <w:szCs w:val="10"/>
              </w:rPr>
            </w:pPr>
            <w:hyperlink r:id="rId252" w:tgtFrame="_blank" w:history="1">
              <w:r w:rsidR="00E72199" w:rsidRPr="00E72199">
                <w:rPr>
                  <w:rStyle w:val="ac"/>
                  <w:rFonts w:ascii="Arial" w:hAnsi="Arial" w:cs="Arial"/>
                  <w:color w:val="auto"/>
                  <w:sz w:val="10"/>
                  <w:szCs w:val="10"/>
                </w:rPr>
                <w:t>http://www.uprp.pl/</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PT</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Португалия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53" w:tgtFrame="_blank" w:history="1">
              <w:r w:rsidR="00E72199" w:rsidRPr="00E72199">
                <w:rPr>
                  <w:rStyle w:val="ac"/>
                  <w:rFonts w:ascii="Arial" w:hAnsi="Arial" w:cs="Arial"/>
                  <w:color w:val="auto"/>
                  <w:sz w:val="10"/>
                  <w:szCs w:val="10"/>
                </w:rPr>
                <w:t>http://www.marcasepatentes.pt</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RO</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Румыния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54" w:tgtFrame="_blank" w:history="1">
              <w:r w:rsidR="00E72199" w:rsidRPr="00E72199">
                <w:rPr>
                  <w:rStyle w:val="ac"/>
                  <w:rFonts w:ascii="Arial" w:hAnsi="Arial" w:cs="Arial"/>
                  <w:color w:val="auto"/>
                  <w:sz w:val="10"/>
                  <w:szCs w:val="10"/>
                </w:rPr>
                <w:t>http://www.osim.ro/</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RU</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Россия</w:t>
            </w:r>
          </w:p>
        </w:tc>
        <w:tc>
          <w:tcPr>
            <w:tcW w:w="1656" w:type="dxa"/>
            <w:shd w:val="clear" w:color="auto" w:fill="FFFFFF"/>
            <w:vAlign w:val="center"/>
            <w:hideMark/>
          </w:tcPr>
          <w:p w:rsidR="00E72199" w:rsidRPr="00E72199" w:rsidRDefault="00764393">
            <w:pPr>
              <w:pStyle w:val="one"/>
              <w:spacing w:before="0" w:beforeAutospacing="0" w:after="0" w:afterAutospacing="0"/>
              <w:rPr>
                <w:rFonts w:ascii="Arial" w:hAnsi="Arial" w:cs="Arial"/>
                <w:sz w:val="10"/>
                <w:szCs w:val="10"/>
              </w:rPr>
            </w:pPr>
            <w:hyperlink r:id="rId255" w:tgtFrame="_top" w:history="1">
              <w:r w:rsidR="00E72199" w:rsidRPr="00E72199">
                <w:rPr>
                  <w:rStyle w:val="ac"/>
                  <w:rFonts w:ascii="Arial" w:hAnsi="Arial" w:cs="Arial"/>
                  <w:color w:val="auto"/>
                  <w:sz w:val="10"/>
                  <w:szCs w:val="10"/>
                </w:rPr>
                <w:t>http://www.rupto.ru/</w:t>
              </w:r>
            </w:hyperlink>
          </w:p>
          <w:p w:rsidR="00E72199" w:rsidRPr="00E72199" w:rsidRDefault="00764393">
            <w:pPr>
              <w:pStyle w:val="one"/>
              <w:spacing w:before="0" w:beforeAutospacing="0" w:after="0" w:afterAutospacing="0"/>
              <w:rPr>
                <w:rFonts w:ascii="Arial" w:hAnsi="Arial" w:cs="Arial"/>
                <w:sz w:val="10"/>
                <w:szCs w:val="10"/>
              </w:rPr>
            </w:pPr>
            <w:hyperlink r:id="rId256" w:history="1">
              <w:r w:rsidR="00E72199" w:rsidRPr="00E72199">
                <w:rPr>
                  <w:rStyle w:val="ac"/>
                  <w:rFonts w:ascii="Arial" w:hAnsi="Arial" w:cs="Arial"/>
                  <w:color w:val="auto"/>
                  <w:sz w:val="10"/>
                  <w:szCs w:val="10"/>
                </w:rPr>
                <w:t>http://www.fips.ru</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SE</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Швеция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57" w:tgtFrame="_blank" w:history="1">
              <w:r w:rsidR="00E72199" w:rsidRPr="00E72199">
                <w:rPr>
                  <w:rStyle w:val="ac"/>
                  <w:rFonts w:ascii="Arial" w:hAnsi="Arial" w:cs="Arial"/>
                  <w:color w:val="auto"/>
                  <w:sz w:val="10"/>
                  <w:szCs w:val="10"/>
                </w:rPr>
                <w:t>http://www.prv.se/</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SG</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Сингапур</w:t>
            </w:r>
          </w:p>
        </w:tc>
        <w:tc>
          <w:tcPr>
            <w:tcW w:w="1656" w:type="dxa"/>
            <w:shd w:val="clear" w:color="auto" w:fill="FFFFFF"/>
            <w:vAlign w:val="center"/>
            <w:hideMark/>
          </w:tcPr>
          <w:p w:rsidR="00E72199" w:rsidRPr="00E72199" w:rsidRDefault="00764393">
            <w:pPr>
              <w:rPr>
                <w:rFonts w:ascii="Arial" w:hAnsi="Arial" w:cs="Arial"/>
                <w:sz w:val="10"/>
                <w:szCs w:val="10"/>
              </w:rPr>
            </w:pPr>
            <w:hyperlink r:id="rId258" w:tgtFrame="_blank" w:history="1">
              <w:r w:rsidR="00E72199" w:rsidRPr="00E72199">
                <w:rPr>
                  <w:rStyle w:val="ac"/>
                  <w:rFonts w:ascii="Arial" w:hAnsi="Arial" w:cs="Arial"/>
                  <w:color w:val="auto"/>
                  <w:sz w:val="10"/>
                  <w:szCs w:val="10"/>
                </w:rPr>
                <w:t>http://www.ipos.gov.sg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SI</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Словения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59" w:tgtFrame="_blank" w:history="1">
              <w:r w:rsidR="00E72199" w:rsidRPr="00E72199">
                <w:rPr>
                  <w:rStyle w:val="ac"/>
                  <w:rFonts w:ascii="Arial" w:hAnsi="Arial" w:cs="Arial"/>
                  <w:color w:val="auto"/>
                  <w:sz w:val="10"/>
                  <w:szCs w:val="10"/>
                </w:rPr>
                <w:t>http://www.uil-sipo.si</w:t>
              </w:r>
            </w:hyperlink>
            <w:r w:rsidR="00E72199" w:rsidRPr="00E72199">
              <w:rPr>
                <w:rFonts w:ascii="Arial" w:hAnsi="Arial" w:cs="Arial"/>
                <w:sz w:val="10"/>
                <w:szCs w:val="10"/>
              </w:rPr>
              <w:t> </w:t>
            </w:r>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SK</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Словакия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60" w:tgtFrame="_blank" w:history="1">
              <w:r w:rsidR="00E72199" w:rsidRPr="00E72199">
                <w:rPr>
                  <w:rStyle w:val="ac"/>
                  <w:rFonts w:ascii="Arial" w:hAnsi="Arial" w:cs="Arial"/>
                  <w:color w:val="auto"/>
                  <w:sz w:val="10"/>
                  <w:szCs w:val="10"/>
                </w:rPr>
                <w:t>http://www.indprop.gov.sk/</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TJ</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Таджикистан</w:t>
            </w:r>
          </w:p>
        </w:tc>
        <w:tc>
          <w:tcPr>
            <w:tcW w:w="1656" w:type="dxa"/>
            <w:shd w:val="clear" w:color="auto" w:fill="FFFFFF"/>
            <w:vAlign w:val="center"/>
            <w:hideMark/>
          </w:tcPr>
          <w:p w:rsidR="00E72199" w:rsidRPr="00E72199" w:rsidRDefault="00764393">
            <w:pPr>
              <w:rPr>
                <w:rFonts w:ascii="Arial" w:hAnsi="Arial" w:cs="Arial"/>
                <w:sz w:val="10"/>
                <w:szCs w:val="10"/>
              </w:rPr>
            </w:pPr>
            <w:hyperlink r:id="rId261" w:tgtFrame="_blank" w:history="1">
              <w:r w:rsidR="00E72199" w:rsidRPr="00E72199">
                <w:rPr>
                  <w:rStyle w:val="ac"/>
                  <w:rFonts w:ascii="Arial" w:hAnsi="Arial" w:cs="Arial"/>
                  <w:color w:val="auto"/>
                  <w:sz w:val="10"/>
                  <w:szCs w:val="10"/>
                </w:rPr>
                <w:t>http://www.tjpat.org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TH</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Таиланд</w:t>
            </w:r>
          </w:p>
        </w:tc>
        <w:tc>
          <w:tcPr>
            <w:tcW w:w="1656" w:type="dxa"/>
            <w:shd w:val="clear" w:color="auto" w:fill="FFFFFF"/>
            <w:vAlign w:val="center"/>
            <w:hideMark/>
          </w:tcPr>
          <w:p w:rsidR="00E72199" w:rsidRPr="00E72199" w:rsidRDefault="00764393">
            <w:pPr>
              <w:rPr>
                <w:rFonts w:ascii="Arial" w:hAnsi="Arial" w:cs="Arial"/>
                <w:sz w:val="10"/>
                <w:szCs w:val="10"/>
              </w:rPr>
            </w:pPr>
            <w:hyperlink r:id="rId262" w:tgtFrame="_blank" w:history="1">
              <w:r w:rsidR="00E72199" w:rsidRPr="00E72199">
                <w:rPr>
                  <w:rStyle w:val="ac"/>
                  <w:rFonts w:ascii="Arial" w:hAnsi="Arial" w:cs="Arial"/>
                  <w:color w:val="auto"/>
                  <w:sz w:val="10"/>
                  <w:szCs w:val="10"/>
                </w:rPr>
                <w:t>http://www.ipthailand.go.th/ipthailand</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TH</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Тайвань</w:t>
            </w:r>
          </w:p>
        </w:tc>
        <w:tc>
          <w:tcPr>
            <w:tcW w:w="1656" w:type="dxa"/>
            <w:shd w:val="clear" w:color="auto" w:fill="FFFFFF"/>
            <w:vAlign w:val="center"/>
            <w:hideMark/>
          </w:tcPr>
          <w:p w:rsidR="00E72199" w:rsidRPr="00E72199" w:rsidRDefault="00764393">
            <w:pPr>
              <w:rPr>
                <w:rFonts w:ascii="Arial" w:hAnsi="Arial" w:cs="Arial"/>
                <w:sz w:val="10"/>
                <w:szCs w:val="10"/>
              </w:rPr>
            </w:pPr>
            <w:hyperlink r:id="rId263" w:tgtFrame="_blank" w:history="1">
              <w:r w:rsidR="00E72199" w:rsidRPr="00E72199">
                <w:rPr>
                  <w:rStyle w:val="ac"/>
                  <w:rFonts w:ascii="Arial" w:hAnsi="Arial" w:cs="Arial"/>
                  <w:color w:val="auto"/>
                  <w:sz w:val="10"/>
                  <w:szCs w:val="10"/>
                </w:rPr>
                <w:t>http://www.twpat.com</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ТМ</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Туркменистан</w:t>
            </w:r>
          </w:p>
        </w:tc>
        <w:tc>
          <w:tcPr>
            <w:tcW w:w="1656" w:type="dxa"/>
            <w:shd w:val="clear" w:color="auto" w:fill="FFFFFF"/>
            <w:vAlign w:val="center"/>
            <w:hideMark/>
          </w:tcPr>
          <w:p w:rsidR="00E72199" w:rsidRPr="00E72199" w:rsidRDefault="00764393">
            <w:pPr>
              <w:rPr>
                <w:rFonts w:ascii="Arial" w:hAnsi="Arial" w:cs="Arial"/>
                <w:sz w:val="10"/>
                <w:szCs w:val="10"/>
              </w:rPr>
            </w:pPr>
            <w:hyperlink r:id="rId264" w:tgtFrame="_blank" w:history="1">
              <w:r w:rsidR="00E72199" w:rsidRPr="00E72199">
                <w:rPr>
                  <w:rStyle w:val="ac"/>
                  <w:rFonts w:ascii="Arial" w:hAnsi="Arial" w:cs="Arial"/>
                  <w:color w:val="auto"/>
                  <w:sz w:val="10"/>
                  <w:szCs w:val="10"/>
                </w:rPr>
                <w:t>http://www.tmpatent.org</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TR</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Турция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65" w:tgtFrame="_blank" w:history="1">
              <w:r w:rsidR="00E72199" w:rsidRPr="00E72199">
                <w:rPr>
                  <w:rStyle w:val="ac"/>
                  <w:rFonts w:ascii="Arial" w:hAnsi="Arial" w:cs="Arial"/>
                  <w:color w:val="auto"/>
                  <w:sz w:val="10"/>
                  <w:szCs w:val="10"/>
                </w:rPr>
                <w:t>http://www.turkpatent.gov.tr/</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UA</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Украина</w:t>
            </w:r>
          </w:p>
        </w:tc>
        <w:tc>
          <w:tcPr>
            <w:tcW w:w="1656" w:type="dxa"/>
            <w:shd w:val="clear" w:color="auto" w:fill="FFFFFF"/>
            <w:vAlign w:val="center"/>
            <w:hideMark/>
          </w:tcPr>
          <w:p w:rsidR="00E72199" w:rsidRPr="00E72199" w:rsidRDefault="00764393">
            <w:pPr>
              <w:rPr>
                <w:rFonts w:ascii="Arial" w:hAnsi="Arial" w:cs="Arial"/>
                <w:sz w:val="10"/>
                <w:szCs w:val="10"/>
              </w:rPr>
            </w:pPr>
            <w:hyperlink r:id="rId266" w:tgtFrame="_blank" w:history="1">
              <w:r w:rsidR="00E72199" w:rsidRPr="00E72199">
                <w:rPr>
                  <w:rStyle w:val="ac"/>
                  <w:rFonts w:ascii="Arial" w:hAnsi="Arial" w:cs="Arial"/>
                  <w:color w:val="auto"/>
                  <w:sz w:val="10"/>
                  <w:szCs w:val="10"/>
                </w:rPr>
                <w:t>http://www.sdip.gov.ua/</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US</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США</w:t>
            </w:r>
          </w:p>
        </w:tc>
        <w:tc>
          <w:tcPr>
            <w:tcW w:w="1656" w:type="dxa"/>
            <w:shd w:val="clear" w:color="auto" w:fill="FFFFFF"/>
            <w:vAlign w:val="center"/>
            <w:hideMark/>
          </w:tcPr>
          <w:p w:rsidR="00E72199" w:rsidRPr="00E72199" w:rsidRDefault="00764393">
            <w:pPr>
              <w:rPr>
                <w:rFonts w:ascii="Arial" w:hAnsi="Arial" w:cs="Arial"/>
                <w:sz w:val="10"/>
                <w:szCs w:val="10"/>
              </w:rPr>
            </w:pPr>
            <w:hyperlink r:id="rId267" w:tgtFrame="_blank" w:history="1">
              <w:r w:rsidR="00E72199" w:rsidRPr="00E72199">
                <w:rPr>
                  <w:rStyle w:val="ac"/>
                  <w:rFonts w:ascii="Arial" w:hAnsi="Arial" w:cs="Arial"/>
                  <w:color w:val="auto"/>
                  <w:sz w:val="10"/>
                  <w:szCs w:val="10"/>
                </w:rPr>
                <w:t>http://www.uspto.gov/</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UZ</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Узбекистан</w:t>
            </w:r>
          </w:p>
        </w:tc>
        <w:tc>
          <w:tcPr>
            <w:tcW w:w="1656" w:type="dxa"/>
            <w:shd w:val="clear" w:color="auto" w:fill="FFFFFF"/>
            <w:vAlign w:val="center"/>
            <w:hideMark/>
          </w:tcPr>
          <w:p w:rsidR="00E72199" w:rsidRPr="00E72199" w:rsidRDefault="00764393">
            <w:pPr>
              <w:rPr>
                <w:rFonts w:ascii="Arial" w:hAnsi="Arial" w:cs="Arial"/>
                <w:sz w:val="10"/>
                <w:szCs w:val="10"/>
              </w:rPr>
            </w:pPr>
            <w:hyperlink r:id="rId268" w:tgtFrame="_blank" w:history="1">
              <w:r w:rsidR="00E72199" w:rsidRPr="00E72199">
                <w:rPr>
                  <w:rStyle w:val="ac"/>
                  <w:rFonts w:ascii="Arial" w:hAnsi="Arial" w:cs="Arial"/>
                  <w:color w:val="auto"/>
                  <w:sz w:val="10"/>
                  <w:szCs w:val="10"/>
                </w:rPr>
                <w:t>http://www.patent.uz/</w:t>
              </w:r>
            </w:hyperlink>
          </w:p>
        </w:tc>
      </w:tr>
      <w:tr w:rsidR="00E72199" w:rsidRPr="00E72199" w:rsidTr="00E72199">
        <w:trPr>
          <w:tblCellSpacing w:w="15" w:type="dxa"/>
        </w:trPr>
        <w:tc>
          <w:tcPr>
            <w:tcW w:w="498"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UY</w:t>
            </w:r>
          </w:p>
        </w:tc>
        <w:tc>
          <w:tcPr>
            <w:tcW w:w="821" w:type="dxa"/>
            <w:shd w:val="clear" w:color="auto" w:fill="FFFFFF"/>
            <w:vAlign w:val="center"/>
            <w:hideMark/>
          </w:tcPr>
          <w:p w:rsidR="00E72199" w:rsidRPr="00E72199" w:rsidRDefault="00E72199">
            <w:pPr>
              <w:rPr>
                <w:rFonts w:ascii="Arial" w:hAnsi="Arial" w:cs="Arial"/>
                <w:sz w:val="10"/>
                <w:szCs w:val="10"/>
              </w:rPr>
            </w:pPr>
            <w:r w:rsidRPr="00E72199">
              <w:rPr>
                <w:rFonts w:ascii="Arial" w:hAnsi="Arial" w:cs="Arial"/>
                <w:sz w:val="10"/>
                <w:szCs w:val="10"/>
              </w:rPr>
              <w:t>Сербия</w:t>
            </w:r>
          </w:p>
        </w:tc>
        <w:tc>
          <w:tcPr>
            <w:tcW w:w="1656" w:type="dxa"/>
            <w:shd w:val="clear" w:color="auto" w:fill="FFFFFF"/>
            <w:vAlign w:val="center"/>
            <w:hideMark/>
          </w:tcPr>
          <w:p w:rsidR="00E72199" w:rsidRPr="00E72199" w:rsidRDefault="00764393">
            <w:pPr>
              <w:rPr>
                <w:rFonts w:ascii="Arial" w:hAnsi="Arial" w:cs="Arial"/>
                <w:sz w:val="10"/>
                <w:szCs w:val="10"/>
              </w:rPr>
            </w:pPr>
            <w:hyperlink r:id="rId269" w:tgtFrame="_blank" w:history="1">
              <w:r w:rsidR="00E72199" w:rsidRPr="00E72199">
                <w:rPr>
                  <w:rStyle w:val="ac"/>
                  <w:rFonts w:ascii="Arial" w:hAnsi="Arial" w:cs="Arial"/>
                  <w:color w:val="auto"/>
                  <w:sz w:val="10"/>
                  <w:szCs w:val="10"/>
                </w:rPr>
                <w:t>http://www.zis.gov.rs</w:t>
              </w:r>
            </w:hyperlink>
          </w:p>
        </w:tc>
      </w:tr>
    </w:tbl>
    <w:p w:rsidR="00E72199" w:rsidRDefault="00E72199" w:rsidP="00CB6F66">
      <w:pPr>
        <w:widowControl/>
        <w:jc w:val="both"/>
        <w:rPr>
          <w:rFonts w:ascii="Arial" w:hAnsi="Arial" w:cs="Arial"/>
          <w:color w:val="000000"/>
        </w:rPr>
        <w:sectPr w:rsidR="00E72199" w:rsidSect="00482140">
          <w:type w:val="continuous"/>
          <w:pgSz w:w="8391" w:h="11907" w:code="11"/>
          <w:pgMar w:top="1021" w:right="851" w:bottom="1021" w:left="1134" w:header="709" w:footer="709" w:gutter="0"/>
          <w:cols w:num="2" w:space="708"/>
          <w:docGrid w:linePitch="360"/>
        </w:sectPr>
      </w:pPr>
    </w:p>
    <w:p w:rsidR="00E72199" w:rsidRPr="00670DE6" w:rsidRDefault="00E72199" w:rsidP="00CB6F66">
      <w:pPr>
        <w:widowControl/>
        <w:jc w:val="both"/>
        <w:rPr>
          <w:rFonts w:ascii="Arial" w:hAnsi="Arial" w:cs="Arial"/>
          <w:color w:val="000000"/>
        </w:rPr>
      </w:pPr>
    </w:p>
    <w:p w:rsidR="00E72199" w:rsidRPr="00670DE6" w:rsidRDefault="00E72199" w:rsidP="00CB6F66">
      <w:pPr>
        <w:widowControl/>
        <w:jc w:val="both"/>
        <w:rPr>
          <w:rFonts w:ascii="Arial" w:hAnsi="Arial" w:cs="Arial"/>
          <w:color w:val="000000"/>
        </w:rPr>
      </w:pPr>
    </w:p>
    <w:p w:rsidR="004B5A5D" w:rsidRPr="00670DE6" w:rsidRDefault="004B5A5D" w:rsidP="00CB6F66">
      <w:pPr>
        <w:widowControl/>
        <w:jc w:val="both"/>
        <w:rPr>
          <w:rFonts w:ascii="Arial" w:hAnsi="Arial" w:cs="Arial"/>
          <w:color w:val="000000"/>
        </w:rPr>
      </w:pPr>
    </w:p>
    <w:p w:rsidR="004B5A5D" w:rsidRPr="00670DE6" w:rsidRDefault="004B5A5D" w:rsidP="00CB6F66">
      <w:pPr>
        <w:widowControl/>
        <w:jc w:val="both"/>
        <w:rPr>
          <w:rFonts w:ascii="Arial" w:hAnsi="Arial" w:cs="Arial"/>
          <w:color w:val="000000"/>
        </w:rPr>
      </w:pPr>
    </w:p>
    <w:p w:rsidR="004B5A5D" w:rsidRPr="00670DE6" w:rsidRDefault="004B5A5D" w:rsidP="00CB6F66">
      <w:pPr>
        <w:widowControl/>
        <w:jc w:val="both"/>
        <w:rPr>
          <w:rFonts w:ascii="Arial" w:hAnsi="Arial" w:cs="Arial"/>
          <w:color w:val="000000"/>
        </w:rPr>
      </w:pPr>
    </w:p>
    <w:p w:rsidR="00E72199" w:rsidRPr="00670DE6" w:rsidRDefault="00E72199" w:rsidP="00CB6F66">
      <w:pPr>
        <w:widowControl/>
        <w:jc w:val="both"/>
        <w:rPr>
          <w:rFonts w:ascii="Arial" w:hAnsi="Arial" w:cs="Arial"/>
          <w:color w:val="000000"/>
        </w:rPr>
      </w:pPr>
    </w:p>
    <w:p w:rsidR="00D675EB" w:rsidRDefault="00D675EB" w:rsidP="003F4763">
      <w:pPr>
        <w:widowControl/>
        <w:jc w:val="right"/>
        <w:rPr>
          <w:rFonts w:ascii="Arial" w:hAnsi="Arial" w:cs="Arial"/>
          <w:color w:val="000000"/>
        </w:rPr>
      </w:pPr>
      <w:r w:rsidRPr="00670DE6">
        <w:rPr>
          <w:rFonts w:ascii="Arial" w:hAnsi="Arial" w:cs="Arial"/>
          <w:color w:val="000000"/>
        </w:rPr>
        <w:t>Приложение 2</w:t>
      </w:r>
    </w:p>
    <w:p w:rsidR="00CD3BDA" w:rsidRDefault="00CD3BDA" w:rsidP="003F4763">
      <w:pPr>
        <w:widowControl/>
        <w:jc w:val="right"/>
        <w:rPr>
          <w:rFonts w:ascii="Arial" w:hAnsi="Arial" w:cs="Arial"/>
          <w:color w:val="000000"/>
        </w:rPr>
      </w:pPr>
    </w:p>
    <w:p w:rsidR="00CD3BDA" w:rsidRPr="00CD3BDA" w:rsidRDefault="00CD3BDA" w:rsidP="00CD3BDA">
      <w:pPr>
        <w:widowControl/>
        <w:jc w:val="center"/>
        <w:rPr>
          <w:rFonts w:ascii="Arial" w:hAnsi="Arial" w:cs="Arial"/>
          <w:b/>
          <w:color w:val="000000"/>
        </w:rPr>
      </w:pPr>
      <w:r w:rsidRPr="00CD3BDA">
        <w:rPr>
          <w:rFonts w:ascii="Arial" w:hAnsi="Arial" w:cs="Arial"/>
          <w:b/>
          <w:color w:val="000000"/>
        </w:rPr>
        <w:t>Отчет о патентных исследованиях</w:t>
      </w:r>
    </w:p>
    <w:p w:rsidR="00CD3BDA" w:rsidRDefault="00CD3BDA" w:rsidP="00670DE6">
      <w:pPr>
        <w:jc w:val="right"/>
        <w:rPr>
          <w:rFonts w:ascii="Arial" w:hAnsi="Arial" w:cs="Arial"/>
          <w:sz w:val="16"/>
          <w:szCs w:val="16"/>
        </w:rPr>
      </w:pPr>
    </w:p>
    <w:p w:rsidR="00670DE6" w:rsidRPr="00670DE6" w:rsidRDefault="00670DE6" w:rsidP="00670DE6">
      <w:pPr>
        <w:jc w:val="right"/>
        <w:rPr>
          <w:rFonts w:ascii="Arial" w:hAnsi="Arial" w:cs="Arial"/>
          <w:sz w:val="16"/>
          <w:szCs w:val="16"/>
        </w:rPr>
      </w:pPr>
      <w:r w:rsidRPr="00670DE6">
        <w:rPr>
          <w:rFonts w:ascii="Arial" w:hAnsi="Arial" w:cs="Arial"/>
          <w:sz w:val="16"/>
          <w:szCs w:val="16"/>
        </w:rPr>
        <w:t>Приложение А</w:t>
      </w:r>
      <w:r w:rsidR="00D2251A" w:rsidRPr="00670DE6">
        <w:rPr>
          <w:rFonts w:ascii="Arial" w:hAnsi="Arial" w:cs="Arial"/>
          <w:sz w:val="16"/>
          <w:szCs w:val="16"/>
        </w:rPr>
        <w:fldChar w:fldCharType="begin"/>
      </w:r>
      <w:r w:rsidRPr="00670DE6">
        <w:rPr>
          <w:rFonts w:ascii="Arial" w:hAnsi="Arial" w:cs="Arial"/>
          <w:sz w:val="16"/>
          <w:szCs w:val="16"/>
        </w:rPr>
        <w:instrText xml:space="preserve"> TC "</w:instrText>
      </w:r>
      <w:bookmarkStart w:id="3" w:name="_Toc100342152"/>
      <w:r w:rsidRPr="00670DE6">
        <w:rPr>
          <w:rFonts w:ascii="Arial" w:hAnsi="Arial" w:cs="Arial"/>
          <w:sz w:val="16"/>
          <w:szCs w:val="16"/>
        </w:rPr>
        <w:instrText>Приложение 1</w:instrText>
      </w:r>
      <w:bookmarkEnd w:id="3"/>
      <w:r w:rsidRPr="00670DE6">
        <w:rPr>
          <w:rFonts w:ascii="Arial" w:hAnsi="Arial" w:cs="Arial"/>
          <w:sz w:val="16"/>
          <w:szCs w:val="16"/>
        </w:rPr>
        <w:instrText xml:space="preserve">" \f C \l "1" </w:instrText>
      </w:r>
      <w:r w:rsidR="00D2251A" w:rsidRPr="00670DE6">
        <w:rPr>
          <w:rFonts w:ascii="Arial" w:hAnsi="Arial" w:cs="Arial"/>
          <w:sz w:val="16"/>
          <w:szCs w:val="16"/>
        </w:rPr>
        <w:fldChar w:fldCharType="end"/>
      </w:r>
    </w:p>
    <w:p w:rsidR="00670DE6" w:rsidRPr="00670DE6" w:rsidRDefault="00670DE6" w:rsidP="00670DE6">
      <w:pPr>
        <w:ind w:left="3969"/>
        <w:rPr>
          <w:rFonts w:ascii="Arial" w:hAnsi="Arial" w:cs="Arial"/>
          <w:sz w:val="16"/>
          <w:szCs w:val="16"/>
        </w:rPr>
      </w:pPr>
      <w:r>
        <w:rPr>
          <w:rFonts w:ascii="Arial" w:hAnsi="Arial" w:cs="Arial"/>
          <w:sz w:val="16"/>
          <w:szCs w:val="16"/>
        </w:rPr>
        <w:t xml:space="preserve">    </w:t>
      </w:r>
      <w:r w:rsidRPr="00670DE6">
        <w:rPr>
          <w:rFonts w:ascii="Arial" w:hAnsi="Arial" w:cs="Arial"/>
          <w:sz w:val="16"/>
          <w:szCs w:val="16"/>
        </w:rPr>
        <w:t>УТВЕРЖДАЮ</w:t>
      </w:r>
    </w:p>
    <w:p w:rsidR="00670DE6" w:rsidRPr="00670DE6" w:rsidRDefault="00670DE6" w:rsidP="00670DE6">
      <w:pPr>
        <w:ind w:left="3969"/>
        <w:jc w:val="right"/>
        <w:rPr>
          <w:rFonts w:ascii="Arial" w:hAnsi="Arial" w:cs="Arial"/>
          <w:sz w:val="16"/>
          <w:szCs w:val="16"/>
          <w:u w:val="single"/>
        </w:rPr>
      </w:pPr>
      <w:r w:rsidRPr="00670DE6">
        <w:rPr>
          <w:rFonts w:ascii="Arial" w:hAnsi="Arial" w:cs="Arial"/>
          <w:sz w:val="16"/>
          <w:szCs w:val="16"/>
          <w:u w:val="single"/>
        </w:rPr>
        <w:t>Проректор по научной работе</w:t>
      </w:r>
    </w:p>
    <w:p w:rsidR="00670DE6" w:rsidRPr="00670DE6" w:rsidRDefault="00670DE6" w:rsidP="00670DE6">
      <w:pPr>
        <w:ind w:left="3969"/>
        <w:jc w:val="right"/>
        <w:rPr>
          <w:rFonts w:ascii="Arial" w:hAnsi="Arial" w:cs="Arial"/>
          <w:sz w:val="16"/>
          <w:szCs w:val="16"/>
        </w:rPr>
      </w:pPr>
    </w:p>
    <w:p w:rsidR="00670DE6" w:rsidRPr="00670DE6" w:rsidRDefault="00670DE6" w:rsidP="00670DE6">
      <w:pPr>
        <w:ind w:left="3969"/>
        <w:jc w:val="right"/>
        <w:rPr>
          <w:rFonts w:ascii="Arial" w:hAnsi="Arial" w:cs="Arial"/>
          <w:sz w:val="16"/>
          <w:szCs w:val="16"/>
        </w:rPr>
      </w:pPr>
      <w:r>
        <w:rPr>
          <w:rFonts w:ascii="Arial" w:hAnsi="Arial" w:cs="Arial"/>
          <w:sz w:val="16"/>
          <w:szCs w:val="16"/>
        </w:rPr>
        <w:t>_______________Ва</w:t>
      </w:r>
      <w:r w:rsidRPr="00670DE6">
        <w:rPr>
          <w:rFonts w:ascii="Arial" w:hAnsi="Arial" w:cs="Arial"/>
          <w:sz w:val="16"/>
          <w:szCs w:val="16"/>
        </w:rPr>
        <w:t>улин С.Д.</w:t>
      </w:r>
    </w:p>
    <w:p w:rsidR="00670DE6" w:rsidRPr="00670DE6" w:rsidRDefault="00670DE6" w:rsidP="00670DE6">
      <w:pPr>
        <w:ind w:left="3969" w:right="-1"/>
        <w:jc w:val="right"/>
        <w:rPr>
          <w:rFonts w:ascii="Arial" w:hAnsi="Arial" w:cs="Arial"/>
          <w:sz w:val="16"/>
          <w:szCs w:val="16"/>
        </w:rPr>
      </w:pPr>
      <w:r w:rsidRPr="00670DE6">
        <w:rPr>
          <w:rFonts w:ascii="Arial" w:hAnsi="Arial" w:cs="Arial"/>
          <w:sz w:val="16"/>
          <w:szCs w:val="16"/>
        </w:rPr>
        <w:t>“   “___________2013 г.</w:t>
      </w:r>
    </w:p>
    <w:p w:rsidR="00670DE6" w:rsidRPr="00670DE6" w:rsidRDefault="00670DE6" w:rsidP="00670DE6">
      <w:pPr>
        <w:ind w:left="9639"/>
        <w:jc w:val="both"/>
        <w:rPr>
          <w:rFonts w:ascii="Arial" w:hAnsi="Arial" w:cs="Arial"/>
          <w:sz w:val="16"/>
          <w:szCs w:val="16"/>
        </w:rPr>
      </w:pP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ЗАДАНИЕ</w:t>
      </w: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на проведение патентных исследований</w:t>
      </w:r>
    </w:p>
    <w:p w:rsidR="00670DE6" w:rsidRPr="00670DE6" w:rsidRDefault="00670DE6" w:rsidP="00670DE6">
      <w:pPr>
        <w:jc w:val="center"/>
        <w:rPr>
          <w:rFonts w:ascii="Arial" w:hAnsi="Arial" w:cs="Arial"/>
          <w:sz w:val="16"/>
          <w:szCs w:val="16"/>
        </w:rPr>
      </w:pPr>
    </w:p>
    <w:p w:rsidR="00670DE6" w:rsidRPr="00670DE6" w:rsidRDefault="00670DE6" w:rsidP="00670DE6">
      <w:pPr>
        <w:spacing w:after="220"/>
        <w:jc w:val="both"/>
        <w:rPr>
          <w:rFonts w:ascii="Arial" w:hAnsi="Arial" w:cs="Arial"/>
          <w:sz w:val="16"/>
          <w:szCs w:val="16"/>
        </w:rPr>
      </w:pPr>
      <w:r w:rsidRPr="00670DE6">
        <w:rPr>
          <w:rFonts w:ascii="Arial" w:hAnsi="Arial" w:cs="Arial"/>
          <w:sz w:val="16"/>
          <w:szCs w:val="16"/>
        </w:rPr>
        <w:t>Наименование работы (темы) _ Разработка рациональных технологических схем производства сортового проката из углеродистых и низколегированных марок стали _________________</w:t>
      </w:r>
    </w:p>
    <w:p w:rsidR="00670DE6" w:rsidRPr="00670DE6" w:rsidRDefault="00670DE6" w:rsidP="00670DE6">
      <w:pPr>
        <w:jc w:val="both"/>
        <w:rPr>
          <w:rFonts w:ascii="Arial" w:hAnsi="Arial" w:cs="Arial"/>
          <w:sz w:val="16"/>
          <w:szCs w:val="16"/>
        </w:rPr>
      </w:pPr>
      <w:r w:rsidRPr="00670DE6">
        <w:rPr>
          <w:rFonts w:ascii="Arial" w:hAnsi="Arial" w:cs="Arial"/>
          <w:sz w:val="16"/>
          <w:szCs w:val="16"/>
        </w:rPr>
        <w:t>Шифр работы (темы): № 141755 Срок выполнения 01.09.2013 - 10.12.2013</w:t>
      </w:r>
    </w:p>
    <w:p w:rsidR="00670DE6" w:rsidRPr="00670DE6" w:rsidRDefault="00670DE6" w:rsidP="00670DE6">
      <w:pPr>
        <w:jc w:val="both"/>
        <w:rPr>
          <w:rFonts w:ascii="Arial" w:hAnsi="Arial" w:cs="Arial"/>
          <w:sz w:val="16"/>
          <w:szCs w:val="16"/>
        </w:rPr>
      </w:pPr>
      <w:r w:rsidRPr="00670DE6">
        <w:rPr>
          <w:rFonts w:ascii="Arial" w:hAnsi="Arial" w:cs="Arial"/>
          <w:sz w:val="16"/>
          <w:szCs w:val="16"/>
        </w:rPr>
        <w:t>Задачи патентных исследований:  Определение уровня техники в области сортового производства</w:t>
      </w:r>
    </w:p>
    <w:p w:rsidR="00670DE6" w:rsidRPr="00670DE6" w:rsidRDefault="00670DE6" w:rsidP="00670DE6">
      <w:pPr>
        <w:jc w:val="both"/>
        <w:rPr>
          <w:rFonts w:ascii="Arial" w:hAnsi="Arial" w:cs="Arial"/>
          <w:sz w:val="16"/>
          <w:szCs w:val="16"/>
        </w:rPr>
      </w:pP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КАЛЕНДАРНЫЙ ПЛАН</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2"/>
        <w:gridCol w:w="1453"/>
        <w:gridCol w:w="1382"/>
        <w:gridCol w:w="1316"/>
        <w:gridCol w:w="1064"/>
      </w:tblGrid>
      <w:tr w:rsidR="00670DE6" w:rsidRPr="00670DE6" w:rsidTr="00670DE6">
        <w:trPr>
          <w:trHeight w:val="750"/>
        </w:trPr>
        <w:tc>
          <w:tcPr>
            <w:tcW w:w="1272"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Виды патентных исследований</w:t>
            </w:r>
          </w:p>
        </w:tc>
        <w:tc>
          <w:tcPr>
            <w:tcW w:w="1453"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Подразделения-исполнители (соисполнители)</w:t>
            </w:r>
          </w:p>
        </w:tc>
        <w:tc>
          <w:tcPr>
            <w:tcW w:w="1382"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Ответственные исполнители (Ф.И.О.)</w:t>
            </w:r>
          </w:p>
        </w:tc>
        <w:tc>
          <w:tcPr>
            <w:tcW w:w="1316"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Сроки выполнения патентных исследований. Начало. Окончание.</w:t>
            </w:r>
          </w:p>
        </w:tc>
        <w:tc>
          <w:tcPr>
            <w:tcW w:w="1064"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Отчетные документы</w:t>
            </w:r>
          </w:p>
        </w:tc>
      </w:tr>
      <w:tr w:rsidR="00670DE6" w:rsidRPr="00670DE6" w:rsidTr="00670DE6">
        <w:trPr>
          <w:trHeight w:val="311"/>
        </w:trPr>
        <w:tc>
          <w:tcPr>
            <w:tcW w:w="1272"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1453"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1382"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1316"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1064"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r>
      <w:tr w:rsidR="00670DE6" w:rsidRPr="00670DE6" w:rsidTr="00670DE6">
        <w:trPr>
          <w:trHeight w:val="1671"/>
        </w:trPr>
        <w:tc>
          <w:tcPr>
            <w:tcW w:w="1272"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Отбор и анализ патентной документации с целью определения технического уровня</w:t>
            </w:r>
          </w:p>
        </w:tc>
        <w:tc>
          <w:tcPr>
            <w:tcW w:w="1453"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Кафедра машины и технологии обработки материалов давлением</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tc>
        <w:tc>
          <w:tcPr>
            <w:tcW w:w="1382"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proofErr w:type="spellStart"/>
            <w:r w:rsidRPr="00670DE6">
              <w:rPr>
                <w:rFonts w:ascii="Arial" w:hAnsi="Arial" w:cs="Arial"/>
                <w:sz w:val="16"/>
                <w:szCs w:val="16"/>
              </w:rPr>
              <w:t>Радионова</w:t>
            </w:r>
            <w:proofErr w:type="spellEnd"/>
            <w:r w:rsidRPr="00670DE6">
              <w:rPr>
                <w:rFonts w:ascii="Arial" w:hAnsi="Arial" w:cs="Arial"/>
                <w:sz w:val="16"/>
                <w:szCs w:val="16"/>
              </w:rPr>
              <w:t xml:space="preserve"> Л.В.</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tc>
        <w:tc>
          <w:tcPr>
            <w:tcW w:w="1316"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01.09.2013- 10.12.2013</w:t>
            </w:r>
          </w:p>
        </w:tc>
        <w:tc>
          <w:tcPr>
            <w:tcW w:w="1064"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p>
        </w:tc>
      </w:tr>
    </w:tbl>
    <w:p w:rsidR="00670DE6" w:rsidRPr="00670DE6" w:rsidRDefault="00670DE6" w:rsidP="00670DE6">
      <w:pPr>
        <w:ind w:left="1985"/>
        <w:jc w:val="both"/>
        <w:rPr>
          <w:rFonts w:ascii="Arial" w:hAnsi="Arial" w:cs="Arial"/>
          <w:sz w:val="16"/>
          <w:szCs w:val="16"/>
        </w:rPr>
      </w:pPr>
    </w:p>
    <w:p w:rsidR="00670DE6" w:rsidRDefault="00670DE6" w:rsidP="00670DE6">
      <w:pPr>
        <w:ind w:left="1985"/>
        <w:jc w:val="both"/>
        <w:rPr>
          <w:rFonts w:ascii="Arial" w:hAnsi="Arial" w:cs="Arial"/>
          <w:sz w:val="16"/>
          <w:szCs w:val="16"/>
        </w:rPr>
      </w:pPr>
    </w:p>
    <w:p w:rsidR="00670DE6" w:rsidRDefault="00670DE6" w:rsidP="00670DE6">
      <w:pPr>
        <w:ind w:left="1985"/>
        <w:jc w:val="both"/>
        <w:rPr>
          <w:rFonts w:ascii="Arial" w:hAnsi="Arial" w:cs="Arial"/>
          <w:sz w:val="16"/>
          <w:szCs w:val="16"/>
        </w:rPr>
      </w:pPr>
    </w:p>
    <w:p w:rsidR="00670DE6" w:rsidRPr="00670DE6" w:rsidRDefault="00670DE6" w:rsidP="00670DE6">
      <w:pPr>
        <w:ind w:left="1985"/>
        <w:jc w:val="both"/>
        <w:rPr>
          <w:rFonts w:ascii="Arial" w:hAnsi="Arial" w:cs="Arial"/>
          <w:sz w:val="16"/>
          <w:szCs w:val="16"/>
        </w:rPr>
      </w:pPr>
    </w:p>
    <w:p w:rsidR="00670DE6" w:rsidRDefault="00670DE6" w:rsidP="00670DE6">
      <w:pPr>
        <w:ind w:left="1985"/>
        <w:jc w:val="both"/>
        <w:rPr>
          <w:rFonts w:ascii="Arial" w:hAnsi="Arial" w:cs="Arial"/>
          <w:sz w:val="16"/>
          <w:szCs w:val="16"/>
        </w:rPr>
      </w:pPr>
      <w:r w:rsidRPr="00670DE6">
        <w:rPr>
          <w:rFonts w:ascii="Arial" w:hAnsi="Arial" w:cs="Arial"/>
          <w:sz w:val="16"/>
          <w:szCs w:val="16"/>
        </w:rPr>
        <w:t xml:space="preserve">Заведующий кафедрой </w:t>
      </w:r>
      <w:proofErr w:type="spellStart"/>
      <w:r w:rsidRPr="00670DE6">
        <w:rPr>
          <w:rFonts w:ascii="Arial" w:hAnsi="Arial" w:cs="Arial"/>
          <w:sz w:val="16"/>
          <w:szCs w:val="16"/>
        </w:rPr>
        <w:t>МиТОМД</w:t>
      </w:r>
      <w:proofErr w:type="spellEnd"/>
      <w:r w:rsidRPr="00670DE6">
        <w:rPr>
          <w:rFonts w:ascii="Arial" w:hAnsi="Arial" w:cs="Arial"/>
          <w:sz w:val="16"/>
          <w:szCs w:val="16"/>
        </w:rPr>
        <w:t xml:space="preserve">___ </w:t>
      </w:r>
      <w:proofErr w:type="spellStart"/>
      <w:r w:rsidRPr="00670DE6">
        <w:rPr>
          <w:rFonts w:ascii="Arial" w:hAnsi="Arial" w:cs="Arial"/>
          <w:sz w:val="16"/>
          <w:szCs w:val="16"/>
        </w:rPr>
        <w:t>Шеркунов</w:t>
      </w:r>
      <w:proofErr w:type="spellEnd"/>
      <w:r w:rsidRPr="00670DE6">
        <w:rPr>
          <w:rFonts w:ascii="Arial" w:hAnsi="Arial" w:cs="Arial"/>
          <w:sz w:val="16"/>
          <w:szCs w:val="16"/>
        </w:rPr>
        <w:t xml:space="preserve"> В.Г.</w:t>
      </w:r>
      <w:r>
        <w:rPr>
          <w:rFonts w:ascii="Arial" w:hAnsi="Arial" w:cs="Arial"/>
          <w:sz w:val="16"/>
          <w:szCs w:val="16"/>
        </w:rPr>
        <w:t>_____</w:t>
      </w:r>
    </w:p>
    <w:p w:rsidR="00670DE6" w:rsidRPr="00670DE6" w:rsidRDefault="00670DE6" w:rsidP="00670DE6">
      <w:pPr>
        <w:ind w:left="1985"/>
        <w:jc w:val="both"/>
        <w:rPr>
          <w:rFonts w:ascii="Arial" w:hAnsi="Arial" w:cs="Arial"/>
          <w:sz w:val="16"/>
          <w:szCs w:val="16"/>
        </w:rPr>
      </w:pPr>
    </w:p>
    <w:p w:rsidR="00670DE6" w:rsidRPr="00670DE6" w:rsidRDefault="00670DE6" w:rsidP="00CC1332">
      <w:pPr>
        <w:ind w:left="1985"/>
        <w:jc w:val="both"/>
        <w:rPr>
          <w:rFonts w:ascii="Arial" w:hAnsi="Arial" w:cs="Arial"/>
          <w:sz w:val="16"/>
          <w:szCs w:val="16"/>
        </w:rPr>
      </w:pPr>
      <w:r w:rsidRPr="00670DE6">
        <w:rPr>
          <w:rFonts w:ascii="Arial" w:hAnsi="Arial" w:cs="Arial"/>
          <w:sz w:val="16"/>
          <w:szCs w:val="16"/>
        </w:rPr>
        <w:t xml:space="preserve">Доцент кафедры </w:t>
      </w:r>
      <w:proofErr w:type="spellStart"/>
      <w:r w:rsidRPr="00670DE6">
        <w:rPr>
          <w:rFonts w:ascii="Arial" w:hAnsi="Arial" w:cs="Arial"/>
          <w:sz w:val="16"/>
          <w:szCs w:val="16"/>
        </w:rPr>
        <w:t>МиТОМД</w:t>
      </w:r>
      <w:proofErr w:type="spellEnd"/>
      <w:r w:rsidRPr="00670DE6">
        <w:rPr>
          <w:rFonts w:ascii="Arial" w:hAnsi="Arial" w:cs="Arial"/>
          <w:sz w:val="16"/>
          <w:szCs w:val="16"/>
        </w:rPr>
        <w:t>____</w:t>
      </w:r>
      <w:proofErr w:type="spellStart"/>
      <w:r w:rsidRPr="00670DE6">
        <w:rPr>
          <w:rFonts w:ascii="Arial" w:hAnsi="Arial" w:cs="Arial"/>
          <w:sz w:val="16"/>
          <w:szCs w:val="16"/>
        </w:rPr>
        <w:t>Радионова</w:t>
      </w:r>
      <w:proofErr w:type="spellEnd"/>
      <w:r w:rsidRPr="00670DE6">
        <w:rPr>
          <w:rFonts w:ascii="Arial" w:hAnsi="Arial" w:cs="Arial"/>
          <w:sz w:val="16"/>
          <w:szCs w:val="16"/>
        </w:rPr>
        <w:t xml:space="preserve"> Л.В.____</w:t>
      </w:r>
      <w:r>
        <w:rPr>
          <w:rFonts w:ascii="Arial" w:hAnsi="Arial" w:cs="Arial"/>
          <w:sz w:val="16"/>
          <w:szCs w:val="16"/>
        </w:rPr>
        <w:t>_</w:t>
      </w:r>
      <w:r w:rsidRPr="00670DE6">
        <w:rPr>
          <w:rFonts w:ascii="Arial" w:hAnsi="Arial" w:cs="Arial"/>
          <w:sz w:val="16"/>
          <w:szCs w:val="16"/>
        </w:rPr>
        <w:t>_</w:t>
      </w:r>
      <w:r>
        <w:rPr>
          <w:rFonts w:ascii="Arial" w:hAnsi="Arial" w:cs="Arial"/>
          <w:sz w:val="16"/>
          <w:szCs w:val="16"/>
        </w:rPr>
        <w:t>___</w:t>
      </w:r>
      <w:r w:rsidRPr="00670DE6">
        <w:rPr>
          <w:rFonts w:ascii="Arial" w:hAnsi="Arial" w:cs="Arial"/>
          <w:sz w:val="16"/>
          <w:szCs w:val="16"/>
        </w:rPr>
        <w:t xml:space="preserve">  дата</w:t>
      </w:r>
    </w:p>
    <w:p w:rsidR="00670DE6" w:rsidRPr="00670DE6" w:rsidRDefault="00670DE6" w:rsidP="00670DE6">
      <w:pPr>
        <w:ind w:left="6096"/>
        <w:jc w:val="both"/>
        <w:rPr>
          <w:rFonts w:ascii="Arial" w:hAnsi="Arial" w:cs="Arial"/>
          <w:sz w:val="16"/>
          <w:szCs w:val="16"/>
        </w:rPr>
        <w:sectPr w:rsidR="00670DE6" w:rsidRPr="00670DE6" w:rsidSect="00670DE6">
          <w:footerReference w:type="even" r:id="rId270"/>
          <w:footerReference w:type="default" r:id="rId271"/>
          <w:type w:val="continuous"/>
          <w:pgSz w:w="8391" w:h="11907" w:code="11"/>
          <w:pgMar w:top="851" w:right="1021" w:bottom="1134" w:left="1021" w:header="709" w:footer="709" w:gutter="0"/>
          <w:cols w:space="708"/>
          <w:docGrid w:linePitch="360"/>
        </w:sectPr>
      </w:pPr>
    </w:p>
    <w:p w:rsidR="00670DE6" w:rsidRDefault="00670DE6" w:rsidP="00670DE6">
      <w:pPr>
        <w:jc w:val="center"/>
        <w:rPr>
          <w:rFonts w:ascii="Arial" w:hAnsi="Arial" w:cs="Arial"/>
          <w:b/>
          <w:sz w:val="16"/>
          <w:szCs w:val="16"/>
        </w:rPr>
      </w:pPr>
      <w:r w:rsidRPr="00670DE6">
        <w:rPr>
          <w:rFonts w:ascii="Arial" w:hAnsi="Arial" w:cs="Arial"/>
          <w:b/>
          <w:sz w:val="16"/>
          <w:szCs w:val="16"/>
        </w:rPr>
        <w:lastRenderedPageBreak/>
        <w:t>Регламент поиска</w:t>
      </w:r>
    </w:p>
    <w:p w:rsidR="00670DE6" w:rsidRPr="00670DE6" w:rsidRDefault="00D2251A" w:rsidP="00670DE6">
      <w:pPr>
        <w:jc w:val="center"/>
        <w:rPr>
          <w:rFonts w:ascii="Arial" w:hAnsi="Arial" w:cs="Arial"/>
          <w:b/>
          <w:sz w:val="16"/>
          <w:szCs w:val="16"/>
        </w:rPr>
      </w:pPr>
      <w:r w:rsidRPr="00670DE6">
        <w:rPr>
          <w:rFonts w:ascii="Arial" w:hAnsi="Arial" w:cs="Arial"/>
          <w:b/>
          <w:sz w:val="16"/>
          <w:szCs w:val="16"/>
        </w:rPr>
        <w:fldChar w:fldCharType="begin"/>
      </w:r>
      <w:r w:rsidR="00670DE6" w:rsidRPr="00670DE6">
        <w:rPr>
          <w:rFonts w:ascii="Arial" w:hAnsi="Arial" w:cs="Arial"/>
          <w:sz w:val="16"/>
          <w:szCs w:val="16"/>
        </w:rPr>
        <w:instrText xml:space="preserve"> TC "</w:instrText>
      </w:r>
      <w:bookmarkStart w:id="4" w:name="_Toc100342153"/>
      <w:r w:rsidR="00670DE6" w:rsidRPr="00670DE6">
        <w:rPr>
          <w:rFonts w:ascii="Arial" w:hAnsi="Arial" w:cs="Arial"/>
          <w:b/>
          <w:sz w:val="16"/>
          <w:szCs w:val="16"/>
        </w:rPr>
        <w:instrText>Регламент поиска</w:instrText>
      </w:r>
      <w:bookmarkEnd w:id="4"/>
      <w:r w:rsidR="00670DE6" w:rsidRPr="00670DE6">
        <w:rPr>
          <w:rFonts w:ascii="Arial" w:hAnsi="Arial" w:cs="Arial"/>
          <w:sz w:val="16"/>
          <w:szCs w:val="16"/>
        </w:rPr>
        <w:instrText xml:space="preserve">" \f C \l "1" </w:instrText>
      </w:r>
      <w:r w:rsidRPr="00670DE6">
        <w:rPr>
          <w:rFonts w:ascii="Arial" w:hAnsi="Arial" w:cs="Arial"/>
          <w:b/>
          <w:sz w:val="16"/>
          <w:szCs w:val="16"/>
        </w:rPr>
        <w:fldChar w:fldCharType="end"/>
      </w:r>
    </w:p>
    <w:p w:rsidR="00670DE6" w:rsidRPr="00670DE6" w:rsidRDefault="00670DE6" w:rsidP="00670DE6">
      <w:pPr>
        <w:jc w:val="center"/>
        <w:rPr>
          <w:rFonts w:ascii="Arial" w:hAnsi="Arial" w:cs="Arial"/>
          <w:sz w:val="16"/>
          <w:szCs w:val="16"/>
        </w:rPr>
      </w:pPr>
      <w:r w:rsidRPr="00670DE6">
        <w:rPr>
          <w:rFonts w:ascii="Arial" w:hAnsi="Arial" w:cs="Arial"/>
          <w:b/>
          <w:sz w:val="16"/>
          <w:szCs w:val="16"/>
        </w:rPr>
        <w:t xml:space="preserve">по теме № 141755 </w:t>
      </w:r>
      <w:r w:rsidRPr="00670DE6">
        <w:rPr>
          <w:rFonts w:ascii="Arial" w:hAnsi="Arial" w:cs="Arial"/>
          <w:sz w:val="16"/>
          <w:szCs w:val="16"/>
        </w:rPr>
        <w:t>“01“___09_____2013 г.</w:t>
      </w:r>
    </w:p>
    <w:p w:rsidR="00670DE6" w:rsidRPr="00670DE6" w:rsidRDefault="00670DE6" w:rsidP="00670DE6">
      <w:pPr>
        <w:jc w:val="both"/>
        <w:rPr>
          <w:rFonts w:ascii="Arial" w:hAnsi="Arial" w:cs="Arial"/>
          <w:sz w:val="16"/>
          <w:szCs w:val="16"/>
        </w:rPr>
      </w:pPr>
    </w:p>
    <w:p w:rsidR="00670DE6" w:rsidRPr="00670DE6" w:rsidRDefault="00670DE6" w:rsidP="00670DE6">
      <w:pPr>
        <w:jc w:val="both"/>
        <w:rPr>
          <w:rFonts w:ascii="Arial" w:hAnsi="Arial" w:cs="Arial"/>
          <w:sz w:val="16"/>
          <w:szCs w:val="16"/>
        </w:rPr>
      </w:pPr>
      <w:r w:rsidRPr="00670DE6">
        <w:rPr>
          <w:rFonts w:ascii="Arial" w:hAnsi="Arial" w:cs="Arial"/>
          <w:sz w:val="16"/>
          <w:szCs w:val="16"/>
        </w:rPr>
        <w:t>Цель поиска информации Отбор и анализ патентной и технической информации для определения технического уровня исследуемых объектов</w:t>
      </w:r>
    </w:p>
    <w:p w:rsidR="00670DE6" w:rsidRPr="00670DE6" w:rsidRDefault="00670DE6" w:rsidP="00670DE6">
      <w:pPr>
        <w:jc w:val="both"/>
        <w:rPr>
          <w:rFonts w:ascii="Arial" w:hAnsi="Arial" w:cs="Arial"/>
          <w:sz w:val="16"/>
          <w:szCs w:val="16"/>
        </w:rPr>
      </w:pPr>
      <w:r w:rsidRPr="00670DE6">
        <w:rPr>
          <w:rFonts w:ascii="Arial" w:hAnsi="Arial" w:cs="Arial"/>
          <w:sz w:val="16"/>
          <w:szCs w:val="16"/>
        </w:rPr>
        <w:t>Начало поиска 01.09.2013 г.                   Окончание поиска 10.12. 2013 г.</w:t>
      </w:r>
    </w:p>
    <w:p w:rsidR="00670DE6" w:rsidRPr="00670DE6" w:rsidRDefault="00670DE6" w:rsidP="00670DE6">
      <w:pPr>
        <w:jc w:val="both"/>
        <w:rPr>
          <w:rFonts w:ascii="Arial" w:hAnsi="Arial" w:cs="Arial"/>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5"/>
        <w:gridCol w:w="1276"/>
        <w:gridCol w:w="1221"/>
        <w:gridCol w:w="887"/>
        <w:gridCol w:w="1324"/>
        <w:gridCol w:w="732"/>
      </w:tblGrid>
      <w:tr w:rsidR="00670DE6" w:rsidRPr="00670DE6" w:rsidTr="00B9581D">
        <w:trPr>
          <w:trHeight w:val="240"/>
        </w:trPr>
        <w:tc>
          <w:tcPr>
            <w:tcW w:w="1985" w:type="dxa"/>
            <w:vMerge w:val="restart"/>
            <w:tcBorders>
              <w:top w:val="single" w:sz="12" w:space="0" w:color="auto"/>
              <w:left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Предмет поиска (объект исследования, его составные части, товар)</w:t>
            </w:r>
          </w:p>
        </w:tc>
        <w:tc>
          <w:tcPr>
            <w:tcW w:w="1235" w:type="dxa"/>
            <w:vMerge w:val="restart"/>
            <w:tcBorders>
              <w:top w:val="single" w:sz="12" w:space="0" w:color="auto"/>
              <w:left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Страна поиска</w:t>
            </w:r>
          </w:p>
        </w:tc>
        <w:tc>
          <w:tcPr>
            <w:tcW w:w="6878" w:type="dxa"/>
            <w:gridSpan w:val="4"/>
            <w:tcBorders>
              <w:top w:val="single" w:sz="12" w:space="0" w:color="auto"/>
              <w:left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Источники информации, по которым будет проводиться поиск</w:t>
            </w:r>
          </w:p>
        </w:tc>
      </w:tr>
      <w:tr w:rsidR="00670DE6" w:rsidRPr="00670DE6" w:rsidTr="00B9581D">
        <w:trPr>
          <w:trHeight w:val="585"/>
        </w:trPr>
        <w:tc>
          <w:tcPr>
            <w:tcW w:w="1741" w:type="dxa"/>
            <w:vMerge/>
            <w:tcBorders>
              <w:left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p>
        </w:tc>
        <w:tc>
          <w:tcPr>
            <w:tcW w:w="1235" w:type="dxa"/>
            <w:vMerge/>
            <w:tcBorders>
              <w:left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p>
        </w:tc>
        <w:tc>
          <w:tcPr>
            <w:tcW w:w="3722" w:type="dxa"/>
            <w:gridSpan w:val="2"/>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патентные</w:t>
            </w:r>
          </w:p>
        </w:tc>
        <w:tc>
          <w:tcPr>
            <w:tcW w:w="3156" w:type="dxa"/>
            <w:gridSpan w:val="2"/>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НТИ</w:t>
            </w:r>
          </w:p>
        </w:tc>
      </w:tr>
      <w:tr w:rsidR="00670DE6" w:rsidRPr="00670DE6" w:rsidTr="00B9581D">
        <w:trPr>
          <w:trHeight w:val="765"/>
        </w:trPr>
        <w:tc>
          <w:tcPr>
            <w:tcW w:w="1741" w:type="dxa"/>
            <w:vMerge/>
            <w:tcBorders>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p>
        </w:tc>
        <w:tc>
          <w:tcPr>
            <w:tcW w:w="1235" w:type="dxa"/>
            <w:vMerge/>
            <w:tcBorders>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p>
        </w:tc>
        <w:tc>
          <w:tcPr>
            <w:tcW w:w="2050"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w:t>
            </w:r>
          </w:p>
        </w:tc>
        <w:tc>
          <w:tcPr>
            <w:tcW w:w="1672"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proofErr w:type="spellStart"/>
            <w:r w:rsidRPr="00670DE6">
              <w:rPr>
                <w:rFonts w:ascii="Arial" w:hAnsi="Arial" w:cs="Arial"/>
                <w:sz w:val="16"/>
                <w:szCs w:val="16"/>
              </w:rPr>
              <w:t>Классифи-кационные</w:t>
            </w:r>
            <w:proofErr w:type="spellEnd"/>
            <w:r w:rsidRPr="00670DE6">
              <w:rPr>
                <w:rFonts w:ascii="Arial" w:hAnsi="Arial" w:cs="Arial"/>
                <w:sz w:val="16"/>
                <w:szCs w:val="16"/>
              </w:rPr>
              <w:t xml:space="preserve"> рубрики: МПК (МКИ), МКПО, НКИ и другие</w:t>
            </w:r>
          </w:p>
        </w:tc>
        <w:tc>
          <w:tcPr>
            <w:tcW w:w="2098"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w:t>
            </w:r>
          </w:p>
        </w:tc>
        <w:tc>
          <w:tcPr>
            <w:tcW w:w="1345"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Рубрики УДК и другие</w:t>
            </w:r>
          </w:p>
        </w:tc>
      </w:tr>
      <w:tr w:rsidR="00670DE6" w:rsidRPr="00670DE6" w:rsidTr="00B9581D">
        <w:trPr>
          <w:trHeight w:val="306"/>
        </w:trPr>
        <w:tc>
          <w:tcPr>
            <w:tcW w:w="1741"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1235"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2050"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1672"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1811"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c>
          <w:tcPr>
            <w:tcW w:w="1345" w:type="dxa"/>
            <w:tcBorders>
              <w:top w:val="single" w:sz="12" w:space="0" w:color="auto"/>
              <w:left w:val="single" w:sz="12" w:space="0" w:color="auto"/>
              <w:bottom w:val="single" w:sz="12" w:space="0" w:color="auto"/>
              <w:right w:val="single" w:sz="12" w:space="0" w:color="auto"/>
            </w:tcBorders>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6</w:t>
            </w:r>
          </w:p>
        </w:tc>
      </w:tr>
      <w:tr w:rsidR="00670DE6" w:rsidRPr="00670DE6" w:rsidTr="00670DE6">
        <w:trPr>
          <w:trHeight w:val="3516"/>
        </w:trPr>
        <w:tc>
          <w:tcPr>
            <w:tcW w:w="1741"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 xml:space="preserve">Способы и устройства для производства проката </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tc>
        <w:tc>
          <w:tcPr>
            <w:tcW w:w="1235"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СССР, РФ</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r w:rsidRPr="00670DE6">
              <w:rPr>
                <w:rFonts w:ascii="Arial" w:hAnsi="Arial" w:cs="Arial"/>
                <w:sz w:val="16"/>
                <w:szCs w:val="16"/>
              </w:rPr>
              <w:t>США, Великобритания, Германия, Франция, Япония</w:t>
            </w:r>
          </w:p>
        </w:tc>
        <w:tc>
          <w:tcPr>
            <w:tcW w:w="2050"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 xml:space="preserve">Офиц. </w:t>
            </w:r>
            <w:proofErr w:type="spellStart"/>
            <w:r w:rsidRPr="00670DE6">
              <w:rPr>
                <w:rFonts w:ascii="Arial" w:hAnsi="Arial" w:cs="Arial"/>
                <w:sz w:val="16"/>
                <w:szCs w:val="16"/>
              </w:rPr>
              <w:t>бюл</w:t>
            </w:r>
            <w:proofErr w:type="spellEnd"/>
            <w:r w:rsidRPr="00670DE6">
              <w:rPr>
                <w:rFonts w:ascii="Arial" w:hAnsi="Arial" w:cs="Arial"/>
                <w:sz w:val="16"/>
                <w:szCs w:val="16"/>
              </w:rPr>
              <w:t>. “Изобретения. Полезные модели”, Описания изобретений к авторским свидетельствам СССР и патентам СССР и РФ.</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lang w:val="en-US"/>
              </w:rPr>
            </w:pPr>
            <w:r w:rsidRPr="00670DE6">
              <w:rPr>
                <w:rFonts w:ascii="Arial" w:hAnsi="Arial" w:cs="Arial"/>
                <w:sz w:val="16"/>
                <w:szCs w:val="16"/>
              </w:rPr>
              <w:t xml:space="preserve">РЖ </w:t>
            </w:r>
            <w:r w:rsidRPr="00670DE6">
              <w:rPr>
                <w:rFonts w:ascii="Arial" w:hAnsi="Arial" w:cs="Arial"/>
                <w:sz w:val="16"/>
                <w:szCs w:val="16"/>
                <w:lang w:val="en-US"/>
              </w:rPr>
              <w:t>“</w:t>
            </w:r>
            <w:r w:rsidRPr="00670DE6">
              <w:rPr>
                <w:rFonts w:ascii="Arial" w:hAnsi="Arial" w:cs="Arial"/>
                <w:sz w:val="16"/>
                <w:szCs w:val="16"/>
              </w:rPr>
              <w:t>Изобретения стран мира</w:t>
            </w:r>
            <w:r w:rsidRPr="00670DE6">
              <w:rPr>
                <w:rFonts w:ascii="Arial" w:hAnsi="Arial" w:cs="Arial"/>
                <w:sz w:val="16"/>
                <w:szCs w:val="16"/>
                <w:lang w:val="en-US"/>
              </w:rPr>
              <w:t>”</w:t>
            </w:r>
          </w:p>
        </w:tc>
        <w:tc>
          <w:tcPr>
            <w:tcW w:w="1672"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В21В1/00, 45/00 (полн.)</w:t>
            </w:r>
          </w:p>
          <w:p w:rsidR="00670DE6" w:rsidRPr="00670DE6" w:rsidRDefault="00670DE6" w:rsidP="00B9581D">
            <w:pPr>
              <w:rPr>
                <w:rFonts w:ascii="Arial" w:hAnsi="Arial" w:cs="Arial"/>
                <w:sz w:val="16"/>
                <w:szCs w:val="16"/>
              </w:rPr>
            </w:pPr>
            <w:r w:rsidRPr="00670DE6">
              <w:rPr>
                <w:rFonts w:ascii="Arial" w:hAnsi="Arial" w:cs="Arial"/>
                <w:sz w:val="16"/>
                <w:szCs w:val="16"/>
              </w:rPr>
              <w:t>С21</w:t>
            </w:r>
            <w:r w:rsidRPr="00670DE6">
              <w:rPr>
                <w:rFonts w:ascii="Arial" w:hAnsi="Arial" w:cs="Arial"/>
                <w:sz w:val="16"/>
                <w:szCs w:val="16"/>
                <w:lang w:val="en-US"/>
              </w:rPr>
              <w:t>D</w:t>
            </w:r>
            <w:r w:rsidRPr="00670DE6">
              <w:rPr>
                <w:rFonts w:ascii="Arial" w:hAnsi="Arial" w:cs="Arial"/>
                <w:sz w:val="16"/>
                <w:szCs w:val="16"/>
              </w:rPr>
              <w:t>1/00 (полн.)</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p>
          <w:p w:rsidR="00670DE6" w:rsidRPr="00670DE6" w:rsidRDefault="00670DE6" w:rsidP="00B9581D">
            <w:pPr>
              <w:jc w:val="center"/>
              <w:rPr>
                <w:rFonts w:ascii="Arial" w:hAnsi="Arial" w:cs="Arial"/>
                <w:sz w:val="16"/>
                <w:szCs w:val="16"/>
              </w:rPr>
            </w:pPr>
            <w:r w:rsidRPr="00670DE6">
              <w:rPr>
                <w:rFonts w:ascii="Arial" w:hAnsi="Arial" w:cs="Arial"/>
                <w:sz w:val="16"/>
                <w:szCs w:val="16"/>
              </w:rPr>
              <w:t>--//--</w:t>
            </w:r>
          </w:p>
        </w:tc>
        <w:tc>
          <w:tcPr>
            <w:tcW w:w="1811"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 xml:space="preserve">Реферативный журнал ВИНИТИ серия  “Металлургия”, “Сталь”, “Металловедение и термическая обработка металлов”, “Производство проката”, “Известия вузов. Черная металлургия”, “Металлы”, “Черные металлы” и др. </w:t>
            </w:r>
          </w:p>
        </w:tc>
        <w:tc>
          <w:tcPr>
            <w:tcW w:w="1345" w:type="dxa"/>
            <w:tcBorders>
              <w:top w:val="single" w:sz="12" w:space="0" w:color="auto"/>
              <w:left w:val="single" w:sz="12" w:space="0" w:color="auto"/>
              <w:bottom w:val="single" w:sz="12" w:space="0" w:color="auto"/>
              <w:right w:val="single" w:sz="12" w:space="0" w:color="auto"/>
            </w:tcBorders>
          </w:tcPr>
          <w:p w:rsidR="00670DE6" w:rsidRPr="00670DE6" w:rsidRDefault="00670DE6" w:rsidP="00B9581D">
            <w:pPr>
              <w:rPr>
                <w:rFonts w:ascii="Arial" w:hAnsi="Arial" w:cs="Arial"/>
                <w:sz w:val="16"/>
                <w:szCs w:val="16"/>
              </w:rPr>
            </w:pPr>
            <w:r w:rsidRPr="00670DE6">
              <w:rPr>
                <w:rFonts w:ascii="Arial" w:hAnsi="Arial" w:cs="Arial"/>
                <w:sz w:val="16"/>
                <w:szCs w:val="16"/>
              </w:rPr>
              <w:t>621.778,</w:t>
            </w:r>
          </w:p>
          <w:p w:rsidR="00670DE6" w:rsidRPr="00670DE6" w:rsidRDefault="00670DE6" w:rsidP="00B9581D">
            <w:pPr>
              <w:rPr>
                <w:rFonts w:ascii="Arial" w:hAnsi="Arial" w:cs="Arial"/>
                <w:sz w:val="16"/>
                <w:szCs w:val="16"/>
              </w:rPr>
            </w:pPr>
            <w:r w:rsidRPr="00670DE6">
              <w:rPr>
                <w:rFonts w:ascii="Arial" w:hAnsi="Arial" w:cs="Arial"/>
                <w:sz w:val="16"/>
                <w:szCs w:val="16"/>
              </w:rPr>
              <w:t>669.1</w:t>
            </w:r>
          </w:p>
        </w:tc>
      </w:tr>
    </w:tbl>
    <w:p w:rsidR="00670DE6" w:rsidRPr="00670DE6" w:rsidRDefault="00670DE6" w:rsidP="00670DE6">
      <w:pPr>
        <w:ind w:left="1985"/>
        <w:jc w:val="both"/>
        <w:rPr>
          <w:rFonts w:ascii="Arial" w:hAnsi="Arial" w:cs="Arial"/>
          <w:sz w:val="16"/>
          <w:szCs w:val="16"/>
        </w:rPr>
      </w:pPr>
    </w:p>
    <w:p w:rsidR="00670DE6" w:rsidRPr="00670DE6" w:rsidRDefault="00670DE6" w:rsidP="00670DE6">
      <w:pPr>
        <w:ind w:left="1985"/>
        <w:jc w:val="both"/>
        <w:rPr>
          <w:rFonts w:ascii="Arial" w:hAnsi="Arial" w:cs="Arial"/>
          <w:sz w:val="16"/>
          <w:szCs w:val="16"/>
        </w:rPr>
      </w:pPr>
    </w:p>
    <w:p w:rsidR="00670DE6" w:rsidRPr="00670DE6" w:rsidRDefault="00670DE6" w:rsidP="00670DE6">
      <w:pPr>
        <w:ind w:left="1985"/>
        <w:jc w:val="both"/>
        <w:rPr>
          <w:rFonts w:ascii="Arial" w:hAnsi="Arial" w:cs="Arial"/>
          <w:sz w:val="16"/>
          <w:szCs w:val="16"/>
        </w:rPr>
      </w:pPr>
    </w:p>
    <w:p w:rsidR="00670DE6" w:rsidRPr="00670DE6" w:rsidRDefault="00670DE6" w:rsidP="00670DE6">
      <w:pPr>
        <w:ind w:left="1985"/>
        <w:jc w:val="both"/>
        <w:rPr>
          <w:rFonts w:ascii="Arial" w:hAnsi="Arial" w:cs="Arial"/>
          <w:sz w:val="16"/>
          <w:szCs w:val="16"/>
        </w:rPr>
      </w:pPr>
      <w:r w:rsidRPr="00670DE6">
        <w:rPr>
          <w:rFonts w:ascii="Arial" w:hAnsi="Arial" w:cs="Arial"/>
          <w:sz w:val="16"/>
          <w:szCs w:val="16"/>
        </w:rPr>
        <w:t xml:space="preserve">Заведующий кафедрой  </w:t>
      </w:r>
      <w:proofErr w:type="spellStart"/>
      <w:r w:rsidRPr="00670DE6">
        <w:rPr>
          <w:rFonts w:ascii="Arial" w:hAnsi="Arial" w:cs="Arial"/>
          <w:sz w:val="16"/>
          <w:szCs w:val="16"/>
        </w:rPr>
        <w:t>МиТОМД</w:t>
      </w:r>
      <w:proofErr w:type="spellEnd"/>
      <w:r w:rsidRPr="00670DE6">
        <w:rPr>
          <w:rFonts w:ascii="Arial" w:hAnsi="Arial" w:cs="Arial"/>
          <w:sz w:val="16"/>
          <w:szCs w:val="16"/>
        </w:rPr>
        <w:t>__</w:t>
      </w:r>
      <w:proofErr w:type="spellStart"/>
      <w:r w:rsidRPr="00670DE6">
        <w:rPr>
          <w:rFonts w:ascii="Arial" w:hAnsi="Arial" w:cs="Arial"/>
          <w:sz w:val="16"/>
          <w:szCs w:val="16"/>
        </w:rPr>
        <w:t>Шеркунов</w:t>
      </w:r>
      <w:proofErr w:type="spellEnd"/>
      <w:r w:rsidRPr="00670DE6">
        <w:rPr>
          <w:rFonts w:ascii="Arial" w:hAnsi="Arial" w:cs="Arial"/>
          <w:sz w:val="16"/>
          <w:szCs w:val="16"/>
        </w:rPr>
        <w:t xml:space="preserve"> В.Г.____</w:t>
      </w:r>
      <w:r>
        <w:rPr>
          <w:rFonts w:ascii="Arial" w:hAnsi="Arial" w:cs="Arial"/>
          <w:sz w:val="16"/>
          <w:szCs w:val="16"/>
        </w:rPr>
        <w:t>__</w:t>
      </w:r>
    </w:p>
    <w:p w:rsidR="00670DE6" w:rsidRDefault="00670DE6" w:rsidP="00670DE6">
      <w:pPr>
        <w:jc w:val="right"/>
        <w:rPr>
          <w:rFonts w:ascii="Arial" w:hAnsi="Arial" w:cs="Arial"/>
          <w:sz w:val="16"/>
          <w:szCs w:val="16"/>
        </w:rPr>
      </w:pPr>
    </w:p>
    <w:p w:rsidR="00670DE6" w:rsidRDefault="00670DE6" w:rsidP="00670DE6">
      <w:pPr>
        <w:jc w:val="right"/>
        <w:rPr>
          <w:rFonts w:ascii="Arial" w:hAnsi="Arial" w:cs="Arial"/>
          <w:sz w:val="16"/>
          <w:szCs w:val="16"/>
        </w:rPr>
      </w:pPr>
    </w:p>
    <w:p w:rsidR="00670DE6" w:rsidRDefault="00670DE6" w:rsidP="00670DE6">
      <w:pPr>
        <w:jc w:val="right"/>
        <w:rPr>
          <w:rFonts w:ascii="Arial" w:hAnsi="Arial" w:cs="Arial"/>
          <w:sz w:val="16"/>
          <w:szCs w:val="16"/>
        </w:rPr>
      </w:pPr>
    </w:p>
    <w:p w:rsidR="00670DE6" w:rsidRDefault="00670DE6" w:rsidP="00670DE6">
      <w:pPr>
        <w:jc w:val="right"/>
        <w:rPr>
          <w:rFonts w:ascii="Arial" w:hAnsi="Arial" w:cs="Arial"/>
          <w:sz w:val="16"/>
          <w:szCs w:val="16"/>
        </w:rPr>
      </w:pPr>
    </w:p>
    <w:p w:rsidR="00670DE6" w:rsidRDefault="00670DE6" w:rsidP="00670DE6">
      <w:pPr>
        <w:jc w:val="right"/>
        <w:rPr>
          <w:rFonts w:ascii="Arial" w:hAnsi="Arial" w:cs="Arial"/>
          <w:sz w:val="16"/>
          <w:szCs w:val="16"/>
        </w:rPr>
      </w:pPr>
    </w:p>
    <w:p w:rsidR="00670DE6" w:rsidRPr="00670DE6" w:rsidRDefault="00670DE6" w:rsidP="00670DE6">
      <w:pPr>
        <w:jc w:val="right"/>
        <w:rPr>
          <w:rFonts w:ascii="Arial" w:hAnsi="Arial" w:cs="Arial"/>
          <w:sz w:val="16"/>
          <w:szCs w:val="16"/>
        </w:rPr>
      </w:pPr>
      <w:r w:rsidRPr="00670DE6">
        <w:rPr>
          <w:rFonts w:ascii="Arial" w:hAnsi="Arial" w:cs="Arial"/>
          <w:sz w:val="16"/>
          <w:szCs w:val="16"/>
        </w:rPr>
        <w:t>Приложение Б</w:t>
      </w:r>
    </w:p>
    <w:p w:rsidR="00670DE6" w:rsidRPr="00670DE6" w:rsidRDefault="00670DE6" w:rsidP="00670DE6">
      <w:pPr>
        <w:jc w:val="both"/>
        <w:rPr>
          <w:rFonts w:ascii="Arial" w:hAnsi="Arial" w:cs="Arial"/>
          <w:sz w:val="16"/>
          <w:szCs w:val="16"/>
        </w:rPr>
      </w:pPr>
    </w:p>
    <w:p w:rsidR="00670DE6" w:rsidRPr="00670DE6" w:rsidRDefault="00670DE6" w:rsidP="00670DE6">
      <w:pPr>
        <w:ind w:firstLine="284"/>
        <w:jc w:val="both"/>
        <w:rPr>
          <w:rFonts w:ascii="Arial" w:hAnsi="Arial" w:cs="Arial"/>
          <w:sz w:val="16"/>
          <w:szCs w:val="16"/>
        </w:rPr>
      </w:pPr>
      <w:r w:rsidRPr="00670DE6">
        <w:rPr>
          <w:rFonts w:ascii="Arial" w:hAnsi="Arial" w:cs="Arial"/>
          <w:sz w:val="16"/>
          <w:szCs w:val="16"/>
        </w:rPr>
        <w:t>Обоснование регламента поиска: Просмотр патентной (за 33 года) и технической информации (за 23 года) достаточен для  определения развития уровня техники по исследуемому направлению.</w:t>
      </w:r>
    </w:p>
    <w:p w:rsidR="00670DE6" w:rsidRPr="00670DE6" w:rsidRDefault="00670DE6" w:rsidP="00670DE6">
      <w:pPr>
        <w:jc w:val="both"/>
        <w:rPr>
          <w:rFonts w:ascii="Arial" w:hAnsi="Arial" w:cs="Arial"/>
          <w:sz w:val="16"/>
          <w:szCs w:val="16"/>
        </w:rPr>
      </w:pPr>
    </w:p>
    <w:tbl>
      <w:tblPr>
        <w:tblpPr w:leftFromText="180" w:rightFromText="180" w:vertAnchor="text" w:tblpX="154" w:tblpY="166"/>
        <w:tblW w:w="4804"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251"/>
        <w:gridCol w:w="748"/>
        <w:gridCol w:w="1270"/>
        <w:gridCol w:w="885"/>
        <w:gridCol w:w="1117"/>
        <w:gridCol w:w="1037"/>
      </w:tblGrid>
      <w:tr w:rsidR="00670DE6" w:rsidRPr="00670DE6" w:rsidTr="00B9581D">
        <w:trPr>
          <w:trHeight w:val="225"/>
        </w:trPr>
        <w:tc>
          <w:tcPr>
            <w:tcW w:w="6228" w:type="dxa"/>
            <w:gridSpan w:val="4"/>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Источники информации, по которым будет проводиться поиск</w:t>
            </w:r>
          </w:p>
        </w:tc>
        <w:tc>
          <w:tcPr>
            <w:tcW w:w="1686" w:type="dxa"/>
            <w:vMerge w:val="restar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Ретроспек</w:t>
            </w:r>
            <w:r>
              <w:rPr>
                <w:rFonts w:ascii="Arial" w:hAnsi="Arial" w:cs="Arial"/>
                <w:sz w:val="16"/>
                <w:szCs w:val="16"/>
              </w:rPr>
              <w:t>тив</w:t>
            </w:r>
            <w:r w:rsidRPr="00670DE6">
              <w:rPr>
                <w:rFonts w:ascii="Arial" w:hAnsi="Arial" w:cs="Arial"/>
                <w:sz w:val="16"/>
                <w:szCs w:val="16"/>
              </w:rPr>
              <w:t>ность</w:t>
            </w:r>
          </w:p>
        </w:tc>
        <w:tc>
          <w:tcPr>
            <w:tcW w:w="1554" w:type="dxa"/>
            <w:vMerge w:val="restart"/>
            <w:vAlign w:val="center"/>
          </w:tcPr>
          <w:p w:rsidR="00670DE6" w:rsidRPr="00670DE6" w:rsidRDefault="00670DE6" w:rsidP="00670DE6">
            <w:pPr>
              <w:jc w:val="center"/>
              <w:rPr>
                <w:rFonts w:ascii="Arial" w:hAnsi="Arial" w:cs="Arial"/>
                <w:sz w:val="16"/>
                <w:szCs w:val="16"/>
              </w:rPr>
            </w:pPr>
            <w:r w:rsidRPr="00670DE6">
              <w:rPr>
                <w:rFonts w:ascii="Arial" w:hAnsi="Arial" w:cs="Arial"/>
                <w:sz w:val="16"/>
                <w:szCs w:val="16"/>
              </w:rPr>
              <w:t>Наименование информа</w:t>
            </w:r>
            <w:r>
              <w:rPr>
                <w:rFonts w:ascii="Arial" w:hAnsi="Arial" w:cs="Arial"/>
                <w:sz w:val="16"/>
                <w:szCs w:val="16"/>
              </w:rPr>
              <w:t>цион</w:t>
            </w:r>
            <w:r w:rsidRPr="00670DE6">
              <w:rPr>
                <w:rFonts w:ascii="Arial" w:hAnsi="Arial" w:cs="Arial"/>
                <w:sz w:val="16"/>
                <w:szCs w:val="16"/>
              </w:rPr>
              <w:t>ной базы (фонда)</w:t>
            </w:r>
          </w:p>
        </w:tc>
      </w:tr>
      <w:tr w:rsidR="00670DE6" w:rsidRPr="00670DE6" w:rsidTr="00B9581D">
        <w:trPr>
          <w:trHeight w:val="75"/>
        </w:trPr>
        <w:tc>
          <w:tcPr>
            <w:tcW w:w="2986" w:type="dxa"/>
            <w:gridSpan w:val="2"/>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конъюнктурные</w:t>
            </w:r>
          </w:p>
        </w:tc>
        <w:tc>
          <w:tcPr>
            <w:tcW w:w="3242" w:type="dxa"/>
            <w:gridSpan w:val="2"/>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другие</w:t>
            </w:r>
          </w:p>
        </w:tc>
        <w:tc>
          <w:tcPr>
            <w:tcW w:w="1686" w:type="dxa"/>
            <w:vMerge/>
          </w:tcPr>
          <w:p w:rsidR="00670DE6" w:rsidRPr="00670DE6" w:rsidRDefault="00670DE6" w:rsidP="00B9581D">
            <w:pPr>
              <w:jc w:val="both"/>
              <w:rPr>
                <w:rFonts w:ascii="Arial" w:hAnsi="Arial" w:cs="Arial"/>
                <w:sz w:val="16"/>
                <w:szCs w:val="16"/>
              </w:rPr>
            </w:pPr>
          </w:p>
        </w:tc>
        <w:tc>
          <w:tcPr>
            <w:tcW w:w="1554" w:type="dxa"/>
            <w:vMerge/>
          </w:tcPr>
          <w:p w:rsidR="00670DE6" w:rsidRPr="00670DE6" w:rsidRDefault="00670DE6" w:rsidP="00B9581D">
            <w:pPr>
              <w:jc w:val="both"/>
              <w:rPr>
                <w:rFonts w:ascii="Arial" w:hAnsi="Arial" w:cs="Arial"/>
                <w:sz w:val="16"/>
                <w:szCs w:val="16"/>
              </w:rPr>
            </w:pPr>
          </w:p>
        </w:tc>
      </w:tr>
      <w:tr w:rsidR="00670DE6" w:rsidRPr="00670DE6" w:rsidTr="00670DE6">
        <w:trPr>
          <w:trHeight w:val="1060"/>
        </w:trPr>
        <w:tc>
          <w:tcPr>
            <w:tcW w:w="1907"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w:t>
            </w:r>
          </w:p>
        </w:tc>
        <w:tc>
          <w:tcPr>
            <w:tcW w:w="107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Код товара ГС, СМТК, БТН</w:t>
            </w:r>
          </w:p>
        </w:tc>
        <w:tc>
          <w:tcPr>
            <w:tcW w:w="1938"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w:t>
            </w:r>
          </w:p>
        </w:tc>
        <w:tc>
          <w:tcPr>
            <w:tcW w:w="1304"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Класс</w:t>
            </w:r>
            <w:r>
              <w:rPr>
                <w:rFonts w:ascii="Arial" w:hAnsi="Arial" w:cs="Arial"/>
                <w:sz w:val="16"/>
                <w:szCs w:val="16"/>
              </w:rPr>
              <w:t>и</w:t>
            </w:r>
            <w:r w:rsidRPr="00670DE6">
              <w:rPr>
                <w:rFonts w:ascii="Arial" w:hAnsi="Arial" w:cs="Arial"/>
                <w:sz w:val="16"/>
                <w:szCs w:val="16"/>
              </w:rPr>
              <w:t>фи</w:t>
            </w:r>
            <w:r>
              <w:rPr>
                <w:rFonts w:ascii="Arial" w:hAnsi="Arial" w:cs="Arial"/>
                <w:sz w:val="16"/>
                <w:szCs w:val="16"/>
              </w:rPr>
              <w:t>ка</w:t>
            </w:r>
            <w:r w:rsidRPr="00670DE6">
              <w:rPr>
                <w:rFonts w:ascii="Arial" w:hAnsi="Arial" w:cs="Arial"/>
                <w:sz w:val="16"/>
                <w:szCs w:val="16"/>
              </w:rPr>
              <w:t>ционные индексы</w:t>
            </w:r>
          </w:p>
        </w:tc>
        <w:tc>
          <w:tcPr>
            <w:tcW w:w="1686" w:type="dxa"/>
            <w:vMerge/>
          </w:tcPr>
          <w:p w:rsidR="00670DE6" w:rsidRPr="00670DE6" w:rsidRDefault="00670DE6" w:rsidP="00B9581D">
            <w:pPr>
              <w:jc w:val="both"/>
              <w:rPr>
                <w:rFonts w:ascii="Arial" w:hAnsi="Arial" w:cs="Arial"/>
                <w:sz w:val="16"/>
                <w:szCs w:val="16"/>
              </w:rPr>
            </w:pPr>
          </w:p>
        </w:tc>
        <w:tc>
          <w:tcPr>
            <w:tcW w:w="1554" w:type="dxa"/>
            <w:vMerge/>
          </w:tcPr>
          <w:p w:rsidR="00670DE6" w:rsidRPr="00670DE6" w:rsidRDefault="00670DE6" w:rsidP="00B9581D">
            <w:pPr>
              <w:jc w:val="both"/>
              <w:rPr>
                <w:rFonts w:ascii="Arial" w:hAnsi="Arial" w:cs="Arial"/>
                <w:sz w:val="16"/>
                <w:szCs w:val="16"/>
              </w:rPr>
            </w:pPr>
          </w:p>
        </w:tc>
      </w:tr>
      <w:tr w:rsidR="00670DE6" w:rsidRPr="00670DE6" w:rsidTr="00B9581D">
        <w:trPr>
          <w:trHeight w:val="180"/>
        </w:trPr>
        <w:tc>
          <w:tcPr>
            <w:tcW w:w="1907"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7</w:t>
            </w:r>
          </w:p>
        </w:tc>
        <w:tc>
          <w:tcPr>
            <w:tcW w:w="107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8</w:t>
            </w:r>
          </w:p>
        </w:tc>
        <w:tc>
          <w:tcPr>
            <w:tcW w:w="1938"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9</w:t>
            </w:r>
          </w:p>
        </w:tc>
        <w:tc>
          <w:tcPr>
            <w:tcW w:w="1304"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10</w:t>
            </w:r>
          </w:p>
        </w:tc>
        <w:tc>
          <w:tcPr>
            <w:tcW w:w="168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11</w:t>
            </w:r>
          </w:p>
        </w:tc>
        <w:tc>
          <w:tcPr>
            <w:tcW w:w="1554"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12</w:t>
            </w:r>
          </w:p>
        </w:tc>
      </w:tr>
      <w:tr w:rsidR="00670DE6" w:rsidRPr="00670DE6" w:rsidTr="00670DE6">
        <w:trPr>
          <w:trHeight w:val="3378"/>
        </w:trPr>
        <w:tc>
          <w:tcPr>
            <w:tcW w:w="1907" w:type="dxa"/>
          </w:tcPr>
          <w:p w:rsidR="00670DE6" w:rsidRPr="00670DE6" w:rsidRDefault="00670DE6" w:rsidP="00B9581D">
            <w:pPr>
              <w:rPr>
                <w:rFonts w:ascii="Arial" w:hAnsi="Arial" w:cs="Arial"/>
                <w:sz w:val="16"/>
                <w:szCs w:val="16"/>
              </w:rPr>
            </w:pPr>
            <w:r w:rsidRPr="00670DE6">
              <w:rPr>
                <w:rFonts w:ascii="Arial" w:hAnsi="Arial" w:cs="Arial"/>
                <w:sz w:val="16"/>
                <w:szCs w:val="16"/>
              </w:rPr>
              <w:t xml:space="preserve">Просмотр в рамках выполнения НИР не требуется </w:t>
            </w:r>
          </w:p>
        </w:tc>
        <w:tc>
          <w:tcPr>
            <w:tcW w:w="1079" w:type="dxa"/>
          </w:tcPr>
          <w:p w:rsidR="00670DE6" w:rsidRPr="00670DE6" w:rsidRDefault="00670DE6" w:rsidP="00B9581D">
            <w:pPr>
              <w:rPr>
                <w:rFonts w:ascii="Arial" w:hAnsi="Arial" w:cs="Arial"/>
                <w:sz w:val="16"/>
                <w:szCs w:val="16"/>
              </w:rPr>
            </w:pPr>
          </w:p>
        </w:tc>
        <w:tc>
          <w:tcPr>
            <w:tcW w:w="1938" w:type="dxa"/>
          </w:tcPr>
          <w:p w:rsidR="00670DE6" w:rsidRPr="00670DE6" w:rsidRDefault="00670DE6" w:rsidP="00B9581D">
            <w:pPr>
              <w:rPr>
                <w:rFonts w:ascii="Arial" w:hAnsi="Arial" w:cs="Arial"/>
                <w:sz w:val="16"/>
                <w:szCs w:val="16"/>
              </w:rPr>
            </w:pPr>
            <w:r w:rsidRPr="00670DE6">
              <w:rPr>
                <w:rFonts w:ascii="Arial" w:hAnsi="Arial" w:cs="Arial"/>
                <w:sz w:val="16"/>
                <w:szCs w:val="16"/>
              </w:rPr>
              <w:t>Сборники НИР и ОКР серия “Металлургия”</w:t>
            </w:r>
          </w:p>
        </w:tc>
        <w:tc>
          <w:tcPr>
            <w:tcW w:w="1304" w:type="dxa"/>
          </w:tcPr>
          <w:p w:rsidR="00670DE6" w:rsidRPr="00670DE6" w:rsidRDefault="00670DE6" w:rsidP="00B9581D">
            <w:pPr>
              <w:rPr>
                <w:rFonts w:ascii="Arial" w:hAnsi="Arial" w:cs="Arial"/>
                <w:sz w:val="16"/>
                <w:szCs w:val="16"/>
              </w:rPr>
            </w:pPr>
            <w:r w:rsidRPr="00670DE6">
              <w:rPr>
                <w:rFonts w:ascii="Arial" w:hAnsi="Arial" w:cs="Arial"/>
                <w:sz w:val="16"/>
                <w:szCs w:val="16"/>
              </w:rPr>
              <w:t>621.778</w:t>
            </w:r>
          </w:p>
        </w:tc>
        <w:tc>
          <w:tcPr>
            <w:tcW w:w="1686" w:type="dxa"/>
          </w:tcPr>
          <w:p w:rsidR="00670DE6" w:rsidRPr="00670DE6" w:rsidRDefault="00670DE6" w:rsidP="00B9581D">
            <w:pPr>
              <w:rPr>
                <w:rFonts w:ascii="Arial" w:hAnsi="Arial" w:cs="Arial"/>
                <w:sz w:val="16"/>
                <w:szCs w:val="16"/>
              </w:rPr>
            </w:pPr>
            <w:r w:rsidRPr="00670DE6">
              <w:rPr>
                <w:rFonts w:ascii="Arial" w:hAnsi="Arial" w:cs="Arial"/>
                <w:sz w:val="16"/>
                <w:szCs w:val="16"/>
              </w:rPr>
              <w:t xml:space="preserve">Патентная информация </w:t>
            </w:r>
            <w:r>
              <w:rPr>
                <w:rFonts w:ascii="Arial" w:hAnsi="Arial" w:cs="Arial"/>
                <w:sz w:val="16"/>
                <w:szCs w:val="16"/>
              </w:rPr>
              <w:t>– 33 года</w:t>
            </w:r>
            <w:r w:rsidRPr="00670DE6">
              <w:rPr>
                <w:rFonts w:ascii="Arial" w:hAnsi="Arial" w:cs="Arial"/>
                <w:sz w:val="16"/>
                <w:szCs w:val="16"/>
              </w:rPr>
              <w:t xml:space="preserve"> (1980-2013 г.); </w:t>
            </w:r>
          </w:p>
          <w:p w:rsidR="00670DE6" w:rsidRPr="00670DE6" w:rsidRDefault="00670DE6" w:rsidP="00B9581D">
            <w:pPr>
              <w:rPr>
                <w:rFonts w:ascii="Arial" w:hAnsi="Arial" w:cs="Arial"/>
                <w:sz w:val="16"/>
                <w:szCs w:val="16"/>
              </w:rPr>
            </w:pPr>
            <w:r w:rsidRPr="00670DE6">
              <w:rPr>
                <w:rFonts w:ascii="Arial" w:hAnsi="Arial" w:cs="Arial"/>
                <w:sz w:val="16"/>
                <w:szCs w:val="16"/>
              </w:rPr>
              <w:t>научно-техническая информаци</w:t>
            </w:r>
            <w:r>
              <w:rPr>
                <w:rFonts w:ascii="Arial" w:hAnsi="Arial" w:cs="Arial"/>
                <w:sz w:val="16"/>
                <w:szCs w:val="16"/>
              </w:rPr>
              <w:t>я – 23 года</w:t>
            </w:r>
            <w:r w:rsidRPr="00670DE6">
              <w:rPr>
                <w:rFonts w:ascii="Arial" w:hAnsi="Arial" w:cs="Arial"/>
                <w:sz w:val="16"/>
                <w:szCs w:val="16"/>
              </w:rPr>
              <w:t xml:space="preserve"> (1990-2013 г.)</w:t>
            </w:r>
          </w:p>
        </w:tc>
        <w:tc>
          <w:tcPr>
            <w:tcW w:w="1554" w:type="dxa"/>
          </w:tcPr>
          <w:p w:rsidR="00670DE6" w:rsidRPr="00670DE6" w:rsidRDefault="00670DE6" w:rsidP="00B9581D">
            <w:pPr>
              <w:rPr>
                <w:rFonts w:ascii="Arial" w:hAnsi="Arial" w:cs="Arial"/>
                <w:sz w:val="16"/>
                <w:szCs w:val="16"/>
              </w:rPr>
            </w:pPr>
            <w:r>
              <w:rPr>
                <w:rFonts w:ascii="Arial" w:hAnsi="Arial" w:cs="Arial"/>
                <w:sz w:val="16"/>
                <w:szCs w:val="16"/>
              </w:rPr>
              <w:t>п</w:t>
            </w:r>
            <w:r w:rsidRPr="00670DE6">
              <w:rPr>
                <w:rFonts w:ascii="Arial" w:hAnsi="Arial" w:cs="Arial"/>
                <w:sz w:val="16"/>
                <w:szCs w:val="16"/>
              </w:rPr>
              <w:t xml:space="preserve">атентный фонд </w:t>
            </w:r>
            <w:proofErr w:type="spellStart"/>
            <w:r w:rsidRPr="00670DE6">
              <w:rPr>
                <w:rFonts w:ascii="Arial" w:hAnsi="Arial" w:cs="Arial"/>
                <w:sz w:val="16"/>
                <w:szCs w:val="16"/>
              </w:rPr>
              <w:t>ЮУрГУ</w:t>
            </w:r>
            <w:proofErr w:type="spellEnd"/>
            <w:r w:rsidRPr="00670DE6">
              <w:rPr>
                <w:rFonts w:ascii="Arial" w:hAnsi="Arial" w:cs="Arial"/>
                <w:sz w:val="16"/>
                <w:szCs w:val="16"/>
              </w:rPr>
              <w:t>,</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r w:rsidRPr="00670DE6">
              <w:rPr>
                <w:rFonts w:ascii="Arial" w:hAnsi="Arial" w:cs="Arial"/>
                <w:sz w:val="16"/>
                <w:szCs w:val="16"/>
              </w:rPr>
              <w:t xml:space="preserve">библиотеки </w:t>
            </w:r>
            <w:proofErr w:type="spellStart"/>
            <w:r w:rsidRPr="00670DE6">
              <w:rPr>
                <w:rFonts w:ascii="Arial" w:hAnsi="Arial" w:cs="Arial"/>
                <w:sz w:val="16"/>
                <w:szCs w:val="16"/>
              </w:rPr>
              <w:t>ЮУрГУ</w:t>
            </w:r>
            <w:proofErr w:type="spellEnd"/>
            <w:r w:rsidRPr="00670DE6">
              <w:rPr>
                <w:rFonts w:ascii="Arial" w:hAnsi="Arial" w:cs="Arial"/>
                <w:sz w:val="16"/>
                <w:szCs w:val="16"/>
              </w:rPr>
              <w:t xml:space="preserve">, </w:t>
            </w:r>
          </w:p>
          <w:p w:rsidR="00670DE6" w:rsidRP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r w:rsidRPr="00670DE6">
              <w:rPr>
                <w:rFonts w:ascii="Arial" w:hAnsi="Arial" w:cs="Arial"/>
                <w:sz w:val="16"/>
                <w:szCs w:val="16"/>
              </w:rPr>
              <w:t>электронные библиотеки</w:t>
            </w:r>
          </w:p>
          <w:p w:rsidR="00670DE6" w:rsidRPr="00670DE6" w:rsidRDefault="00670DE6" w:rsidP="00B9581D">
            <w:pPr>
              <w:rPr>
                <w:rFonts w:ascii="Arial" w:hAnsi="Arial" w:cs="Arial"/>
                <w:sz w:val="16"/>
                <w:szCs w:val="16"/>
              </w:rPr>
            </w:pPr>
          </w:p>
          <w:p w:rsidR="00670DE6" w:rsidRDefault="00670DE6" w:rsidP="00B9581D">
            <w:pPr>
              <w:rPr>
                <w:rFonts w:ascii="Arial" w:hAnsi="Arial" w:cs="Arial"/>
                <w:sz w:val="16"/>
                <w:szCs w:val="16"/>
              </w:rPr>
            </w:pPr>
            <w:r w:rsidRPr="00670DE6">
              <w:rPr>
                <w:rFonts w:ascii="Arial" w:hAnsi="Arial" w:cs="Arial"/>
                <w:sz w:val="16"/>
                <w:szCs w:val="16"/>
              </w:rPr>
              <w:t>Интернет</w:t>
            </w:r>
          </w:p>
          <w:p w:rsidR="00670DE6" w:rsidRDefault="00670DE6" w:rsidP="00B9581D">
            <w:pPr>
              <w:rPr>
                <w:rFonts w:ascii="Arial" w:hAnsi="Arial" w:cs="Arial"/>
                <w:sz w:val="16"/>
                <w:szCs w:val="16"/>
              </w:rPr>
            </w:pPr>
          </w:p>
          <w:p w:rsidR="00670DE6" w:rsidRPr="00670DE6" w:rsidRDefault="00670DE6" w:rsidP="00B9581D">
            <w:pPr>
              <w:rPr>
                <w:rFonts w:ascii="Arial" w:hAnsi="Arial" w:cs="Arial"/>
                <w:sz w:val="16"/>
                <w:szCs w:val="16"/>
              </w:rPr>
            </w:pPr>
            <w:r>
              <w:rPr>
                <w:rFonts w:ascii="Arial" w:hAnsi="Arial" w:cs="Arial"/>
                <w:sz w:val="16"/>
                <w:szCs w:val="16"/>
              </w:rPr>
              <w:t>ФИПС</w:t>
            </w:r>
          </w:p>
        </w:tc>
      </w:tr>
    </w:tbl>
    <w:p w:rsidR="00670DE6" w:rsidRPr="00670DE6" w:rsidRDefault="00670DE6" w:rsidP="00670DE6">
      <w:pPr>
        <w:ind w:left="1985"/>
        <w:jc w:val="both"/>
        <w:rPr>
          <w:rFonts w:ascii="Arial" w:hAnsi="Arial" w:cs="Arial"/>
          <w:sz w:val="16"/>
          <w:szCs w:val="16"/>
        </w:rPr>
      </w:pPr>
    </w:p>
    <w:p w:rsidR="00670DE6" w:rsidRPr="00670DE6" w:rsidRDefault="00670DE6" w:rsidP="00670DE6">
      <w:pPr>
        <w:ind w:left="1985"/>
        <w:jc w:val="both"/>
        <w:rPr>
          <w:rFonts w:ascii="Arial" w:hAnsi="Arial" w:cs="Arial"/>
          <w:sz w:val="16"/>
          <w:szCs w:val="16"/>
        </w:rPr>
      </w:pPr>
    </w:p>
    <w:p w:rsidR="00670DE6" w:rsidRPr="00670DE6" w:rsidRDefault="00670DE6" w:rsidP="00670DE6">
      <w:pPr>
        <w:ind w:left="1985"/>
        <w:jc w:val="both"/>
        <w:rPr>
          <w:rFonts w:ascii="Arial" w:hAnsi="Arial" w:cs="Arial"/>
          <w:sz w:val="16"/>
          <w:szCs w:val="16"/>
        </w:rPr>
      </w:pPr>
      <w:r w:rsidRPr="00670DE6">
        <w:rPr>
          <w:rFonts w:ascii="Arial" w:hAnsi="Arial" w:cs="Arial"/>
          <w:sz w:val="16"/>
          <w:szCs w:val="16"/>
        </w:rPr>
        <w:t xml:space="preserve">Доцент кафедры </w:t>
      </w:r>
      <w:proofErr w:type="spellStart"/>
      <w:r w:rsidRPr="00670DE6">
        <w:rPr>
          <w:rFonts w:ascii="Arial" w:hAnsi="Arial" w:cs="Arial"/>
          <w:sz w:val="16"/>
          <w:szCs w:val="16"/>
        </w:rPr>
        <w:t>МиТОМД</w:t>
      </w:r>
      <w:proofErr w:type="spellEnd"/>
      <w:r w:rsidRPr="00670DE6">
        <w:rPr>
          <w:rFonts w:ascii="Arial" w:hAnsi="Arial" w:cs="Arial"/>
          <w:sz w:val="16"/>
          <w:szCs w:val="16"/>
        </w:rPr>
        <w:t>______</w:t>
      </w:r>
      <w:proofErr w:type="spellStart"/>
      <w:r w:rsidRPr="00670DE6">
        <w:rPr>
          <w:rFonts w:ascii="Arial" w:hAnsi="Arial" w:cs="Arial"/>
          <w:sz w:val="16"/>
          <w:szCs w:val="16"/>
        </w:rPr>
        <w:t>Радионова</w:t>
      </w:r>
      <w:proofErr w:type="spellEnd"/>
      <w:r w:rsidRPr="00670DE6">
        <w:rPr>
          <w:rFonts w:ascii="Arial" w:hAnsi="Arial" w:cs="Arial"/>
          <w:sz w:val="16"/>
          <w:szCs w:val="16"/>
        </w:rPr>
        <w:t xml:space="preserve"> Л.В.____</w:t>
      </w:r>
      <w:r>
        <w:rPr>
          <w:rFonts w:ascii="Arial" w:hAnsi="Arial" w:cs="Arial"/>
          <w:sz w:val="16"/>
          <w:szCs w:val="16"/>
        </w:rPr>
        <w:t>___</w:t>
      </w:r>
    </w:p>
    <w:p w:rsidR="00670DE6" w:rsidRPr="00670DE6" w:rsidRDefault="00670DE6" w:rsidP="00670DE6">
      <w:pPr>
        <w:ind w:left="8789"/>
        <w:jc w:val="both"/>
        <w:rPr>
          <w:rFonts w:ascii="Arial" w:hAnsi="Arial" w:cs="Arial"/>
          <w:sz w:val="16"/>
          <w:szCs w:val="16"/>
        </w:rPr>
      </w:pPr>
      <w:r w:rsidRPr="00670DE6">
        <w:rPr>
          <w:rFonts w:ascii="Arial" w:hAnsi="Arial" w:cs="Arial"/>
          <w:sz w:val="16"/>
          <w:szCs w:val="16"/>
        </w:rPr>
        <w:t xml:space="preserve">  дата</w:t>
      </w:r>
    </w:p>
    <w:p w:rsidR="00670DE6" w:rsidRPr="00670DE6" w:rsidRDefault="00670DE6" w:rsidP="00670DE6">
      <w:pPr>
        <w:ind w:left="5812"/>
        <w:jc w:val="both"/>
        <w:rPr>
          <w:rFonts w:ascii="Arial" w:hAnsi="Arial" w:cs="Arial"/>
          <w:sz w:val="16"/>
          <w:szCs w:val="16"/>
        </w:rPr>
        <w:sectPr w:rsidR="00670DE6" w:rsidRPr="00670DE6" w:rsidSect="00670DE6">
          <w:pgSz w:w="8391" w:h="11907" w:code="11"/>
          <w:pgMar w:top="851" w:right="1021" w:bottom="1134" w:left="1021" w:header="709" w:footer="709" w:gutter="0"/>
          <w:cols w:space="708"/>
          <w:docGrid w:linePitch="360"/>
        </w:sectPr>
      </w:pPr>
    </w:p>
    <w:p w:rsidR="00670DE6" w:rsidRPr="00670DE6" w:rsidRDefault="00670DE6" w:rsidP="00670DE6">
      <w:pPr>
        <w:jc w:val="right"/>
        <w:rPr>
          <w:rFonts w:ascii="Arial" w:hAnsi="Arial" w:cs="Arial"/>
          <w:sz w:val="16"/>
          <w:szCs w:val="16"/>
        </w:rPr>
      </w:pPr>
      <w:r w:rsidRPr="00670DE6">
        <w:rPr>
          <w:rFonts w:ascii="Arial" w:hAnsi="Arial" w:cs="Arial"/>
          <w:sz w:val="16"/>
          <w:szCs w:val="16"/>
        </w:rPr>
        <w:lastRenderedPageBreak/>
        <w:t>Приложение В</w:t>
      </w: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ОТЧЕТ О ПОИСКЕ</w:t>
      </w:r>
      <w:r w:rsidR="00D2251A" w:rsidRPr="00670DE6">
        <w:rPr>
          <w:rFonts w:ascii="Arial" w:hAnsi="Arial" w:cs="Arial"/>
          <w:b/>
          <w:sz w:val="16"/>
          <w:szCs w:val="16"/>
        </w:rPr>
        <w:fldChar w:fldCharType="begin"/>
      </w:r>
      <w:r w:rsidRPr="00670DE6">
        <w:rPr>
          <w:rFonts w:ascii="Arial" w:hAnsi="Arial" w:cs="Arial"/>
          <w:sz w:val="16"/>
          <w:szCs w:val="16"/>
        </w:rPr>
        <w:instrText xml:space="preserve"> TC "</w:instrText>
      </w:r>
      <w:bookmarkStart w:id="5" w:name="_Toc100342154"/>
      <w:r w:rsidRPr="00670DE6">
        <w:rPr>
          <w:rFonts w:ascii="Arial" w:hAnsi="Arial" w:cs="Arial"/>
          <w:sz w:val="16"/>
          <w:szCs w:val="16"/>
        </w:rPr>
        <w:instrText>Приложение 3</w:instrText>
      </w:r>
      <w:bookmarkEnd w:id="5"/>
      <w:r w:rsidRPr="00670DE6">
        <w:rPr>
          <w:rFonts w:ascii="Arial" w:hAnsi="Arial" w:cs="Arial"/>
          <w:sz w:val="16"/>
          <w:szCs w:val="16"/>
        </w:rPr>
        <w:instrText xml:space="preserve">" \f C \l "1" </w:instrText>
      </w:r>
      <w:r w:rsidR="00D2251A" w:rsidRPr="00670DE6">
        <w:rPr>
          <w:rFonts w:ascii="Arial" w:hAnsi="Arial" w:cs="Arial"/>
          <w:b/>
          <w:sz w:val="16"/>
          <w:szCs w:val="16"/>
        </w:rPr>
        <w:fldChar w:fldCharType="end"/>
      </w:r>
    </w:p>
    <w:p w:rsidR="00670DE6" w:rsidRPr="00670DE6" w:rsidRDefault="00670DE6" w:rsidP="00670DE6">
      <w:pPr>
        <w:ind w:firstLine="284"/>
        <w:jc w:val="both"/>
        <w:rPr>
          <w:rFonts w:ascii="Arial" w:hAnsi="Arial" w:cs="Arial"/>
          <w:sz w:val="16"/>
          <w:szCs w:val="16"/>
        </w:rPr>
      </w:pPr>
      <w:r w:rsidRPr="00670DE6">
        <w:rPr>
          <w:rFonts w:ascii="Arial" w:hAnsi="Arial" w:cs="Arial"/>
          <w:sz w:val="16"/>
          <w:szCs w:val="16"/>
        </w:rPr>
        <w:t xml:space="preserve">Поиск проведен в соответствии с заданием заведующего кафедрой </w:t>
      </w:r>
      <w:proofErr w:type="spellStart"/>
      <w:r w:rsidRPr="00670DE6">
        <w:rPr>
          <w:rFonts w:ascii="Arial" w:hAnsi="Arial" w:cs="Arial"/>
          <w:sz w:val="16"/>
          <w:szCs w:val="16"/>
        </w:rPr>
        <w:t>МиТОМД</w:t>
      </w:r>
      <w:proofErr w:type="spellEnd"/>
      <w:r w:rsidRPr="00670DE6">
        <w:rPr>
          <w:rFonts w:ascii="Arial" w:hAnsi="Arial" w:cs="Arial"/>
          <w:sz w:val="16"/>
          <w:szCs w:val="16"/>
        </w:rPr>
        <w:t xml:space="preserve"> </w:t>
      </w:r>
      <w:proofErr w:type="spellStart"/>
      <w:r w:rsidRPr="00670DE6">
        <w:rPr>
          <w:rFonts w:ascii="Arial" w:hAnsi="Arial" w:cs="Arial"/>
          <w:sz w:val="16"/>
          <w:szCs w:val="16"/>
        </w:rPr>
        <w:t>Шеркунова</w:t>
      </w:r>
      <w:proofErr w:type="spellEnd"/>
      <w:r w:rsidRPr="00670DE6">
        <w:rPr>
          <w:rFonts w:ascii="Arial" w:hAnsi="Arial" w:cs="Arial"/>
          <w:sz w:val="16"/>
          <w:szCs w:val="16"/>
        </w:rPr>
        <w:t xml:space="preserve"> В.Г.(должность и фамилия ответственного руководителя работы)</w:t>
      </w:r>
    </w:p>
    <w:p w:rsidR="00670DE6" w:rsidRPr="00670DE6" w:rsidRDefault="00670DE6" w:rsidP="00670DE6">
      <w:pPr>
        <w:jc w:val="both"/>
        <w:rPr>
          <w:rFonts w:ascii="Arial" w:hAnsi="Arial" w:cs="Arial"/>
          <w:sz w:val="16"/>
          <w:szCs w:val="16"/>
        </w:rPr>
      </w:pPr>
      <w:r w:rsidRPr="00670DE6">
        <w:rPr>
          <w:rFonts w:ascii="Arial" w:hAnsi="Arial" w:cs="Arial"/>
          <w:sz w:val="16"/>
          <w:szCs w:val="16"/>
        </w:rPr>
        <w:t>Регламентом поиска_____ от  01.09.13</w:t>
      </w:r>
    </w:p>
    <w:p w:rsidR="00670DE6" w:rsidRPr="00670DE6" w:rsidRDefault="00670DE6" w:rsidP="00670DE6">
      <w:pPr>
        <w:jc w:val="both"/>
        <w:rPr>
          <w:rFonts w:ascii="Arial" w:hAnsi="Arial" w:cs="Arial"/>
          <w:sz w:val="16"/>
          <w:szCs w:val="16"/>
        </w:rPr>
      </w:pPr>
      <w:r w:rsidRPr="00670DE6">
        <w:rPr>
          <w:rFonts w:ascii="Arial" w:hAnsi="Arial" w:cs="Arial"/>
          <w:sz w:val="16"/>
          <w:szCs w:val="16"/>
        </w:rPr>
        <w:t>Начало поиска  01.09.2013 г.         Окончание поиска 10.12. 2013 г.</w:t>
      </w:r>
    </w:p>
    <w:p w:rsidR="00670DE6" w:rsidRPr="00670DE6" w:rsidRDefault="00670DE6" w:rsidP="00670DE6">
      <w:pPr>
        <w:jc w:val="both"/>
        <w:rPr>
          <w:rFonts w:ascii="Arial" w:hAnsi="Arial" w:cs="Arial"/>
          <w:sz w:val="16"/>
          <w:szCs w:val="16"/>
        </w:rPr>
      </w:pPr>
      <w:r w:rsidRPr="00670DE6">
        <w:rPr>
          <w:rFonts w:ascii="Arial" w:hAnsi="Arial" w:cs="Arial"/>
          <w:sz w:val="16"/>
          <w:szCs w:val="16"/>
        </w:rPr>
        <w:t>Сведения о выполнении регламента поиска (указывают степень выполнения регламента поиска, отступления от требований регламента, причины этих отступлений)</w:t>
      </w:r>
    </w:p>
    <w:p w:rsidR="00670DE6" w:rsidRPr="00670DE6" w:rsidRDefault="00670DE6" w:rsidP="00670DE6">
      <w:pPr>
        <w:jc w:val="both"/>
        <w:rPr>
          <w:rFonts w:ascii="Arial" w:hAnsi="Arial" w:cs="Arial"/>
          <w:sz w:val="16"/>
          <w:szCs w:val="16"/>
        </w:rPr>
      </w:pPr>
    </w:p>
    <w:p w:rsidR="00670DE6" w:rsidRPr="00670DE6" w:rsidRDefault="00670DE6" w:rsidP="00670DE6">
      <w:pPr>
        <w:jc w:val="both"/>
        <w:rPr>
          <w:rFonts w:ascii="Arial" w:hAnsi="Arial" w:cs="Arial"/>
          <w:sz w:val="16"/>
          <w:szCs w:val="16"/>
        </w:rPr>
      </w:pPr>
      <w:r w:rsidRPr="00670DE6">
        <w:rPr>
          <w:rFonts w:ascii="Arial" w:hAnsi="Arial" w:cs="Arial"/>
          <w:sz w:val="16"/>
          <w:szCs w:val="16"/>
        </w:rPr>
        <w:t>Поиск патентной и технической информации проведен в полном объеме.</w:t>
      </w:r>
    </w:p>
    <w:p w:rsidR="00670DE6" w:rsidRPr="00670DE6" w:rsidRDefault="00670DE6" w:rsidP="00670DE6">
      <w:pPr>
        <w:jc w:val="both"/>
        <w:rPr>
          <w:rFonts w:ascii="Arial" w:hAnsi="Arial" w:cs="Arial"/>
          <w:sz w:val="16"/>
          <w:szCs w:val="16"/>
        </w:rPr>
      </w:pPr>
    </w:p>
    <w:p w:rsidR="00670DE6" w:rsidRPr="00670DE6" w:rsidRDefault="00670DE6" w:rsidP="00670DE6">
      <w:pPr>
        <w:jc w:val="both"/>
        <w:rPr>
          <w:rFonts w:ascii="Arial" w:hAnsi="Arial" w:cs="Arial"/>
          <w:sz w:val="16"/>
          <w:szCs w:val="16"/>
        </w:rPr>
      </w:pPr>
    </w:p>
    <w:p w:rsidR="00670DE6" w:rsidRPr="00670DE6" w:rsidRDefault="00670DE6" w:rsidP="00670DE6">
      <w:pPr>
        <w:jc w:val="both"/>
        <w:rPr>
          <w:rFonts w:ascii="Arial" w:hAnsi="Arial" w:cs="Arial"/>
          <w:sz w:val="16"/>
          <w:szCs w:val="16"/>
        </w:rPr>
      </w:pPr>
    </w:p>
    <w:p w:rsidR="00670DE6" w:rsidRPr="00670DE6" w:rsidRDefault="00670DE6" w:rsidP="00670DE6">
      <w:pPr>
        <w:jc w:val="both"/>
        <w:rPr>
          <w:rFonts w:ascii="Arial" w:hAnsi="Arial" w:cs="Arial"/>
          <w:sz w:val="16"/>
          <w:szCs w:val="16"/>
        </w:rPr>
      </w:pPr>
      <w:r w:rsidRPr="00670DE6">
        <w:rPr>
          <w:rFonts w:ascii="Arial" w:hAnsi="Arial" w:cs="Arial"/>
          <w:sz w:val="16"/>
          <w:szCs w:val="16"/>
        </w:rPr>
        <w:t>Предложения по дальнейшему проведению поиска и патентных исследований</w:t>
      </w:r>
    </w:p>
    <w:p w:rsidR="00670DE6" w:rsidRPr="00670DE6" w:rsidRDefault="00670DE6" w:rsidP="00670DE6">
      <w:pPr>
        <w:jc w:val="both"/>
        <w:rPr>
          <w:rFonts w:ascii="Arial" w:hAnsi="Arial" w:cs="Arial"/>
          <w:sz w:val="16"/>
          <w:szCs w:val="16"/>
        </w:rPr>
      </w:pPr>
    </w:p>
    <w:p w:rsidR="00670DE6" w:rsidRDefault="00670DE6" w:rsidP="00670DE6">
      <w:pPr>
        <w:jc w:val="both"/>
        <w:rPr>
          <w:rFonts w:ascii="Arial" w:hAnsi="Arial" w:cs="Arial"/>
          <w:sz w:val="16"/>
          <w:szCs w:val="16"/>
        </w:rPr>
      </w:pPr>
      <w:r w:rsidRPr="00670DE6">
        <w:rPr>
          <w:rFonts w:ascii="Arial" w:hAnsi="Arial" w:cs="Arial"/>
          <w:sz w:val="16"/>
          <w:szCs w:val="16"/>
        </w:rPr>
        <w:t>Материалы, отобранные для последующего анализа</w:t>
      </w:r>
    </w:p>
    <w:p w:rsidR="00670DE6" w:rsidRPr="00670DE6" w:rsidRDefault="00670DE6" w:rsidP="00670DE6">
      <w:pPr>
        <w:jc w:val="both"/>
        <w:rPr>
          <w:rFonts w:ascii="Arial" w:hAnsi="Arial" w:cs="Arial"/>
          <w:sz w:val="16"/>
          <w:szCs w:val="16"/>
        </w:rPr>
      </w:pP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1. Патентная документация</w:t>
      </w:r>
    </w:p>
    <w:p w:rsidR="00670DE6" w:rsidRPr="00670DE6" w:rsidRDefault="00670DE6" w:rsidP="00670DE6">
      <w:pPr>
        <w:jc w:val="right"/>
        <w:rPr>
          <w:rFonts w:ascii="Arial" w:hAnsi="Arial" w:cs="Arial"/>
          <w:sz w:val="16"/>
          <w:szCs w:val="16"/>
        </w:rPr>
      </w:pPr>
      <w:r w:rsidRPr="00670DE6">
        <w:rPr>
          <w:rFonts w:ascii="Arial" w:hAnsi="Arial" w:cs="Arial"/>
          <w:sz w:val="16"/>
          <w:szCs w:val="16"/>
        </w:rPr>
        <w:t>Таблица 1</w:t>
      </w:r>
    </w:p>
    <w:tbl>
      <w:tblPr>
        <w:tblW w:w="494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242"/>
        <w:gridCol w:w="1181"/>
        <w:gridCol w:w="1512"/>
        <w:gridCol w:w="1559"/>
        <w:gridCol w:w="1001"/>
      </w:tblGrid>
      <w:tr w:rsidR="00670DE6" w:rsidRPr="00670DE6" w:rsidTr="00670DE6">
        <w:trPr>
          <w:trHeight w:val="420"/>
        </w:trPr>
        <w:tc>
          <w:tcPr>
            <w:tcW w:w="124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Предмет поиска (объект исследования, его составные части)</w:t>
            </w:r>
          </w:p>
        </w:tc>
        <w:tc>
          <w:tcPr>
            <w:tcW w:w="118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Страна выдачи, вид и номер охранного документа. </w:t>
            </w:r>
            <w:proofErr w:type="spellStart"/>
            <w:r w:rsidRPr="00670DE6">
              <w:rPr>
                <w:rFonts w:ascii="Arial" w:hAnsi="Arial" w:cs="Arial"/>
                <w:sz w:val="16"/>
                <w:szCs w:val="16"/>
              </w:rPr>
              <w:t>Классифика-ционный</w:t>
            </w:r>
            <w:proofErr w:type="spellEnd"/>
            <w:r w:rsidRPr="00670DE6">
              <w:rPr>
                <w:rFonts w:ascii="Arial" w:hAnsi="Arial" w:cs="Arial"/>
                <w:sz w:val="16"/>
                <w:szCs w:val="16"/>
              </w:rPr>
              <w:t xml:space="preserve"> индекс.</w:t>
            </w:r>
          </w:p>
        </w:tc>
        <w:tc>
          <w:tcPr>
            <w:tcW w:w="151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Заявитель (</w:t>
            </w:r>
            <w:proofErr w:type="spellStart"/>
            <w:r w:rsidRPr="00670DE6">
              <w:rPr>
                <w:rFonts w:ascii="Arial" w:hAnsi="Arial" w:cs="Arial"/>
                <w:sz w:val="16"/>
                <w:szCs w:val="16"/>
              </w:rPr>
              <w:t>патенто</w:t>
            </w:r>
            <w:proofErr w:type="spellEnd"/>
            <w:r w:rsidRPr="00670DE6">
              <w:rPr>
                <w:rFonts w:ascii="Arial" w:hAnsi="Arial" w:cs="Arial"/>
                <w:sz w:val="16"/>
                <w:szCs w:val="16"/>
              </w:rPr>
              <w:t xml:space="preserve">-обладатель), страна. Номер заявки, дата приоритета, </w:t>
            </w:r>
            <w:proofErr w:type="spellStart"/>
            <w:r w:rsidRPr="00670DE6">
              <w:rPr>
                <w:rFonts w:ascii="Arial" w:hAnsi="Arial" w:cs="Arial"/>
                <w:sz w:val="16"/>
                <w:szCs w:val="16"/>
              </w:rPr>
              <w:t>конвенцио-нальный</w:t>
            </w:r>
            <w:proofErr w:type="spellEnd"/>
            <w:r w:rsidRPr="00670DE6">
              <w:rPr>
                <w:rFonts w:ascii="Arial" w:hAnsi="Arial" w:cs="Arial"/>
                <w:sz w:val="16"/>
                <w:szCs w:val="16"/>
              </w:rPr>
              <w:t xml:space="preserve"> приоритет, дата публикации.</w:t>
            </w:r>
          </w:p>
        </w:tc>
        <w:tc>
          <w:tcPr>
            <w:tcW w:w="155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Название изобретения (полезной модели, образца)</w:t>
            </w:r>
          </w:p>
        </w:tc>
        <w:tc>
          <w:tcPr>
            <w:tcW w:w="100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Сведения о действии охранного документа или причина его </w:t>
            </w:r>
            <w:r w:rsidR="00762914" w:rsidRPr="00670DE6">
              <w:rPr>
                <w:rFonts w:ascii="Arial" w:hAnsi="Arial" w:cs="Arial"/>
                <w:sz w:val="16"/>
                <w:szCs w:val="16"/>
              </w:rPr>
              <w:t>аннулирования</w:t>
            </w:r>
            <w:r w:rsidRPr="00670DE6">
              <w:rPr>
                <w:rFonts w:ascii="Arial" w:hAnsi="Arial" w:cs="Arial"/>
                <w:sz w:val="16"/>
                <w:szCs w:val="16"/>
              </w:rPr>
              <w:t xml:space="preserve"> (только для анализа патентной чистоты)</w:t>
            </w:r>
          </w:p>
        </w:tc>
      </w:tr>
      <w:tr w:rsidR="00670DE6" w:rsidRPr="00670DE6" w:rsidTr="00670DE6">
        <w:trPr>
          <w:trHeight w:val="279"/>
        </w:trPr>
        <w:tc>
          <w:tcPr>
            <w:tcW w:w="124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118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151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155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100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r>
      <w:tr w:rsidR="00670DE6" w:rsidRPr="00670DE6" w:rsidTr="00670DE6">
        <w:trPr>
          <w:trHeight w:val="927"/>
        </w:trPr>
        <w:tc>
          <w:tcPr>
            <w:tcW w:w="1243" w:type="dxa"/>
            <w:vMerge w:val="restart"/>
            <w:shd w:val="clear" w:color="auto" w:fill="auto"/>
          </w:tcPr>
          <w:p w:rsidR="00670DE6" w:rsidRPr="00670DE6" w:rsidRDefault="00670DE6" w:rsidP="00B9581D">
            <w:pPr>
              <w:rPr>
                <w:rFonts w:ascii="Arial" w:hAnsi="Arial" w:cs="Arial"/>
                <w:sz w:val="16"/>
                <w:szCs w:val="16"/>
              </w:rPr>
            </w:pPr>
            <w:r w:rsidRPr="00670DE6">
              <w:rPr>
                <w:rFonts w:ascii="Arial" w:hAnsi="Arial" w:cs="Arial"/>
                <w:sz w:val="16"/>
                <w:szCs w:val="16"/>
              </w:rPr>
              <w:t xml:space="preserve">Способы и </w:t>
            </w:r>
          </w:p>
          <w:p w:rsidR="00670DE6" w:rsidRPr="00670DE6" w:rsidRDefault="00670DE6" w:rsidP="00B9581D">
            <w:pPr>
              <w:rPr>
                <w:rFonts w:ascii="Arial" w:hAnsi="Arial" w:cs="Arial"/>
                <w:sz w:val="16"/>
                <w:szCs w:val="16"/>
              </w:rPr>
            </w:pPr>
            <w:r w:rsidRPr="00670DE6">
              <w:rPr>
                <w:rFonts w:ascii="Arial" w:hAnsi="Arial" w:cs="Arial"/>
                <w:sz w:val="16"/>
                <w:szCs w:val="16"/>
              </w:rPr>
              <w:t>устройство для производства проката</w:t>
            </w: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p w:rsidR="00670DE6" w:rsidRPr="00670DE6" w:rsidRDefault="00670DE6" w:rsidP="00B9581D">
            <w:pPr>
              <w:jc w:val="center"/>
              <w:rPr>
                <w:rFonts w:ascii="Arial" w:hAnsi="Arial" w:cs="Arial"/>
                <w:sz w:val="16"/>
                <w:szCs w:val="16"/>
              </w:rPr>
            </w:pPr>
          </w:p>
        </w:tc>
        <w:tc>
          <w:tcPr>
            <w:tcW w:w="1181" w:type="dxa"/>
          </w:tcPr>
          <w:p w:rsidR="00670DE6" w:rsidRPr="00670DE6" w:rsidRDefault="00670DE6" w:rsidP="00B9581D">
            <w:pPr>
              <w:rPr>
                <w:rFonts w:ascii="Arial" w:hAnsi="Arial" w:cs="Arial"/>
                <w:sz w:val="16"/>
                <w:szCs w:val="16"/>
              </w:rPr>
            </w:pPr>
            <w:r w:rsidRPr="00670DE6">
              <w:rPr>
                <w:rFonts w:ascii="Arial" w:hAnsi="Arial" w:cs="Arial"/>
                <w:sz w:val="16"/>
                <w:szCs w:val="16"/>
              </w:rPr>
              <w:t>РФ,</w:t>
            </w:r>
          </w:p>
          <w:p w:rsidR="00670DE6" w:rsidRPr="00670DE6" w:rsidRDefault="00670DE6" w:rsidP="00B9581D">
            <w:pPr>
              <w:rPr>
                <w:rFonts w:ascii="Arial" w:hAnsi="Arial" w:cs="Arial"/>
                <w:sz w:val="16"/>
                <w:szCs w:val="16"/>
              </w:rPr>
            </w:pPr>
            <w:r w:rsidRPr="00670DE6">
              <w:rPr>
                <w:rFonts w:ascii="Arial" w:hAnsi="Arial" w:cs="Arial"/>
                <w:sz w:val="16"/>
                <w:szCs w:val="16"/>
              </w:rPr>
              <w:t xml:space="preserve">п. 2034043 </w:t>
            </w:r>
          </w:p>
          <w:p w:rsidR="00670DE6" w:rsidRPr="00670DE6" w:rsidRDefault="00670DE6" w:rsidP="00B9581D">
            <w:pPr>
              <w:rPr>
                <w:rFonts w:ascii="Arial" w:hAnsi="Arial" w:cs="Arial"/>
                <w:sz w:val="16"/>
                <w:szCs w:val="16"/>
              </w:rPr>
            </w:pPr>
            <w:r w:rsidRPr="00670DE6">
              <w:rPr>
                <w:rFonts w:ascii="Arial" w:hAnsi="Arial" w:cs="Arial"/>
                <w:sz w:val="16"/>
                <w:szCs w:val="16"/>
              </w:rPr>
              <w:t>С21</w:t>
            </w:r>
            <w:r w:rsidRPr="00670DE6">
              <w:rPr>
                <w:rFonts w:ascii="Arial" w:hAnsi="Arial" w:cs="Arial"/>
                <w:sz w:val="16"/>
                <w:szCs w:val="16"/>
                <w:lang w:val="en-US"/>
              </w:rPr>
              <w:t>D</w:t>
            </w:r>
            <w:r w:rsidRPr="00670DE6">
              <w:rPr>
                <w:rFonts w:ascii="Arial" w:hAnsi="Arial" w:cs="Arial"/>
                <w:sz w:val="16"/>
                <w:szCs w:val="16"/>
              </w:rPr>
              <w:t>1/02</w:t>
            </w:r>
          </w:p>
        </w:tc>
        <w:tc>
          <w:tcPr>
            <w:tcW w:w="1512" w:type="dxa"/>
          </w:tcPr>
          <w:p w:rsidR="00670DE6" w:rsidRPr="00670DE6" w:rsidRDefault="00670DE6" w:rsidP="00B9581D">
            <w:pPr>
              <w:rPr>
                <w:rFonts w:ascii="Arial" w:hAnsi="Arial" w:cs="Arial"/>
                <w:sz w:val="16"/>
                <w:szCs w:val="16"/>
              </w:rPr>
            </w:pPr>
            <w:r w:rsidRPr="00670DE6">
              <w:rPr>
                <w:rFonts w:ascii="Arial" w:hAnsi="Arial" w:cs="Arial"/>
                <w:sz w:val="16"/>
                <w:szCs w:val="16"/>
              </w:rPr>
              <w:t>Черненко В. Т. ,</w:t>
            </w:r>
          </w:p>
          <w:p w:rsidR="00670DE6" w:rsidRPr="00670DE6" w:rsidRDefault="00670DE6" w:rsidP="00B9581D">
            <w:pPr>
              <w:rPr>
                <w:rFonts w:ascii="Arial" w:hAnsi="Arial" w:cs="Arial"/>
                <w:sz w:val="16"/>
                <w:szCs w:val="16"/>
              </w:rPr>
            </w:pPr>
            <w:r w:rsidRPr="00670DE6">
              <w:rPr>
                <w:rFonts w:ascii="Arial" w:hAnsi="Arial" w:cs="Arial"/>
                <w:sz w:val="16"/>
                <w:szCs w:val="16"/>
              </w:rPr>
              <w:t>№ 5034715/02,</w:t>
            </w:r>
          </w:p>
          <w:p w:rsidR="00670DE6" w:rsidRPr="00670DE6" w:rsidRDefault="00670DE6" w:rsidP="00B9581D">
            <w:pPr>
              <w:rPr>
                <w:rFonts w:ascii="Arial" w:hAnsi="Arial" w:cs="Arial"/>
                <w:sz w:val="16"/>
                <w:szCs w:val="16"/>
              </w:rPr>
            </w:pPr>
            <w:r w:rsidRPr="00670DE6">
              <w:rPr>
                <w:rFonts w:ascii="Arial" w:hAnsi="Arial" w:cs="Arial"/>
                <w:sz w:val="16"/>
                <w:szCs w:val="16"/>
              </w:rPr>
              <w:t>1992.02.17</w:t>
            </w:r>
          </w:p>
          <w:p w:rsidR="00670DE6" w:rsidRPr="00670DE6" w:rsidRDefault="00670DE6" w:rsidP="00B9581D">
            <w:pPr>
              <w:rPr>
                <w:rFonts w:ascii="Arial" w:hAnsi="Arial" w:cs="Arial"/>
                <w:sz w:val="16"/>
                <w:szCs w:val="16"/>
              </w:rPr>
            </w:pPr>
            <w:r w:rsidRPr="00670DE6">
              <w:rPr>
                <w:rFonts w:ascii="Arial" w:hAnsi="Arial" w:cs="Arial"/>
                <w:sz w:val="16"/>
                <w:szCs w:val="16"/>
              </w:rPr>
              <w:t>1995.04.30</w:t>
            </w:r>
          </w:p>
        </w:tc>
        <w:tc>
          <w:tcPr>
            <w:tcW w:w="1559" w:type="dxa"/>
          </w:tcPr>
          <w:p w:rsidR="00670DE6" w:rsidRPr="00670DE6" w:rsidRDefault="00670DE6" w:rsidP="00B9581D">
            <w:pPr>
              <w:rPr>
                <w:rFonts w:ascii="Arial" w:hAnsi="Arial" w:cs="Arial"/>
                <w:sz w:val="16"/>
                <w:szCs w:val="16"/>
              </w:rPr>
            </w:pPr>
            <w:r w:rsidRPr="00670DE6">
              <w:rPr>
                <w:rFonts w:ascii="Arial" w:hAnsi="Arial" w:cs="Arial"/>
                <w:sz w:val="16"/>
                <w:szCs w:val="16"/>
              </w:rPr>
              <w:t xml:space="preserve">Способ изготовления </w:t>
            </w:r>
            <w:proofErr w:type="spellStart"/>
            <w:r w:rsidRPr="00670DE6">
              <w:rPr>
                <w:rFonts w:ascii="Arial" w:hAnsi="Arial" w:cs="Arial"/>
                <w:sz w:val="16"/>
                <w:szCs w:val="16"/>
              </w:rPr>
              <w:t>термоупрочненного</w:t>
            </w:r>
            <w:proofErr w:type="spellEnd"/>
            <w:r w:rsidRPr="00670DE6">
              <w:rPr>
                <w:rFonts w:ascii="Arial" w:hAnsi="Arial" w:cs="Arial"/>
                <w:sz w:val="16"/>
                <w:szCs w:val="16"/>
              </w:rPr>
              <w:t xml:space="preserve"> проката</w:t>
            </w:r>
          </w:p>
        </w:tc>
        <w:tc>
          <w:tcPr>
            <w:tcW w:w="1001" w:type="dxa"/>
          </w:tcPr>
          <w:p w:rsidR="00670DE6" w:rsidRPr="00670DE6" w:rsidRDefault="00670DE6" w:rsidP="00B9581D">
            <w:pPr>
              <w:rPr>
                <w:rFonts w:ascii="Arial" w:hAnsi="Arial" w:cs="Arial"/>
                <w:sz w:val="16"/>
                <w:szCs w:val="16"/>
              </w:rPr>
            </w:pPr>
          </w:p>
          <w:p w:rsidR="00670DE6" w:rsidRPr="00670DE6" w:rsidRDefault="00670DE6" w:rsidP="00B9581D">
            <w:pPr>
              <w:jc w:val="center"/>
              <w:rPr>
                <w:rFonts w:ascii="Arial" w:hAnsi="Arial" w:cs="Arial"/>
                <w:sz w:val="16"/>
                <w:szCs w:val="16"/>
              </w:rPr>
            </w:pPr>
            <w:r w:rsidRPr="00670DE6">
              <w:rPr>
                <w:rFonts w:ascii="Arial" w:hAnsi="Arial" w:cs="Arial"/>
                <w:sz w:val="16"/>
                <w:szCs w:val="16"/>
              </w:rPr>
              <w:t>-</w:t>
            </w:r>
          </w:p>
        </w:tc>
      </w:tr>
      <w:tr w:rsidR="00670DE6" w:rsidRPr="00670DE6" w:rsidTr="00670DE6">
        <w:trPr>
          <w:trHeight w:val="1679"/>
        </w:trPr>
        <w:tc>
          <w:tcPr>
            <w:tcW w:w="1243" w:type="dxa"/>
            <w:vMerge/>
            <w:shd w:val="clear" w:color="auto" w:fill="auto"/>
            <w:vAlign w:val="center"/>
          </w:tcPr>
          <w:p w:rsidR="00670DE6" w:rsidRPr="00670DE6" w:rsidRDefault="00670DE6" w:rsidP="00B9581D">
            <w:pPr>
              <w:jc w:val="center"/>
              <w:rPr>
                <w:rFonts w:ascii="Arial" w:hAnsi="Arial" w:cs="Arial"/>
                <w:sz w:val="16"/>
                <w:szCs w:val="16"/>
              </w:rPr>
            </w:pPr>
          </w:p>
        </w:tc>
        <w:tc>
          <w:tcPr>
            <w:tcW w:w="1181" w:type="dxa"/>
          </w:tcPr>
          <w:p w:rsidR="00670DE6" w:rsidRPr="00670DE6" w:rsidRDefault="00670DE6" w:rsidP="00B9581D">
            <w:pPr>
              <w:jc w:val="both"/>
              <w:rPr>
                <w:rFonts w:ascii="Arial" w:hAnsi="Arial" w:cs="Arial"/>
                <w:sz w:val="16"/>
                <w:szCs w:val="16"/>
              </w:rPr>
            </w:pPr>
            <w:r w:rsidRPr="00670DE6">
              <w:rPr>
                <w:rFonts w:ascii="Arial" w:hAnsi="Arial" w:cs="Arial"/>
                <w:sz w:val="16"/>
                <w:szCs w:val="16"/>
              </w:rPr>
              <w:t xml:space="preserve">РФ, </w:t>
            </w:r>
          </w:p>
          <w:p w:rsidR="00670DE6" w:rsidRPr="00670DE6" w:rsidRDefault="00670DE6" w:rsidP="00B9581D">
            <w:pPr>
              <w:jc w:val="both"/>
              <w:rPr>
                <w:rFonts w:ascii="Arial" w:hAnsi="Arial" w:cs="Arial"/>
                <w:sz w:val="16"/>
                <w:szCs w:val="16"/>
              </w:rPr>
            </w:pPr>
            <w:r w:rsidRPr="00670DE6">
              <w:rPr>
                <w:rFonts w:ascii="Arial" w:hAnsi="Arial" w:cs="Arial"/>
                <w:sz w:val="16"/>
                <w:szCs w:val="16"/>
              </w:rPr>
              <w:t>п. 2162381</w:t>
            </w:r>
          </w:p>
          <w:p w:rsidR="00670DE6" w:rsidRPr="00670DE6" w:rsidRDefault="00670DE6" w:rsidP="00B9581D">
            <w:pPr>
              <w:jc w:val="both"/>
              <w:rPr>
                <w:rFonts w:ascii="Arial" w:hAnsi="Arial" w:cs="Arial"/>
                <w:sz w:val="16"/>
                <w:szCs w:val="16"/>
              </w:rPr>
            </w:pPr>
            <w:r w:rsidRPr="00670DE6">
              <w:rPr>
                <w:rFonts w:ascii="Arial" w:hAnsi="Arial" w:cs="Arial"/>
                <w:sz w:val="16"/>
                <w:szCs w:val="16"/>
              </w:rPr>
              <w:t>В21 В1/00</w:t>
            </w:r>
          </w:p>
        </w:tc>
        <w:tc>
          <w:tcPr>
            <w:tcW w:w="1512" w:type="dxa"/>
          </w:tcPr>
          <w:p w:rsidR="00670DE6" w:rsidRPr="00670DE6" w:rsidRDefault="00670DE6" w:rsidP="00B9581D">
            <w:pPr>
              <w:jc w:val="both"/>
              <w:rPr>
                <w:rFonts w:ascii="Arial" w:hAnsi="Arial" w:cs="Arial"/>
                <w:sz w:val="16"/>
                <w:szCs w:val="16"/>
              </w:rPr>
            </w:pPr>
            <w:r w:rsidRPr="00670DE6">
              <w:rPr>
                <w:rFonts w:ascii="Arial" w:hAnsi="Arial" w:cs="Arial"/>
                <w:sz w:val="16"/>
                <w:szCs w:val="16"/>
              </w:rPr>
              <w:t xml:space="preserve">Институт металлургии и материаловедения им. А.А. </w:t>
            </w:r>
            <w:proofErr w:type="spellStart"/>
            <w:r w:rsidRPr="00670DE6">
              <w:rPr>
                <w:rFonts w:ascii="Arial" w:hAnsi="Arial" w:cs="Arial"/>
                <w:sz w:val="16"/>
                <w:szCs w:val="16"/>
              </w:rPr>
              <w:t>Байкова</w:t>
            </w:r>
            <w:proofErr w:type="spellEnd"/>
            <w:r w:rsidRPr="00670DE6">
              <w:rPr>
                <w:rFonts w:ascii="Arial" w:hAnsi="Arial" w:cs="Arial"/>
                <w:sz w:val="16"/>
                <w:szCs w:val="16"/>
              </w:rPr>
              <w:t xml:space="preserve"> РАН</w:t>
            </w:r>
          </w:p>
          <w:p w:rsidR="00670DE6" w:rsidRPr="00670DE6" w:rsidRDefault="00670DE6" w:rsidP="00B9581D">
            <w:pPr>
              <w:jc w:val="both"/>
              <w:rPr>
                <w:rFonts w:ascii="Arial" w:hAnsi="Arial" w:cs="Arial"/>
                <w:sz w:val="16"/>
                <w:szCs w:val="16"/>
              </w:rPr>
            </w:pPr>
            <w:r w:rsidRPr="00670DE6">
              <w:rPr>
                <w:rFonts w:ascii="Arial" w:hAnsi="Arial" w:cs="Arial"/>
                <w:sz w:val="16"/>
                <w:szCs w:val="16"/>
              </w:rPr>
              <w:t>№ 2000103642/02</w:t>
            </w:r>
          </w:p>
          <w:p w:rsidR="00670DE6" w:rsidRPr="00670DE6" w:rsidRDefault="00670DE6" w:rsidP="00B9581D">
            <w:pPr>
              <w:jc w:val="both"/>
              <w:rPr>
                <w:rFonts w:ascii="Arial" w:hAnsi="Arial" w:cs="Arial"/>
                <w:sz w:val="16"/>
                <w:szCs w:val="16"/>
              </w:rPr>
            </w:pPr>
            <w:r w:rsidRPr="00670DE6">
              <w:rPr>
                <w:rFonts w:ascii="Arial" w:hAnsi="Arial" w:cs="Arial"/>
                <w:sz w:val="16"/>
                <w:szCs w:val="16"/>
              </w:rPr>
              <w:t>16.02.2000</w:t>
            </w:r>
          </w:p>
          <w:p w:rsidR="00670DE6" w:rsidRPr="00670DE6" w:rsidRDefault="00670DE6" w:rsidP="00B9581D">
            <w:pPr>
              <w:jc w:val="both"/>
              <w:rPr>
                <w:rFonts w:ascii="Arial" w:hAnsi="Arial" w:cs="Arial"/>
                <w:sz w:val="16"/>
                <w:szCs w:val="16"/>
              </w:rPr>
            </w:pPr>
            <w:r w:rsidRPr="00670DE6">
              <w:rPr>
                <w:rFonts w:ascii="Arial" w:hAnsi="Arial" w:cs="Arial"/>
                <w:sz w:val="16"/>
                <w:szCs w:val="16"/>
              </w:rPr>
              <w:t>27.01.2001</w:t>
            </w:r>
          </w:p>
          <w:p w:rsidR="00670DE6" w:rsidRPr="00670DE6" w:rsidRDefault="00670DE6" w:rsidP="00B9581D">
            <w:pPr>
              <w:jc w:val="both"/>
              <w:rPr>
                <w:rFonts w:ascii="Arial" w:hAnsi="Arial" w:cs="Arial"/>
                <w:sz w:val="16"/>
                <w:szCs w:val="16"/>
              </w:rPr>
            </w:pPr>
          </w:p>
        </w:tc>
        <w:tc>
          <w:tcPr>
            <w:tcW w:w="1559" w:type="dxa"/>
          </w:tcPr>
          <w:p w:rsidR="00670DE6" w:rsidRPr="00670DE6" w:rsidRDefault="00670DE6" w:rsidP="00B9581D">
            <w:pPr>
              <w:rPr>
                <w:rFonts w:ascii="Arial" w:hAnsi="Arial" w:cs="Arial"/>
                <w:sz w:val="16"/>
                <w:szCs w:val="16"/>
              </w:rPr>
            </w:pPr>
            <w:r w:rsidRPr="00670DE6">
              <w:rPr>
                <w:rFonts w:ascii="Arial" w:hAnsi="Arial" w:cs="Arial"/>
                <w:sz w:val="16"/>
                <w:szCs w:val="16"/>
              </w:rPr>
              <w:t>Способ холодной прокатки прутков</w:t>
            </w:r>
          </w:p>
        </w:tc>
        <w:tc>
          <w:tcPr>
            <w:tcW w:w="100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w:t>
            </w:r>
          </w:p>
        </w:tc>
      </w:tr>
      <w:tr w:rsidR="00670DE6" w:rsidRPr="00670DE6" w:rsidTr="00670DE6">
        <w:trPr>
          <w:trHeight w:val="256"/>
        </w:trPr>
        <w:tc>
          <w:tcPr>
            <w:tcW w:w="1243" w:type="dxa"/>
            <w:shd w:val="clear" w:color="auto" w:fill="auto"/>
            <w:vAlign w:val="center"/>
          </w:tcPr>
          <w:p w:rsidR="00670DE6" w:rsidRPr="00670DE6" w:rsidRDefault="00670DE6" w:rsidP="00B9581D">
            <w:pPr>
              <w:jc w:val="center"/>
              <w:rPr>
                <w:rFonts w:ascii="Arial" w:hAnsi="Arial" w:cs="Arial"/>
                <w:sz w:val="16"/>
                <w:szCs w:val="16"/>
              </w:rPr>
            </w:pPr>
          </w:p>
        </w:tc>
        <w:tc>
          <w:tcPr>
            <w:tcW w:w="1181" w:type="dxa"/>
          </w:tcPr>
          <w:p w:rsidR="00670DE6" w:rsidRPr="00670DE6" w:rsidRDefault="00670DE6" w:rsidP="00B9581D">
            <w:pPr>
              <w:jc w:val="both"/>
              <w:rPr>
                <w:rFonts w:ascii="Arial" w:hAnsi="Arial" w:cs="Arial"/>
                <w:sz w:val="16"/>
                <w:szCs w:val="16"/>
              </w:rPr>
            </w:pPr>
            <w:r w:rsidRPr="00670DE6">
              <w:rPr>
                <w:rFonts w:ascii="Arial" w:hAnsi="Arial" w:cs="Arial"/>
                <w:sz w:val="16"/>
                <w:szCs w:val="16"/>
              </w:rPr>
              <w:t>…</w:t>
            </w:r>
          </w:p>
        </w:tc>
        <w:tc>
          <w:tcPr>
            <w:tcW w:w="1512" w:type="dxa"/>
          </w:tcPr>
          <w:p w:rsidR="00670DE6" w:rsidRPr="00670DE6" w:rsidRDefault="00670DE6" w:rsidP="00B9581D">
            <w:pPr>
              <w:jc w:val="both"/>
              <w:rPr>
                <w:rFonts w:ascii="Arial" w:hAnsi="Arial" w:cs="Arial"/>
                <w:sz w:val="16"/>
                <w:szCs w:val="16"/>
              </w:rPr>
            </w:pPr>
            <w:r w:rsidRPr="00670DE6">
              <w:rPr>
                <w:rFonts w:ascii="Arial" w:hAnsi="Arial" w:cs="Arial"/>
                <w:sz w:val="16"/>
                <w:szCs w:val="16"/>
              </w:rPr>
              <w:t>…</w:t>
            </w:r>
          </w:p>
        </w:tc>
        <w:tc>
          <w:tcPr>
            <w:tcW w:w="1559" w:type="dxa"/>
          </w:tcPr>
          <w:p w:rsidR="00670DE6" w:rsidRPr="00670DE6" w:rsidRDefault="00670DE6" w:rsidP="00B9581D">
            <w:pPr>
              <w:rPr>
                <w:rFonts w:ascii="Arial" w:hAnsi="Arial" w:cs="Arial"/>
                <w:sz w:val="16"/>
                <w:szCs w:val="16"/>
              </w:rPr>
            </w:pPr>
            <w:r w:rsidRPr="00670DE6">
              <w:rPr>
                <w:rFonts w:ascii="Arial" w:hAnsi="Arial" w:cs="Arial"/>
                <w:sz w:val="16"/>
                <w:szCs w:val="16"/>
              </w:rPr>
              <w:t>…</w:t>
            </w:r>
          </w:p>
        </w:tc>
        <w:tc>
          <w:tcPr>
            <w:tcW w:w="1001" w:type="dxa"/>
            <w:vAlign w:val="center"/>
          </w:tcPr>
          <w:p w:rsidR="00670DE6" w:rsidRPr="00670DE6" w:rsidRDefault="00670DE6" w:rsidP="00B9581D">
            <w:pPr>
              <w:jc w:val="center"/>
              <w:rPr>
                <w:rFonts w:ascii="Arial" w:hAnsi="Arial" w:cs="Arial"/>
                <w:sz w:val="16"/>
                <w:szCs w:val="16"/>
              </w:rPr>
            </w:pPr>
          </w:p>
        </w:tc>
      </w:tr>
    </w:tbl>
    <w:p w:rsidR="00670DE6" w:rsidRPr="00670DE6" w:rsidRDefault="00670DE6" w:rsidP="00670DE6">
      <w:pPr>
        <w:jc w:val="center"/>
        <w:rPr>
          <w:rFonts w:ascii="Arial" w:hAnsi="Arial" w:cs="Arial"/>
          <w:sz w:val="16"/>
          <w:szCs w:val="16"/>
        </w:rPr>
        <w:sectPr w:rsidR="00670DE6" w:rsidRPr="00670DE6" w:rsidSect="00670DE6">
          <w:pgSz w:w="8391" w:h="11907" w:code="11"/>
          <w:pgMar w:top="851" w:right="1021" w:bottom="1134" w:left="1021" w:header="709" w:footer="709" w:gutter="0"/>
          <w:cols w:space="708"/>
          <w:docGrid w:linePitch="360"/>
        </w:sectPr>
      </w:pPr>
    </w:p>
    <w:p w:rsidR="00670DE6" w:rsidRPr="00670DE6" w:rsidRDefault="00670DE6" w:rsidP="0069174A">
      <w:pPr>
        <w:pStyle w:val="a3"/>
        <w:numPr>
          <w:ilvl w:val="0"/>
          <w:numId w:val="22"/>
        </w:numPr>
        <w:jc w:val="center"/>
        <w:rPr>
          <w:rFonts w:ascii="Arial" w:hAnsi="Arial" w:cs="Arial"/>
          <w:b/>
          <w:sz w:val="16"/>
          <w:szCs w:val="16"/>
        </w:rPr>
      </w:pPr>
      <w:r w:rsidRPr="00670DE6">
        <w:rPr>
          <w:rFonts w:ascii="Arial" w:hAnsi="Arial" w:cs="Arial"/>
          <w:b/>
          <w:sz w:val="16"/>
          <w:szCs w:val="16"/>
        </w:rPr>
        <w:lastRenderedPageBreak/>
        <w:t xml:space="preserve">Научно-техническая, конъюнктурная, нормативная документация </w:t>
      </w:r>
    </w:p>
    <w:p w:rsidR="00670DE6" w:rsidRPr="00670DE6" w:rsidRDefault="00670DE6" w:rsidP="00670DE6">
      <w:pPr>
        <w:ind w:left="360"/>
        <w:jc w:val="center"/>
        <w:rPr>
          <w:rFonts w:ascii="Arial" w:hAnsi="Arial" w:cs="Arial"/>
          <w:b/>
          <w:sz w:val="16"/>
          <w:szCs w:val="16"/>
        </w:rPr>
      </w:pPr>
      <w:r w:rsidRPr="00670DE6">
        <w:rPr>
          <w:rFonts w:ascii="Arial" w:hAnsi="Arial" w:cs="Arial"/>
          <w:b/>
          <w:sz w:val="16"/>
          <w:szCs w:val="16"/>
        </w:rPr>
        <w:t>и материалы государственной регистрации</w:t>
      </w: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(отчеты о научно-исследовательских работах)</w:t>
      </w:r>
    </w:p>
    <w:p w:rsidR="00670DE6" w:rsidRPr="00670DE6" w:rsidRDefault="00670DE6" w:rsidP="00670DE6">
      <w:pPr>
        <w:jc w:val="right"/>
        <w:rPr>
          <w:rFonts w:ascii="Arial" w:hAnsi="Arial" w:cs="Arial"/>
          <w:sz w:val="16"/>
          <w:szCs w:val="16"/>
        </w:rPr>
      </w:pPr>
      <w:r w:rsidRPr="00670DE6">
        <w:rPr>
          <w:rFonts w:ascii="Arial" w:hAnsi="Arial" w:cs="Arial"/>
          <w:sz w:val="16"/>
          <w:szCs w:val="16"/>
        </w:rPr>
        <w:t>Таблица 2</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283"/>
        <w:gridCol w:w="2491"/>
        <w:gridCol w:w="1370"/>
        <w:gridCol w:w="1421"/>
      </w:tblGrid>
      <w:tr w:rsidR="00670DE6" w:rsidRPr="00670DE6" w:rsidTr="00B9581D">
        <w:trPr>
          <w:trHeight w:val="345"/>
        </w:trPr>
        <w:tc>
          <w:tcPr>
            <w:tcW w:w="1595"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Предмет </w:t>
            </w:r>
          </w:p>
          <w:p w:rsidR="00670DE6" w:rsidRPr="00670DE6" w:rsidRDefault="00670DE6" w:rsidP="00B9581D">
            <w:pPr>
              <w:jc w:val="center"/>
              <w:rPr>
                <w:rFonts w:ascii="Arial" w:hAnsi="Arial" w:cs="Arial"/>
                <w:sz w:val="16"/>
                <w:szCs w:val="16"/>
              </w:rPr>
            </w:pPr>
            <w:r w:rsidRPr="00670DE6">
              <w:rPr>
                <w:rFonts w:ascii="Arial" w:hAnsi="Arial" w:cs="Arial"/>
                <w:sz w:val="16"/>
                <w:szCs w:val="16"/>
              </w:rPr>
              <w:t>поиска</w:t>
            </w:r>
          </w:p>
        </w:tc>
        <w:tc>
          <w:tcPr>
            <w:tcW w:w="440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 источника информации с указанием страницы источника</w:t>
            </w:r>
          </w:p>
        </w:tc>
        <w:tc>
          <w:tcPr>
            <w:tcW w:w="207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Автор, фирма (держатель) </w:t>
            </w:r>
          </w:p>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технической </w:t>
            </w:r>
          </w:p>
          <w:p w:rsidR="00670DE6" w:rsidRPr="00670DE6" w:rsidRDefault="00670DE6" w:rsidP="00B9581D">
            <w:pPr>
              <w:jc w:val="center"/>
              <w:rPr>
                <w:rFonts w:ascii="Arial" w:hAnsi="Arial" w:cs="Arial"/>
                <w:sz w:val="16"/>
                <w:szCs w:val="16"/>
              </w:rPr>
            </w:pPr>
            <w:r w:rsidRPr="00670DE6">
              <w:rPr>
                <w:rFonts w:ascii="Arial" w:hAnsi="Arial" w:cs="Arial"/>
                <w:sz w:val="16"/>
                <w:szCs w:val="16"/>
              </w:rPr>
              <w:t>документации</w:t>
            </w:r>
          </w:p>
        </w:tc>
        <w:tc>
          <w:tcPr>
            <w:tcW w:w="178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Год, место и орган издания (утверждения, депонирования источника)</w:t>
            </w:r>
          </w:p>
        </w:tc>
      </w:tr>
      <w:tr w:rsidR="00670DE6" w:rsidRPr="00670DE6" w:rsidTr="00B9581D">
        <w:trPr>
          <w:trHeight w:val="345"/>
        </w:trPr>
        <w:tc>
          <w:tcPr>
            <w:tcW w:w="1595"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440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207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178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r>
      <w:tr w:rsidR="00670DE6" w:rsidRPr="00670DE6" w:rsidTr="00B9581D">
        <w:trPr>
          <w:trHeight w:val="1382"/>
        </w:trPr>
        <w:tc>
          <w:tcPr>
            <w:tcW w:w="1595" w:type="dxa"/>
            <w:vMerge w:val="restart"/>
          </w:tcPr>
          <w:p w:rsidR="00670DE6" w:rsidRPr="00670DE6" w:rsidRDefault="00670DE6" w:rsidP="00B9581D">
            <w:pPr>
              <w:rPr>
                <w:rFonts w:ascii="Arial" w:hAnsi="Arial" w:cs="Arial"/>
                <w:sz w:val="16"/>
                <w:szCs w:val="16"/>
              </w:rPr>
            </w:pPr>
            <w:r w:rsidRPr="00670DE6">
              <w:rPr>
                <w:rFonts w:ascii="Arial" w:hAnsi="Arial" w:cs="Arial"/>
                <w:sz w:val="16"/>
                <w:szCs w:val="16"/>
              </w:rPr>
              <w:t xml:space="preserve">Способы и </w:t>
            </w:r>
          </w:p>
          <w:p w:rsidR="00670DE6" w:rsidRPr="00670DE6" w:rsidRDefault="00670DE6" w:rsidP="00B9581D">
            <w:pPr>
              <w:rPr>
                <w:rFonts w:ascii="Arial" w:hAnsi="Arial" w:cs="Arial"/>
                <w:sz w:val="16"/>
                <w:szCs w:val="16"/>
              </w:rPr>
            </w:pPr>
            <w:r w:rsidRPr="00670DE6">
              <w:rPr>
                <w:rFonts w:ascii="Arial" w:hAnsi="Arial" w:cs="Arial"/>
                <w:sz w:val="16"/>
                <w:szCs w:val="16"/>
              </w:rPr>
              <w:t>устройство для производства проката</w:t>
            </w:r>
          </w:p>
          <w:p w:rsidR="00670DE6" w:rsidRPr="00670DE6" w:rsidRDefault="00670DE6" w:rsidP="00B9581D">
            <w:pPr>
              <w:rPr>
                <w:rFonts w:ascii="Arial" w:hAnsi="Arial" w:cs="Arial"/>
                <w:sz w:val="16"/>
                <w:szCs w:val="16"/>
              </w:rPr>
            </w:pPr>
          </w:p>
        </w:tc>
        <w:tc>
          <w:tcPr>
            <w:tcW w:w="4406" w:type="dxa"/>
          </w:tcPr>
          <w:p w:rsidR="00670DE6" w:rsidRPr="00670DE6" w:rsidRDefault="00670DE6" w:rsidP="0069174A">
            <w:pPr>
              <w:widowControl/>
              <w:numPr>
                <w:ilvl w:val="0"/>
                <w:numId w:val="59"/>
              </w:numPr>
              <w:autoSpaceDE/>
              <w:autoSpaceDN/>
              <w:adjustRightInd/>
              <w:rPr>
                <w:rFonts w:ascii="Arial" w:hAnsi="Arial" w:cs="Arial"/>
                <w:sz w:val="16"/>
                <w:szCs w:val="16"/>
              </w:rPr>
            </w:pPr>
            <w:r w:rsidRPr="00670DE6">
              <w:rPr>
                <w:rFonts w:ascii="Arial" w:hAnsi="Arial" w:cs="Arial"/>
                <w:sz w:val="16"/>
                <w:szCs w:val="16"/>
              </w:rPr>
              <w:t>Исследование качества катанки прокатанной на стане 150 с использованием низкотемпературного блока клетей//Производство проката. № 2. 2000. С. 20 - 27.</w:t>
            </w:r>
          </w:p>
        </w:tc>
        <w:tc>
          <w:tcPr>
            <w:tcW w:w="2073" w:type="dxa"/>
          </w:tcPr>
          <w:p w:rsidR="00670DE6" w:rsidRPr="00670DE6" w:rsidRDefault="00670DE6" w:rsidP="00B9581D">
            <w:pPr>
              <w:rPr>
                <w:rFonts w:ascii="Arial" w:hAnsi="Arial" w:cs="Arial"/>
                <w:sz w:val="16"/>
                <w:szCs w:val="16"/>
              </w:rPr>
            </w:pPr>
            <w:r w:rsidRPr="00670DE6">
              <w:rPr>
                <w:rFonts w:ascii="Arial" w:hAnsi="Arial" w:cs="Arial"/>
                <w:sz w:val="16"/>
                <w:szCs w:val="16"/>
              </w:rPr>
              <w:t xml:space="preserve">А.А. </w:t>
            </w:r>
            <w:proofErr w:type="spellStart"/>
            <w:r w:rsidRPr="00670DE6">
              <w:rPr>
                <w:rFonts w:ascii="Arial" w:hAnsi="Arial" w:cs="Arial"/>
                <w:sz w:val="16"/>
                <w:szCs w:val="16"/>
              </w:rPr>
              <w:t>Горбанев</w:t>
            </w:r>
            <w:proofErr w:type="spellEnd"/>
            <w:r w:rsidRPr="00670DE6">
              <w:rPr>
                <w:rFonts w:ascii="Arial" w:hAnsi="Arial" w:cs="Arial"/>
                <w:sz w:val="16"/>
                <w:szCs w:val="16"/>
              </w:rPr>
              <w:t>, А.М. Юнаков, Й. Шарф и др.</w:t>
            </w:r>
          </w:p>
        </w:tc>
        <w:tc>
          <w:tcPr>
            <w:tcW w:w="1780" w:type="dxa"/>
          </w:tcPr>
          <w:p w:rsidR="00670DE6" w:rsidRPr="00670DE6" w:rsidRDefault="00670DE6" w:rsidP="00B9581D">
            <w:pPr>
              <w:rPr>
                <w:rFonts w:ascii="Arial" w:hAnsi="Arial" w:cs="Arial"/>
                <w:sz w:val="16"/>
                <w:szCs w:val="16"/>
              </w:rPr>
            </w:pPr>
            <w:r w:rsidRPr="00670DE6">
              <w:rPr>
                <w:rFonts w:ascii="Arial" w:hAnsi="Arial" w:cs="Arial"/>
                <w:sz w:val="16"/>
                <w:szCs w:val="16"/>
              </w:rPr>
              <w:t>2000</w:t>
            </w:r>
          </w:p>
        </w:tc>
      </w:tr>
      <w:tr w:rsidR="00670DE6" w:rsidRPr="00670DE6" w:rsidTr="00B9581D">
        <w:trPr>
          <w:trHeight w:val="1048"/>
        </w:trPr>
        <w:tc>
          <w:tcPr>
            <w:tcW w:w="1595" w:type="dxa"/>
            <w:vMerge/>
          </w:tcPr>
          <w:p w:rsidR="00670DE6" w:rsidRPr="00670DE6" w:rsidRDefault="00670DE6" w:rsidP="00B9581D">
            <w:pPr>
              <w:rPr>
                <w:rFonts w:ascii="Arial" w:hAnsi="Arial" w:cs="Arial"/>
                <w:sz w:val="16"/>
                <w:szCs w:val="16"/>
              </w:rPr>
            </w:pPr>
          </w:p>
        </w:tc>
        <w:tc>
          <w:tcPr>
            <w:tcW w:w="4406" w:type="dxa"/>
          </w:tcPr>
          <w:p w:rsidR="00670DE6" w:rsidRPr="00670DE6" w:rsidRDefault="00670DE6" w:rsidP="0069174A">
            <w:pPr>
              <w:widowControl/>
              <w:numPr>
                <w:ilvl w:val="0"/>
                <w:numId w:val="59"/>
              </w:numPr>
              <w:autoSpaceDE/>
              <w:autoSpaceDN/>
              <w:adjustRightInd/>
              <w:rPr>
                <w:rFonts w:ascii="Arial" w:hAnsi="Arial" w:cs="Arial"/>
                <w:sz w:val="16"/>
                <w:szCs w:val="16"/>
              </w:rPr>
            </w:pPr>
            <w:r w:rsidRPr="00670DE6">
              <w:rPr>
                <w:rFonts w:ascii="Arial" w:hAnsi="Arial" w:cs="Arial"/>
                <w:sz w:val="16"/>
                <w:szCs w:val="16"/>
              </w:rPr>
              <w:t>Совершенствование технологии производства катанки на стане 150 //Производство проката. № 9. 1998. С. 3 – 7.</w:t>
            </w:r>
          </w:p>
        </w:tc>
        <w:tc>
          <w:tcPr>
            <w:tcW w:w="2073" w:type="dxa"/>
          </w:tcPr>
          <w:p w:rsidR="00670DE6" w:rsidRPr="00670DE6" w:rsidRDefault="00670DE6" w:rsidP="00B9581D">
            <w:pPr>
              <w:rPr>
                <w:rFonts w:ascii="Arial" w:hAnsi="Arial" w:cs="Arial"/>
                <w:sz w:val="16"/>
                <w:szCs w:val="16"/>
              </w:rPr>
            </w:pPr>
            <w:r w:rsidRPr="00670DE6">
              <w:rPr>
                <w:rFonts w:ascii="Arial" w:hAnsi="Arial" w:cs="Arial"/>
                <w:sz w:val="16"/>
                <w:szCs w:val="16"/>
              </w:rPr>
              <w:t xml:space="preserve">Е.А. Евтеев, А.А. </w:t>
            </w:r>
            <w:proofErr w:type="spellStart"/>
            <w:r w:rsidRPr="00670DE6">
              <w:rPr>
                <w:rFonts w:ascii="Arial" w:hAnsi="Arial" w:cs="Arial"/>
                <w:sz w:val="16"/>
                <w:szCs w:val="16"/>
              </w:rPr>
              <w:t>Горбанев</w:t>
            </w:r>
            <w:proofErr w:type="spellEnd"/>
            <w:r w:rsidRPr="00670DE6">
              <w:rPr>
                <w:rFonts w:ascii="Arial" w:hAnsi="Arial" w:cs="Arial"/>
                <w:sz w:val="16"/>
                <w:szCs w:val="16"/>
              </w:rPr>
              <w:t>, Б.Н. Колосов и др.</w:t>
            </w:r>
          </w:p>
        </w:tc>
        <w:tc>
          <w:tcPr>
            <w:tcW w:w="1780" w:type="dxa"/>
          </w:tcPr>
          <w:p w:rsidR="00670DE6" w:rsidRPr="00670DE6" w:rsidRDefault="00670DE6" w:rsidP="00B9581D">
            <w:pPr>
              <w:rPr>
                <w:rFonts w:ascii="Arial" w:hAnsi="Arial" w:cs="Arial"/>
                <w:sz w:val="16"/>
                <w:szCs w:val="16"/>
              </w:rPr>
            </w:pPr>
            <w:r w:rsidRPr="00670DE6">
              <w:rPr>
                <w:rFonts w:ascii="Arial" w:hAnsi="Arial" w:cs="Arial"/>
                <w:sz w:val="16"/>
                <w:szCs w:val="16"/>
              </w:rPr>
              <w:t>1998</w:t>
            </w:r>
          </w:p>
        </w:tc>
      </w:tr>
      <w:tr w:rsidR="00670DE6" w:rsidRPr="00670DE6" w:rsidTr="00B9581D">
        <w:trPr>
          <w:trHeight w:val="1713"/>
        </w:trPr>
        <w:tc>
          <w:tcPr>
            <w:tcW w:w="1595" w:type="dxa"/>
            <w:vMerge/>
          </w:tcPr>
          <w:p w:rsidR="00670DE6" w:rsidRPr="00670DE6" w:rsidRDefault="00670DE6" w:rsidP="00B9581D">
            <w:pPr>
              <w:rPr>
                <w:rFonts w:ascii="Arial" w:hAnsi="Arial" w:cs="Arial"/>
                <w:sz w:val="16"/>
                <w:szCs w:val="16"/>
              </w:rPr>
            </w:pPr>
          </w:p>
        </w:tc>
        <w:tc>
          <w:tcPr>
            <w:tcW w:w="4406" w:type="dxa"/>
          </w:tcPr>
          <w:p w:rsidR="00670DE6" w:rsidRPr="00670DE6" w:rsidRDefault="00670DE6" w:rsidP="0069174A">
            <w:pPr>
              <w:widowControl/>
              <w:numPr>
                <w:ilvl w:val="0"/>
                <w:numId w:val="59"/>
              </w:numPr>
              <w:autoSpaceDE/>
              <w:autoSpaceDN/>
              <w:adjustRightInd/>
              <w:rPr>
                <w:rFonts w:ascii="Arial" w:hAnsi="Arial" w:cs="Arial"/>
                <w:sz w:val="16"/>
                <w:szCs w:val="16"/>
              </w:rPr>
            </w:pPr>
            <w:r w:rsidRPr="00670DE6">
              <w:rPr>
                <w:rFonts w:ascii="Arial" w:hAnsi="Arial" w:cs="Arial"/>
                <w:sz w:val="16"/>
                <w:szCs w:val="16"/>
              </w:rPr>
              <w:t xml:space="preserve">Разработка и освоение технологии производства </w:t>
            </w:r>
            <w:proofErr w:type="spellStart"/>
            <w:r w:rsidRPr="00670DE6">
              <w:rPr>
                <w:rFonts w:ascii="Arial" w:hAnsi="Arial" w:cs="Arial"/>
                <w:sz w:val="16"/>
                <w:szCs w:val="16"/>
              </w:rPr>
              <w:t>высокосорбитизированной</w:t>
            </w:r>
            <w:proofErr w:type="spellEnd"/>
            <w:r w:rsidRPr="00670DE6">
              <w:rPr>
                <w:rFonts w:ascii="Arial" w:hAnsi="Arial" w:cs="Arial"/>
                <w:sz w:val="16"/>
                <w:szCs w:val="16"/>
              </w:rPr>
              <w:t xml:space="preserve"> катанки в условиях Магнитогорского металлургического комбината //«</w:t>
            </w:r>
            <w:proofErr w:type="spellStart"/>
            <w:r w:rsidRPr="00670DE6">
              <w:rPr>
                <w:rFonts w:ascii="Arial" w:hAnsi="Arial" w:cs="Arial"/>
                <w:sz w:val="16"/>
                <w:szCs w:val="16"/>
              </w:rPr>
              <w:t>Черметинформация</w:t>
            </w:r>
            <w:proofErr w:type="spellEnd"/>
            <w:r w:rsidRPr="00670DE6">
              <w:rPr>
                <w:rFonts w:ascii="Arial" w:hAnsi="Arial" w:cs="Arial"/>
                <w:sz w:val="16"/>
                <w:szCs w:val="16"/>
              </w:rPr>
              <w:t xml:space="preserve">». </w:t>
            </w:r>
            <w:proofErr w:type="spellStart"/>
            <w:r w:rsidRPr="00670DE6">
              <w:rPr>
                <w:rFonts w:ascii="Arial" w:hAnsi="Arial" w:cs="Arial"/>
                <w:sz w:val="16"/>
                <w:szCs w:val="16"/>
              </w:rPr>
              <w:t>Бюл</w:t>
            </w:r>
            <w:proofErr w:type="spellEnd"/>
            <w:r w:rsidRPr="00670DE6">
              <w:rPr>
                <w:rFonts w:ascii="Arial" w:hAnsi="Arial" w:cs="Arial"/>
                <w:sz w:val="16"/>
                <w:szCs w:val="16"/>
              </w:rPr>
              <w:t xml:space="preserve">. Черная металлургия. № 1. 2004. С. 14 – 16. </w:t>
            </w:r>
          </w:p>
        </w:tc>
        <w:tc>
          <w:tcPr>
            <w:tcW w:w="2073" w:type="dxa"/>
            <w:shd w:val="clear" w:color="auto" w:fill="auto"/>
          </w:tcPr>
          <w:p w:rsidR="00670DE6" w:rsidRPr="00670DE6" w:rsidRDefault="00670DE6" w:rsidP="00B9581D">
            <w:pPr>
              <w:rPr>
                <w:rFonts w:ascii="Arial" w:hAnsi="Arial" w:cs="Arial"/>
                <w:sz w:val="16"/>
                <w:szCs w:val="16"/>
              </w:rPr>
            </w:pPr>
            <w:r w:rsidRPr="00670DE6">
              <w:rPr>
                <w:rFonts w:ascii="Arial" w:hAnsi="Arial" w:cs="Arial"/>
                <w:sz w:val="16"/>
                <w:szCs w:val="16"/>
              </w:rPr>
              <w:t>И.В. Селезнев, А.Ф. Пономарев, Ю.В.Симаков и др.</w:t>
            </w:r>
          </w:p>
        </w:tc>
        <w:tc>
          <w:tcPr>
            <w:tcW w:w="1780" w:type="dxa"/>
            <w:shd w:val="clear" w:color="auto" w:fill="auto"/>
          </w:tcPr>
          <w:p w:rsidR="00670DE6" w:rsidRPr="00670DE6" w:rsidRDefault="00670DE6" w:rsidP="00B9581D">
            <w:pPr>
              <w:rPr>
                <w:rFonts w:ascii="Arial" w:hAnsi="Arial" w:cs="Arial"/>
                <w:sz w:val="16"/>
                <w:szCs w:val="16"/>
              </w:rPr>
            </w:pPr>
            <w:r w:rsidRPr="00670DE6">
              <w:rPr>
                <w:rFonts w:ascii="Arial" w:hAnsi="Arial" w:cs="Arial"/>
                <w:sz w:val="16"/>
                <w:szCs w:val="16"/>
              </w:rPr>
              <w:t>2004</w:t>
            </w:r>
          </w:p>
        </w:tc>
      </w:tr>
      <w:tr w:rsidR="00670DE6" w:rsidRPr="00670DE6" w:rsidTr="00B9581D">
        <w:trPr>
          <w:trHeight w:val="167"/>
        </w:trPr>
        <w:tc>
          <w:tcPr>
            <w:tcW w:w="1595" w:type="dxa"/>
            <w:vMerge/>
          </w:tcPr>
          <w:p w:rsidR="00670DE6" w:rsidRPr="00670DE6" w:rsidRDefault="00670DE6" w:rsidP="00B9581D">
            <w:pPr>
              <w:rPr>
                <w:rFonts w:ascii="Arial" w:hAnsi="Arial" w:cs="Arial"/>
                <w:sz w:val="16"/>
                <w:szCs w:val="16"/>
              </w:rPr>
            </w:pPr>
          </w:p>
        </w:tc>
        <w:tc>
          <w:tcPr>
            <w:tcW w:w="4406" w:type="dxa"/>
          </w:tcPr>
          <w:p w:rsidR="00670DE6" w:rsidRPr="00670DE6" w:rsidRDefault="00670DE6" w:rsidP="00B9581D">
            <w:pPr>
              <w:ind w:left="360"/>
              <w:rPr>
                <w:rFonts w:ascii="Arial" w:hAnsi="Arial" w:cs="Arial"/>
                <w:sz w:val="16"/>
                <w:szCs w:val="16"/>
              </w:rPr>
            </w:pPr>
            <w:r w:rsidRPr="00670DE6">
              <w:rPr>
                <w:rFonts w:ascii="Arial" w:hAnsi="Arial" w:cs="Arial"/>
                <w:sz w:val="16"/>
                <w:szCs w:val="16"/>
              </w:rPr>
              <w:t>…</w:t>
            </w:r>
          </w:p>
        </w:tc>
        <w:tc>
          <w:tcPr>
            <w:tcW w:w="2073" w:type="dxa"/>
          </w:tcPr>
          <w:p w:rsidR="00670DE6" w:rsidRPr="00670DE6" w:rsidRDefault="00670DE6" w:rsidP="00B9581D">
            <w:pPr>
              <w:rPr>
                <w:rFonts w:ascii="Arial" w:hAnsi="Arial" w:cs="Arial"/>
                <w:sz w:val="16"/>
                <w:szCs w:val="16"/>
              </w:rPr>
            </w:pPr>
            <w:r w:rsidRPr="00670DE6">
              <w:rPr>
                <w:rFonts w:ascii="Arial" w:hAnsi="Arial" w:cs="Arial"/>
                <w:sz w:val="16"/>
                <w:szCs w:val="16"/>
              </w:rPr>
              <w:t>…</w:t>
            </w:r>
          </w:p>
        </w:tc>
        <w:tc>
          <w:tcPr>
            <w:tcW w:w="1780" w:type="dxa"/>
          </w:tcPr>
          <w:p w:rsidR="00670DE6" w:rsidRPr="00670DE6" w:rsidRDefault="00670DE6" w:rsidP="00B9581D">
            <w:pPr>
              <w:rPr>
                <w:rFonts w:ascii="Arial" w:hAnsi="Arial" w:cs="Arial"/>
                <w:sz w:val="16"/>
                <w:szCs w:val="16"/>
              </w:rPr>
            </w:pPr>
            <w:r w:rsidRPr="00670DE6">
              <w:rPr>
                <w:rFonts w:ascii="Arial" w:hAnsi="Arial" w:cs="Arial"/>
                <w:sz w:val="16"/>
                <w:szCs w:val="16"/>
              </w:rPr>
              <w:t>…</w:t>
            </w:r>
          </w:p>
        </w:tc>
      </w:tr>
    </w:tbl>
    <w:p w:rsidR="00670DE6" w:rsidRPr="00670DE6" w:rsidRDefault="00670DE6" w:rsidP="00670DE6">
      <w:pPr>
        <w:jc w:val="center"/>
        <w:rPr>
          <w:rFonts w:ascii="Arial" w:hAnsi="Arial" w:cs="Arial"/>
          <w:sz w:val="16"/>
          <w:szCs w:val="16"/>
        </w:rPr>
        <w:sectPr w:rsidR="00670DE6" w:rsidRPr="00670DE6" w:rsidSect="00670DE6">
          <w:pgSz w:w="8391" w:h="11907" w:code="11"/>
          <w:pgMar w:top="851" w:right="1021" w:bottom="1134" w:left="1021" w:header="709" w:footer="709" w:gutter="0"/>
          <w:cols w:space="708"/>
          <w:docGrid w:linePitch="360"/>
        </w:sectPr>
      </w:pPr>
    </w:p>
    <w:p w:rsidR="00670DE6" w:rsidRPr="00670DE6" w:rsidRDefault="00670DE6" w:rsidP="0069174A">
      <w:pPr>
        <w:widowControl/>
        <w:numPr>
          <w:ilvl w:val="0"/>
          <w:numId w:val="59"/>
        </w:numPr>
        <w:autoSpaceDE/>
        <w:autoSpaceDN/>
        <w:adjustRightInd/>
        <w:jc w:val="center"/>
        <w:rPr>
          <w:rFonts w:ascii="Arial" w:hAnsi="Arial" w:cs="Arial"/>
          <w:b/>
          <w:sz w:val="16"/>
          <w:szCs w:val="16"/>
        </w:rPr>
      </w:pPr>
      <w:r w:rsidRPr="00670DE6">
        <w:rPr>
          <w:rFonts w:ascii="Arial" w:hAnsi="Arial" w:cs="Arial"/>
          <w:b/>
          <w:sz w:val="16"/>
          <w:szCs w:val="16"/>
        </w:rPr>
        <w:lastRenderedPageBreak/>
        <w:t xml:space="preserve">Перечень покупных комплектующих изделий, </w:t>
      </w: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по которым запрошена документация</w:t>
      </w:r>
    </w:p>
    <w:p w:rsidR="00670DE6" w:rsidRPr="00670DE6" w:rsidRDefault="00670DE6" w:rsidP="00670DE6">
      <w:pPr>
        <w:jc w:val="right"/>
        <w:rPr>
          <w:rFonts w:ascii="Arial" w:hAnsi="Arial" w:cs="Arial"/>
          <w:sz w:val="16"/>
          <w:szCs w:val="16"/>
        </w:rPr>
      </w:pPr>
      <w:r w:rsidRPr="00670DE6">
        <w:rPr>
          <w:rFonts w:ascii="Arial" w:hAnsi="Arial" w:cs="Arial"/>
          <w:sz w:val="16"/>
          <w:szCs w:val="16"/>
        </w:rPr>
        <w:t>Таблица 3</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011"/>
        <w:gridCol w:w="1404"/>
        <w:gridCol w:w="1436"/>
        <w:gridCol w:w="1154"/>
        <w:gridCol w:w="1560"/>
      </w:tblGrid>
      <w:tr w:rsidR="00670DE6" w:rsidRPr="00670DE6" w:rsidTr="00B9581D">
        <w:trPr>
          <w:trHeight w:val="870"/>
        </w:trPr>
        <w:tc>
          <w:tcPr>
            <w:tcW w:w="150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Дата запроса. Реквизиты письма запроса.</w:t>
            </w:r>
          </w:p>
        </w:tc>
        <w:tc>
          <w:tcPr>
            <w:tcW w:w="2374"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 и обозначение покупных комплектующих изделий</w:t>
            </w:r>
          </w:p>
        </w:tc>
        <w:tc>
          <w:tcPr>
            <w:tcW w:w="204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Запрашиваемая документация (Ответ о ПИ, выписка из Отчета, ТУ, ПФ, выписка из ПФ). Цель получения запрашиваемой документации.</w:t>
            </w:r>
          </w:p>
        </w:tc>
        <w:tc>
          <w:tcPr>
            <w:tcW w:w="175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Вид и номе5р документа, полученного при запросе или причина отказа. Реквизиты письма-ответа.</w:t>
            </w:r>
          </w:p>
        </w:tc>
        <w:tc>
          <w:tcPr>
            <w:tcW w:w="189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Наименование запрашиваемой организации или предприятия с указанием </w:t>
            </w:r>
            <w:r w:rsidR="001D71F5" w:rsidRPr="00670DE6">
              <w:rPr>
                <w:rFonts w:ascii="Arial" w:hAnsi="Arial" w:cs="Arial"/>
                <w:sz w:val="16"/>
                <w:szCs w:val="16"/>
              </w:rPr>
              <w:t>местонахождения</w:t>
            </w:r>
            <w:r w:rsidRPr="00670DE6">
              <w:rPr>
                <w:rFonts w:ascii="Arial" w:hAnsi="Arial" w:cs="Arial"/>
                <w:sz w:val="16"/>
                <w:szCs w:val="16"/>
              </w:rPr>
              <w:t xml:space="preserve"> (адрес)</w:t>
            </w:r>
          </w:p>
        </w:tc>
      </w:tr>
      <w:tr w:rsidR="00670DE6" w:rsidRPr="00670DE6" w:rsidTr="00B9581D">
        <w:trPr>
          <w:trHeight w:val="347"/>
        </w:trPr>
        <w:tc>
          <w:tcPr>
            <w:tcW w:w="1501"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2374"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204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175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189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r>
      <w:tr w:rsidR="00670DE6" w:rsidRPr="00670DE6" w:rsidTr="00670DE6">
        <w:trPr>
          <w:trHeight w:val="437"/>
        </w:trPr>
        <w:tc>
          <w:tcPr>
            <w:tcW w:w="9570" w:type="dxa"/>
            <w:gridSpan w:val="5"/>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В рамках выполнения НИР не требуется </w:t>
            </w:r>
          </w:p>
        </w:tc>
      </w:tr>
    </w:tbl>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4. Количество опубликованных охранных документов по годам (изобретательская активность)</w:t>
      </w:r>
    </w:p>
    <w:p w:rsidR="00670DE6" w:rsidRPr="00670DE6" w:rsidRDefault="00670DE6" w:rsidP="00670DE6">
      <w:pPr>
        <w:jc w:val="right"/>
        <w:rPr>
          <w:rFonts w:ascii="Arial" w:hAnsi="Arial" w:cs="Arial"/>
          <w:sz w:val="16"/>
          <w:szCs w:val="16"/>
        </w:rPr>
      </w:pPr>
      <w:r w:rsidRPr="00670DE6">
        <w:rPr>
          <w:rFonts w:ascii="Arial" w:hAnsi="Arial" w:cs="Arial"/>
          <w:sz w:val="16"/>
          <w:szCs w:val="16"/>
        </w:rPr>
        <w:t>Таблица 4</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488"/>
        <w:gridCol w:w="1015"/>
        <w:gridCol w:w="501"/>
        <w:gridCol w:w="501"/>
        <w:gridCol w:w="501"/>
        <w:gridCol w:w="501"/>
        <w:gridCol w:w="501"/>
        <w:gridCol w:w="501"/>
        <w:gridCol w:w="501"/>
        <w:gridCol w:w="555"/>
      </w:tblGrid>
      <w:tr w:rsidR="00670DE6" w:rsidRPr="00670DE6" w:rsidTr="00B9581D">
        <w:trPr>
          <w:trHeight w:val="390"/>
        </w:trPr>
        <w:tc>
          <w:tcPr>
            <w:tcW w:w="213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Объект техники и его составные части</w:t>
            </w:r>
          </w:p>
        </w:tc>
        <w:tc>
          <w:tcPr>
            <w:tcW w:w="135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Страна подачи заявки</w:t>
            </w:r>
          </w:p>
        </w:tc>
        <w:tc>
          <w:tcPr>
            <w:tcW w:w="6088" w:type="dxa"/>
            <w:gridSpan w:val="8"/>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Количество патентов, опубликованных заявок по годам подачи заявки (исключая патенты-аналоги)</w:t>
            </w:r>
          </w:p>
        </w:tc>
      </w:tr>
      <w:tr w:rsidR="00670DE6" w:rsidRPr="00670DE6" w:rsidTr="00B9581D">
        <w:trPr>
          <w:trHeight w:val="390"/>
        </w:trPr>
        <w:tc>
          <w:tcPr>
            <w:tcW w:w="2130" w:type="dxa"/>
            <w:vAlign w:val="center"/>
          </w:tcPr>
          <w:p w:rsidR="00670DE6" w:rsidRPr="00670DE6" w:rsidRDefault="00670DE6" w:rsidP="00B9581D">
            <w:pPr>
              <w:tabs>
                <w:tab w:val="left" w:pos="1140"/>
              </w:tabs>
              <w:jc w:val="center"/>
              <w:rPr>
                <w:rFonts w:ascii="Arial" w:hAnsi="Arial" w:cs="Arial"/>
                <w:sz w:val="16"/>
                <w:szCs w:val="16"/>
              </w:rPr>
            </w:pPr>
            <w:r w:rsidRPr="00670DE6">
              <w:rPr>
                <w:rFonts w:ascii="Arial" w:hAnsi="Arial" w:cs="Arial"/>
                <w:sz w:val="16"/>
                <w:szCs w:val="16"/>
              </w:rPr>
              <w:t>1</w:t>
            </w:r>
          </w:p>
        </w:tc>
        <w:tc>
          <w:tcPr>
            <w:tcW w:w="135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6</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7</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8</w:t>
            </w:r>
          </w:p>
        </w:tc>
        <w:tc>
          <w:tcPr>
            <w:tcW w:w="760"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9</w:t>
            </w:r>
          </w:p>
        </w:tc>
        <w:tc>
          <w:tcPr>
            <w:tcW w:w="768"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10</w:t>
            </w:r>
          </w:p>
        </w:tc>
      </w:tr>
      <w:tr w:rsidR="00670DE6" w:rsidRPr="00670DE6" w:rsidTr="00670DE6">
        <w:trPr>
          <w:trHeight w:val="611"/>
        </w:trPr>
        <w:tc>
          <w:tcPr>
            <w:tcW w:w="9570" w:type="dxa"/>
            <w:gridSpan w:val="10"/>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Анализ изобретательской активности не требуется </w:t>
            </w:r>
          </w:p>
        </w:tc>
      </w:tr>
    </w:tbl>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5. Взаимное патентование</w:t>
      </w:r>
    </w:p>
    <w:p w:rsidR="00670DE6" w:rsidRPr="00670DE6" w:rsidRDefault="00670DE6" w:rsidP="00670DE6">
      <w:pPr>
        <w:jc w:val="center"/>
        <w:rPr>
          <w:rFonts w:ascii="Arial" w:hAnsi="Arial" w:cs="Arial"/>
          <w:sz w:val="16"/>
          <w:szCs w:val="16"/>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122"/>
        <w:gridCol w:w="889"/>
        <w:gridCol w:w="888"/>
        <w:gridCol w:w="888"/>
        <w:gridCol w:w="888"/>
        <w:gridCol w:w="890"/>
      </w:tblGrid>
      <w:tr w:rsidR="00670DE6" w:rsidRPr="00670DE6" w:rsidTr="00B9581D">
        <w:trPr>
          <w:trHeight w:val="135"/>
        </w:trPr>
        <w:tc>
          <w:tcPr>
            <w:tcW w:w="2806" w:type="dxa"/>
            <w:vMerge w:val="restar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Национальная принадлежность заявителя</w:t>
            </w:r>
          </w:p>
        </w:tc>
        <w:tc>
          <w:tcPr>
            <w:tcW w:w="6764" w:type="dxa"/>
            <w:gridSpan w:val="5"/>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Страна патентования</w:t>
            </w:r>
          </w:p>
        </w:tc>
      </w:tr>
      <w:tr w:rsidR="00670DE6" w:rsidRPr="00670DE6" w:rsidTr="00B9581D">
        <w:trPr>
          <w:trHeight w:val="255"/>
        </w:trPr>
        <w:tc>
          <w:tcPr>
            <w:tcW w:w="2806" w:type="dxa"/>
            <w:vMerge/>
            <w:vAlign w:val="center"/>
          </w:tcPr>
          <w:p w:rsidR="00670DE6" w:rsidRPr="00670DE6" w:rsidRDefault="00670DE6" w:rsidP="00B9581D">
            <w:pPr>
              <w:jc w:val="center"/>
              <w:rPr>
                <w:rFonts w:ascii="Arial" w:hAnsi="Arial" w:cs="Arial"/>
                <w:sz w:val="16"/>
                <w:szCs w:val="16"/>
              </w:rPr>
            </w:pPr>
          </w:p>
        </w:tc>
        <w:tc>
          <w:tcPr>
            <w:tcW w:w="1352" w:type="dxa"/>
            <w:vAlign w:val="center"/>
          </w:tcPr>
          <w:p w:rsidR="00670DE6" w:rsidRPr="00670DE6" w:rsidRDefault="00670DE6" w:rsidP="00B9581D">
            <w:pPr>
              <w:jc w:val="center"/>
              <w:rPr>
                <w:rFonts w:ascii="Arial" w:hAnsi="Arial" w:cs="Arial"/>
                <w:sz w:val="16"/>
                <w:szCs w:val="16"/>
              </w:rPr>
            </w:pPr>
          </w:p>
        </w:tc>
        <w:tc>
          <w:tcPr>
            <w:tcW w:w="1352" w:type="dxa"/>
            <w:vAlign w:val="center"/>
          </w:tcPr>
          <w:p w:rsidR="00670DE6" w:rsidRPr="00670DE6" w:rsidRDefault="00670DE6" w:rsidP="00B9581D">
            <w:pPr>
              <w:jc w:val="center"/>
              <w:rPr>
                <w:rFonts w:ascii="Arial" w:hAnsi="Arial" w:cs="Arial"/>
                <w:sz w:val="16"/>
                <w:szCs w:val="16"/>
              </w:rPr>
            </w:pPr>
          </w:p>
        </w:tc>
        <w:tc>
          <w:tcPr>
            <w:tcW w:w="1352" w:type="dxa"/>
            <w:vAlign w:val="center"/>
          </w:tcPr>
          <w:p w:rsidR="00670DE6" w:rsidRPr="00670DE6" w:rsidRDefault="00670DE6" w:rsidP="00B9581D">
            <w:pPr>
              <w:jc w:val="center"/>
              <w:rPr>
                <w:rFonts w:ascii="Arial" w:hAnsi="Arial" w:cs="Arial"/>
                <w:sz w:val="16"/>
                <w:szCs w:val="16"/>
              </w:rPr>
            </w:pPr>
          </w:p>
        </w:tc>
        <w:tc>
          <w:tcPr>
            <w:tcW w:w="1352" w:type="dxa"/>
            <w:vAlign w:val="center"/>
          </w:tcPr>
          <w:p w:rsidR="00670DE6" w:rsidRPr="00670DE6" w:rsidRDefault="00670DE6" w:rsidP="00B9581D">
            <w:pPr>
              <w:jc w:val="center"/>
              <w:rPr>
                <w:rFonts w:ascii="Arial" w:hAnsi="Arial" w:cs="Arial"/>
                <w:sz w:val="16"/>
                <w:szCs w:val="16"/>
              </w:rPr>
            </w:pPr>
          </w:p>
        </w:tc>
        <w:tc>
          <w:tcPr>
            <w:tcW w:w="1356" w:type="dxa"/>
            <w:vAlign w:val="center"/>
          </w:tcPr>
          <w:p w:rsidR="00670DE6" w:rsidRPr="00670DE6" w:rsidRDefault="00670DE6" w:rsidP="00B9581D">
            <w:pPr>
              <w:jc w:val="center"/>
              <w:rPr>
                <w:rFonts w:ascii="Arial" w:hAnsi="Arial" w:cs="Arial"/>
                <w:sz w:val="16"/>
                <w:szCs w:val="16"/>
              </w:rPr>
            </w:pPr>
          </w:p>
        </w:tc>
      </w:tr>
      <w:tr w:rsidR="00670DE6" w:rsidRPr="00670DE6" w:rsidTr="00B9581D">
        <w:trPr>
          <w:trHeight w:val="420"/>
        </w:trPr>
        <w:tc>
          <w:tcPr>
            <w:tcW w:w="280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135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2.1</w:t>
            </w:r>
          </w:p>
        </w:tc>
        <w:tc>
          <w:tcPr>
            <w:tcW w:w="135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2.2</w:t>
            </w:r>
          </w:p>
        </w:tc>
        <w:tc>
          <w:tcPr>
            <w:tcW w:w="135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2.3</w:t>
            </w:r>
          </w:p>
        </w:tc>
        <w:tc>
          <w:tcPr>
            <w:tcW w:w="135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2.4</w:t>
            </w:r>
          </w:p>
        </w:tc>
        <w:tc>
          <w:tcPr>
            <w:tcW w:w="1356"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2.5</w:t>
            </w:r>
          </w:p>
        </w:tc>
      </w:tr>
      <w:tr w:rsidR="00670DE6" w:rsidRPr="00670DE6" w:rsidTr="00670DE6">
        <w:trPr>
          <w:trHeight w:val="415"/>
        </w:trPr>
        <w:tc>
          <w:tcPr>
            <w:tcW w:w="9570" w:type="dxa"/>
            <w:gridSpan w:val="6"/>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 рамках выполнения НИР не требуется</w:t>
            </w:r>
          </w:p>
        </w:tc>
      </w:tr>
    </w:tbl>
    <w:p w:rsidR="00670DE6" w:rsidRPr="00670DE6" w:rsidRDefault="00670DE6" w:rsidP="00670DE6">
      <w:pPr>
        <w:jc w:val="center"/>
        <w:rPr>
          <w:rFonts w:ascii="Arial" w:hAnsi="Arial" w:cs="Arial"/>
          <w:b/>
          <w:sz w:val="16"/>
          <w:szCs w:val="16"/>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950"/>
        <w:gridCol w:w="950"/>
        <w:gridCol w:w="951"/>
        <w:gridCol w:w="1389"/>
        <w:gridCol w:w="1390"/>
        <w:gridCol w:w="935"/>
      </w:tblGrid>
      <w:tr w:rsidR="00670DE6" w:rsidRPr="00670DE6" w:rsidTr="00B9581D">
        <w:trPr>
          <w:trHeight w:val="135"/>
        </w:trPr>
        <w:tc>
          <w:tcPr>
            <w:tcW w:w="4102" w:type="dxa"/>
            <w:gridSpan w:val="3"/>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Страна патентования</w:t>
            </w:r>
          </w:p>
        </w:tc>
        <w:tc>
          <w:tcPr>
            <w:tcW w:w="4125" w:type="dxa"/>
            <w:gridSpan w:val="2"/>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Количество патентов</w:t>
            </w:r>
          </w:p>
        </w:tc>
        <w:tc>
          <w:tcPr>
            <w:tcW w:w="1343" w:type="dxa"/>
            <w:vMerge w:val="restar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Всего</w:t>
            </w:r>
          </w:p>
        </w:tc>
      </w:tr>
      <w:tr w:rsidR="00670DE6" w:rsidRPr="00670DE6" w:rsidTr="00670DE6">
        <w:trPr>
          <w:trHeight w:val="701"/>
        </w:trPr>
        <w:tc>
          <w:tcPr>
            <w:tcW w:w="1367" w:type="dxa"/>
            <w:vAlign w:val="center"/>
          </w:tcPr>
          <w:p w:rsidR="00670DE6" w:rsidRPr="00670DE6" w:rsidRDefault="00670DE6" w:rsidP="00B9581D">
            <w:pPr>
              <w:jc w:val="center"/>
              <w:rPr>
                <w:rFonts w:ascii="Arial" w:hAnsi="Arial" w:cs="Arial"/>
                <w:sz w:val="16"/>
                <w:szCs w:val="16"/>
              </w:rPr>
            </w:pPr>
          </w:p>
        </w:tc>
        <w:tc>
          <w:tcPr>
            <w:tcW w:w="1367" w:type="dxa"/>
            <w:vAlign w:val="center"/>
          </w:tcPr>
          <w:p w:rsidR="00670DE6" w:rsidRPr="00670DE6" w:rsidRDefault="00670DE6" w:rsidP="00B9581D">
            <w:pPr>
              <w:jc w:val="center"/>
              <w:rPr>
                <w:rFonts w:ascii="Arial" w:hAnsi="Arial" w:cs="Arial"/>
                <w:sz w:val="16"/>
                <w:szCs w:val="16"/>
              </w:rPr>
            </w:pPr>
          </w:p>
        </w:tc>
        <w:tc>
          <w:tcPr>
            <w:tcW w:w="1368" w:type="dxa"/>
            <w:vAlign w:val="center"/>
          </w:tcPr>
          <w:p w:rsidR="00670DE6" w:rsidRPr="00670DE6" w:rsidRDefault="00670DE6" w:rsidP="00B9581D">
            <w:pPr>
              <w:jc w:val="center"/>
              <w:rPr>
                <w:rFonts w:ascii="Arial" w:hAnsi="Arial" w:cs="Arial"/>
                <w:sz w:val="16"/>
                <w:szCs w:val="16"/>
              </w:rPr>
            </w:pPr>
          </w:p>
        </w:tc>
        <w:tc>
          <w:tcPr>
            <w:tcW w:w="206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национальных патентов</w:t>
            </w:r>
          </w:p>
        </w:tc>
        <w:tc>
          <w:tcPr>
            <w:tcW w:w="206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запатентовано в других странах</w:t>
            </w:r>
          </w:p>
        </w:tc>
        <w:tc>
          <w:tcPr>
            <w:tcW w:w="1343" w:type="dxa"/>
            <w:vMerge/>
            <w:vAlign w:val="center"/>
          </w:tcPr>
          <w:p w:rsidR="00670DE6" w:rsidRPr="00670DE6" w:rsidRDefault="00670DE6" w:rsidP="00B9581D">
            <w:pPr>
              <w:jc w:val="center"/>
              <w:rPr>
                <w:rFonts w:ascii="Arial" w:hAnsi="Arial" w:cs="Arial"/>
                <w:sz w:val="16"/>
                <w:szCs w:val="16"/>
              </w:rPr>
            </w:pPr>
          </w:p>
        </w:tc>
      </w:tr>
      <w:tr w:rsidR="00670DE6" w:rsidRPr="00670DE6" w:rsidTr="00B9581D">
        <w:trPr>
          <w:trHeight w:val="210"/>
        </w:trPr>
        <w:tc>
          <w:tcPr>
            <w:tcW w:w="1367"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2.6</w:t>
            </w:r>
          </w:p>
        </w:tc>
        <w:tc>
          <w:tcPr>
            <w:tcW w:w="1367"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2.7</w:t>
            </w:r>
          </w:p>
        </w:tc>
        <w:tc>
          <w:tcPr>
            <w:tcW w:w="1368"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2.8</w:t>
            </w:r>
          </w:p>
        </w:tc>
        <w:tc>
          <w:tcPr>
            <w:tcW w:w="206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206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134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r>
      <w:tr w:rsidR="00670DE6" w:rsidRPr="00670DE6" w:rsidTr="00670DE6">
        <w:trPr>
          <w:trHeight w:val="540"/>
        </w:trPr>
        <w:tc>
          <w:tcPr>
            <w:tcW w:w="9570" w:type="dxa"/>
            <w:gridSpan w:val="6"/>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 рамках выполнения НИР не требуется</w:t>
            </w:r>
          </w:p>
        </w:tc>
      </w:tr>
    </w:tbl>
    <w:p w:rsidR="00670DE6" w:rsidRPr="00670DE6" w:rsidRDefault="00670DE6" w:rsidP="00670DE6">
      <w:pPr>
        <w:jc w:val="center"/>
        <w:rPr>
          <w:rFonts w:ascii="Arial" w:hAnsi="Arial" w:cs="Arial"/>
          <w:sz w:val="16"/>
          <w:szCs w:val="16"/>
        </w:rPr>
        <w:sectPr w:rsidR="00670DE6" w:rsidRPr="00670DE6" w:rsidSect="00670DE6">
          <w:pgSz w:w="8391" w:h="11907" w:code="11"/>
          <w:pgMar w:top="851" w:right="1021" w:bottom="1134" w:left="1021" w:header="709" w:footer="709" w:gutter="0"/>
          <w:cols w:space="708"/>
          <w:docGrid w:linePitch="360"/>
        </w:sectPr>
      </w:pPr>
    </w:p>
    <w:p w:rsidR="00670DE6" w:rsidRDefault="00670DE6" w:rsidP="00670DE6">
      <w:pPr>
        <w:rPr>
          <w:rFonts w:ascii="Arial" w:hAnsi="Arial" w:cs="Arial"/>
          <w:b/>
          <w:sz w:val="16"/>
          <w:szCs w:val="16"/>
        </w:rPr>
      </w:pPr>
    </w:p>
    <w:p w:rsidR="00670DE6" w:rsidRPr="00670DE6" w:rsidRDefault="00670DE6" w:rsidP="00670DE6">
      <w:pPr>
        <w:pStyle w:val="a3"/>
        <w:ind w:left="360"/>
        <w:rPr>
          <w:rFonts w:ascii="Arial" w:hAnsi="Arial" w:cs="Arial"/>
          <w:b/>
          <w:sz w:val="16"/>
          <w:szCs w:val="16"/>
        </w:rPr>
      </w:pPr>
      <w:r>
        <w:rPr>
          <w:rFonts w:ascii="Arial" w:hAnsi="Arial" w:cs="Arial"/>
          <w:b/>
          <w:sz w:val="16"/>
          <w:szCs w:val="16"/>
        </w:rPr>
        <w:t>6.</w:t>
      </w:r>
      <w:r w:rsidRPr="00670DE6">
        <w:rPr>
          <w:rFonts w:ascii="Arial" w:hAnsi="Arial" w:cs="Arial"/>
          <w:b/>
          <w:sz w:val="16"/>
          <w:szCs w:val="16"/>
        </w:rPr>
        <w:t>География патентования объектов промышленной собственности</w:t>
      </w: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исследуемой фирмами (по патентам-аналогам)</w:t>
      </w:r>
    </w:p>
    <w:p w:rsidR="00670DE6" w:rsidRPr="00670DE6" w:rsidRDefault="00670DE6" w:rsidP="00670DE6">
      <w:pPr>
        <w:jc w:val="center"/>
        <w:rPr>
          <w:rFonts w:ascii="Arial" w:hAnsi="Arial" w:cs="Arial"/>
          <w:sz w:val="16"/>
          <w:szCs w:val="16"/>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447"/>
        <w:gridCol w:w="1602"/>
        <w:gridCol w:w="1140"/>
        <w:gridCol w:w="1187"/>
        <w:gridCol w:w="1189"/>
      </w:tblGrid>
      <w:tr w:rsidR="00670DE6" w:rsidRPr="00670DE6" w:rsidTr="00B9581D">
        <w:trPr>
          <w:trHeight w:val="660"/>
        </w:trPr>
        <w:tc>
          <w:tcPr>
            <w:tcW w:w="192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 xml:space="preserve">Наименование фирмы </w:t>
            </w:r>
            <w:proofErr w:type="spellStart"/>
            <w:r w:rsidRPr="00670DE6">
              <w:rPr>
                <w:rFonts w:ascii="Arial" w:hAnsi="Arial" w:cs="Arial"/>
                <w:sz w:val="16"/>
                <w:szCs w:val="16"/>
              </w:rPr>
              <w:t>патенто</w:t>
            </w:r>
            <w:proofErr w:type="spellEnd"/>
            <w:r w:rsidRPr="00670DE6">
              <w:rPr>
                <w:rFonts w:ascii="Arial" w:hAnsi="Arial" w:cs="Arial"/>
                <w:sz w:val="16"/>
                <w:szCs w:val="16"/>
              </w:rPr>
              <w:t>-владельца</w:t>
            </w:r>
          </w:p>
        </w:tc>
        <w:tc>
          <w:tcPr>
            <w:tcW w:w="271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Наименование тех</w:t>
            </w:r>
            <w:r>
              <w:rPr>
                <w:rFonts w:ascii="Arial" w:hAnsi="Arial" w:cs="Arial"/>
                <w:sz w:val="16"/>
                <w:szCs w:val="16"/>
              </w:rPr>
              <w:t>ни</w:t>
            </w:r>
            <w:r w:rsidRPr="00670DE6">
              <w:rPr>
                <w:rFonts w:ascii="Arial" w:hAnsi="Arial" w:cs="Arial"/>
                <w:sz w:val="16"/>
                <w:szCs w:val="16"/>
              </w:rPr>
              <w:t>ческого решения (изобретения)</w:t>
            </w:r>
          </w:p>
        </w:tc>
        <w:tc>
          <w:tcPr>
            <w:tcW w:w="167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Номер первичной заявки</w:t>
            </w:r>
          </w:p>
        </w:tc>
        <w:tc>
          <w:tcPr>
            <w:tcW w:w="1647"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Дата при</w:t>
            </w:r>
            <w:r>
              <w:rPr>
                <w:rFonts w:ascii="Arial" w:hAnsi="Arial" w:cs="Arial"/>
                <w:sz w:val="16"/>
                <w:szCs w:val="16"/>
              </w:rPr>
              <w:t>ори</w:t>
            </w:r>
            <w:r w:rsidRPr="00670DE6">
              <w:rPr>
                <w:rFonts w:ascii="Arial" w:hAnsi="Arial" w:cs="Arial"/>
                <w:sz w:val="16"/>
                <w:szCs w:val="16"/>
              </w:rPr>
              <w:t>тета</w:t>
            </w:r>
          </w:p>
        </w:tc>
        <w:tc>
          <w:tcPr>
            <w:tcW w:w="160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Дата пуб</w:t>
            </w:r>
            <w:r>
              <w:rPr>
                <w:rFonts w:ascii="Arial" w:hAnsi="Arial" w:cs="Arial"/>
                <w:sz w:val="16"/>
                <w:szCs w:val="16"/>
              </w:rPr>
              <w:t>ли</w:t>
            </w:r>
            <w:r w:rsidRPr="00670DE6">
              <w:rPr>
                <w:rFonts w:ascii="Arial" w:hAnsi="Arial" w:cs="Arial"/>
                <w:sz w:val="16"/>
                <w:szCs w:val="16"/>
              </w:rPr>
              <w:t>кации пер</w:t>
            </w:r>
            <w:r>
              <w:rPr>
                <w:rFonts w:ascii="Arial" w:hAnsi="Arial" w:cs="Arial"/>
                <w:sz w:val="16"/>
                <w:szCs w:val="16"/>
              </w:rPr>
              <w:t>вич</w:t>
            </w:r>
            <w:r w:rsidRPr="00670DE6">
              <w:rPr>
                <w:rFonts w:ascii="Arial" w:hAnsi="Arial" w:cs="Arial"/>
                <w:sz w:val="16"/>
                <w:szCs w:val="16"/>
              </w:rPr>
              <w:t>ной заявки</w:t>
            </w:r>
          </w:p>
        </w:tc>
      </w:tr>
      <w:tr w:rsidR="00670DE6" w:rsidRPr="00670DE6" w:rsidTr="00B9581D">
        <w:trPr>
          <w:trHeight w:val="414"/>
        </w:trPr>
        <w:tc>
          <w:tcPr>
            <w:tcW w:w="192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w:t>
            </w:r>
          </w:p>
        </w:tc>
        <w:tc>
          <w:tcPr>
            <w:tcW w:w="2713"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2</w:t>
            </w:r>
          </w:p>
        </w:tc>
        <w:tc>
          <w:tcPr>
            <w:tcW w:w="1679"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3</w:t>
            </w:r>
          </w:p>
        </w:tc>
        <w:tc>
          <w:tcPr>
            <w:tcW w:w="1647"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4</w:t>
            </w:r>
          </w:p>
        </w:tc>
        <w:tc>
          <w:tcPr>
            <w:tcW w:w="1602" w:type="dxa"/>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5</w:t>
            </w:r>
          </w:p>
        </w:tc>
      </w:tr>
      <w:tr w:rsidR="00670DE6" w:rsidRPr="00670DE6" w:rsidTr="00670DE6">
        <w:trPr>
          <w:trHeight w:val="664"/>
        </w:trPr>
        <w:tc>
          <w:tcPr>
            <w:tcW w:w="9570" w:type="dxa"/>
            <w:gridSpan w:val="5"/>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 рамках выполнения НИР не требуется</w:t>
            </w:r>
          </w:p>
        </w:tc>
      </w:tr>
    </w:tbl>
    <w:p w:rsidR="00670DE6" w:rsidRPr="00670DE6" w:rsidRDefault="00670DE6" w:rsidP="00670DE6">
      <w:pPr>
        <w:jc w:val="center"/>
        <w:rPr>
          <w:rFonts w:ascii="Arial" w:hAnsi="Arial" w:cs="Arial"/>
          <w:b/>
          <w:sz w:val="16"/>
          <w:szCs w:val="16"/>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820"/>
        <w:gridCol w:w="820"/>
        <w:gridCol w:w="820"/>
        <w:gridCol w:w="821"/>
        <w:gridCol w:w="821"/>
        <w:gridCol w:w="821"/>
        <w:gridCol w:w="821"/>
        <w:gridCol w:w="821"/>
      </w:tblGrid>
      <w:tr w:rsidR="00670DE6" w:rsidRPr="00670DE6" w:rsidTr="00670DE6">
        <w:trPr>
          <w:trHeight w:val="440"/>
        </w:trPr>
        <w:tc>
          <w:tcPr>
            <w:tcW w:w="5000" w:type="pct"/>
            <w:gridSpan w:val="8"/>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Номера выданных патентов (поданных заявок) по странам выдачи</w:t>
            </w:r>
          </w:p>
        </w:tc>
      </w:tr>
      <w:tr w:rsidR="00670DE6" w:rsidRPr="00670DE6" w:rsidTr="00B9581D">
        <w:trPr>
          <w:trHeight w:val="150"/>
        </w:trPr>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6</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7</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8</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9</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10</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11</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12</w:t>
            </w:r>
          </w:p>
        </w:tc>
        <w:tc>
          <w:tcPr>
            <w:tcW w:w="625" w:type="pct"/>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13</w:t>
            </w:r>
          </w:p>
        </w:tc>
      </w:tr>
      <w:tr w:rsidR="00670DE6" w:rsidRPr="00670DE6" w:rsidTr="00670DE6">
        <w:trPr>
          <w:trHeight w:val="494"/>
        </w:trPr>
        <w:tc>
          <w:tcPr>
            <w:tcW w:w="5000" w:type="pct"/>
            <w:gridSpan w:val="8"/>
            <w:vAlign w:val="center"/>
          </w:tcPr>
          <w:p w:rsidR="00670DE6" w:rsidRPr="00670DE6" w:rsidRDefault="00670DE6" w:rsidP="00B9581D">
            <w:pPr>
              <w:jc w:val="center"/>
              <w:rPr>
                <w:rFonts w:ascii="Arial" w:hAnsi="Arial" w:cs="Arial"/>
                <w:sz w:val="16"/>
                <w:szCs w:val="16"/>
              </w:rPr>
            </w:pPr>
            <w:r w:rsidRPr="00670DE6">
              <w:rPr>
                <w:rFonts w:ascii="Arial" w:hAnsi="Arial" w:cs="Arial"/>
                <w:sz w:val="16"/>
                <w:szCs w:val="16"/>
              </w:rPr>
              <w:t>В рамках выполнения НИР не требуется</w:t>
            </w:r>
          </w:p>
        </w:tc>
      </w:tr>
    </w:tbl>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r w:rsidRPr="00670DE6">
        <w:rPr>
          <w:rFonts w:ascii="Arial" w:hAnsi="Arial" w:cs="Arial"/>
          <w:b/>
          <w:sz w:val="16"/>
          <w:szCs w:val="16"/>
        </w:rPr>
        <w:t>7. Выводы о выполнении регламента поиска</w:t>
      </w:r>
    </w:p>
    <w:p w:rsidR="00670DE6" w:rsidRPr="00670DE6" w:rsidRDefault="00670DE6" w:rsidP="00670DE6">
      <w:pPr>
        <w:jc w:val="center"/>
        <w:rPr>
          <w:rFonts w:ascii="Arial" w:hAnsi="Arial" w:cs="Arial"/>
          <w:b/>
          <w:sz w:val="16"/>
          <w:szCs w:val="16"/>
        </w:rPr>
      </w:pPr>
    </w:p>
    <w:p w:rsidR="00670DE6" w:rsidRPr="00670DE6" w:rsidRDefault="00670DE6" w:rsidP="00670DE6">
      <w:pPr>
        <w:ind w:firstLine="540"/>
        <w:jc w:val="both"/>
        <w:rPr>
          <w:rFonts w:ascii="Arial" w:hAnsi="Arial" w:cs="Arial"/>
          <w:sz w:val="16"/>
          <w:szCs w:val="16"/>
        </w:rPr>
      </w:pPr>
      <w:r w:rsidRPr="00670DE6">
        <w:rPr>
          <w:rFonts w:ascii="Arial" w:hAnsi="Arial" w:cs="Arial"/>
          <w:sz w:val="16"/>
          <w:szCs w:val="16"/>
        </w:rPr>
        <w:t xml:space="preserve">В соответствии с календарным планом НИР был проведен патентно-информационный поиск. Запланированный регламент поиска выполнен в полном объеме. Результаты поиска позволяют сделать вывод, что разрабатываемые для конкретных условий технологические схемы производства сортового проката являются общеизвестными. Внесение каких-либо технологических и конструктивных изменений в исследуемые объекты в процессе выполнения НИР не предполагается в связи с чем, подача заявок на изобретения и полезные модели не планируется. </w:t>
      </w: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jc w:val="center"/>
        <w:rPr>
          <w:rFonts w:ascii="Arial" w:hAnsi="Arial" w:cs="Arial"/>
          <w:b/>
          <w:sz w:val="16"/>
          <w:szCs w:val="16"/>
        </w:rPr>
      </w:pPr>
    </w:p>
    <w:p w:rsidR="00670DE6" w:rsidRPr="00670DE6" w:rsidRDefault="00670DE6" w:rsidP="00670DE6">
      <w:pPr>
        <w:spacing w:line="360" w:lineRule="auto"/>
        <w:jc w:val="both"/>
        <w:rPr>
          <w:rFonts w:ascii="Arial" w:hAnsi="Arial" w:cs="Arial"/>
          <w:sz w:val="16"/>
          <w:szCs w:val="16"/>
        </w:rPr>
      </w:pPr>
      <w:r w:rsidRPr="00670DE6">
        <w:rPr>
          <w:rFonts w:ascii="Arial" w:hAnsi="Arial" w:cs="Arial"/>
          <w:sz w:val="16"/>
          <w:szCs w:val="16"/>
        </w:rPr>
        <w:t>Заведующий кафедрой</w:t>
      </w:r>
      <w:r>
        <w:rPr>
          <w:rFonts w:ascii="Arial" w:hAnsi="Arial" w:cs="Arial"/>
          <w:sz w:val="16"/>
          <w:szCs w:val="16"/>
        </w:rPr>
        <w:t>_________________________________</w:t>
      </w:r>
      <w:r w:rsidRPr="00670DE6">
        <w:rPr>
          <w:rFonts w:ascii="Arial" w:hAnsi="Arial" w:cs="Arial"/>
          <w:sz w:val="16"/>
          <w:szCs w:val="16"/>
        </w:rPr>
        <w:t>_</w:t>
      </w:r>
      <w:proofErr w:type="spellStart"/>
      <w:r w:rsidRPr="00670DE6">
        <w:rPr>
          <w:rFonts w:ascii="Arial" w:hAnsi="Arial" w:cs="Arial"/>
          <w:sz w:val="16"/>
          <w:szCs w:val="16"/>
        </w:rPr>
        <w:t>Шеркунов</w:t>
      </w:r>
      <w:proofErr w:type="spellEnd"/>
      <w:r w:rsidRPr="00670DE6">
        <w:rPr>
          <w:rFonts w:ascii="Arial" w:hAnsi="Arial" w:cs="Arial"/>
          <w:sz w:val="16"/>
          <w:szCs w:val="16"/>
        </w:rPr>
        <w:t xml:space="preserve"> В.Г.__</w:t>
      </w:r>
      <w:r>
        <w:rPr>
          <w:rFonts w:ascii="Arial" w:hAnsi="Arial" w:cs="Arial"/>
          <w:sz w:val="16"/>
          <w:szCs w:val="16"/>
        </w:rPr>
        <w:t>_</w:t>
      </w:r>
      <w:r w:rsidRPr="00670DE6">
        <w:rPr>
          <w:rFonts w:ascii="Arial" w:hAnsi="Arial" w:cs="Arial"/>
          <w:sz w:val="16"/>
          <w:szCs w:val="16"/>
        </w:rPr>
        <w:t>__</w:t>
      </w:r>
    </w:p>
    <w:p w:rsidR="00D675EB" w:rsidRPr="00670DE6" w:rsidRDefault="00670DE6" w:rsidP="00670DE6">
      <w:pPr>
        <w:widowControl/>
        <w:rPr>
          <w:rFonts w:ascii="Arial" w:hAnsi="Arial" w:cs="Arial"/>
          <w:color w:val="000000"/>
          <w:sz w:val="16"/>
          <w:szCs w:val="16"/>
        </w:rPr>
      </w:pPr>
      <w:r w:rsidRPr="00670DE6">
        <w:rPr>
          <w:rFonts w:ascii="Arial" w:hAnsi="Arial" w:cs="Arial"/>
          <w:sz w:val="16"/>
          <w:szCs w:val="16"/>
        </w:rPr>
        <w:t>Исполнитель поиска</w:t>
      </w:r>
      <w:r w:rsidRPr="00670DE6">
        <w:rPr>
          <w:rFonts w:ascii="Arial" w:hAnsi="Arial" w:cs="Arial"/>
          <w:sz w:val="16"/>
          <w:szCs w:val="16"/>
        </w:rPr>
        <w:tab/>
      </w:r>
      <w:r>
        <w:rPr>
          <w:rFonts w:ascii="Arial" w:hAnsi="Arial" w:cs="Arial"/>
          <w:sz w:val="16"/>
          <w:szCs w:val="16"/>
        </w:rPr>
        <w:t>____________________________________</w:t>
      </w:r>
      <w:r w:rsidRPr="00670DE6">
        <w:rPr>
          <w:rFonts w:ascii="Arial" w:hAnsi="Arial" w:cs="Arial"/>
          <w:sz w:val="16"/>
          <w:szCs w:val="16"/>
        </w:rPr>
        <w:t>_</w:t>
      </w:r>
      <w:proofErr w:type="spellStart"/>
      <w:r w:rsidRPr="00670DE6">
        <w:rPr>
          <w:rFonts w:ascii="Arial" w:hAnsi="Arial" w:cs="Arial"/>
          <w:sz w:val="16"/>
          <w:szCs w:val="16"/>
        </w:rPr>
        <w:t>Радионова</w:t>
      </w:r>
      <w:proofErr w:type="spellEnd"/>
      <w:r w:rsidRPr="00670DE6">
        <w:rPr>
          <w:rFonts w:ascii="Arial" w:hAnsi="Arial" w:cs="Arial"/>
          <w:sz w:val="16"/>
          <w:szCs w:val="16"/>
        </w:rPr>
        <w:t xml:space="preserve"> Л.В._</w:t>
      </w:r>
      <w:r>
        <w:rPr>
          <w:rFonts w:ascii="Arial" w:hAnsi="Arial" w:cs="Arial"/>
          <w:sz w:val="16"/>
          <w:szCs w:val="16"/>
        </w:rPr>
        <w:t>___</w:t>
      </w:r>
    </w:p>
    <w:p w:rsidR="00670DE6" w:rsidRDefault="00670DE6" w:rsidP="003F4763">
      <w:pPr>
        <w:widowControl/>
        <w:jc w:val="right"/>
        <w:rPr>
          <w:rFonts w:ascii="Arial" w:hAnsi="Arial" w:cs="Arial"/>
          <w:color w:val="000000"/>
          <w:sz w:val="16"/>
          <w:szCs w:val="16"/>
        </w:rPr>
      </w:pPr>
    </w:p>
    <w:p w:rsidR="00670DE6" w:rsidRDefault="00670DE6" w:rsidP="003F4763">
      <w:pPr>
        <w:widowControl/>
        <w:jc w:val="right"/>
        <w:rPr>
          <w:rFonts w:ascii="Arial" w:hAnsi="Arial" w:cs="Arial"/>
          <w:color w:val="000000"/>
          <w:sz w:val="16"/>
          <w:szCs w:val="16"/>
        </w:rPr>
      </w:pPr>
    </w:p>
    <w:p w:rsidR="00670DE6" w:rsidRDefault="00670DE6" w:rsidP="003F4763">
      <w:pPr>
        <w:widowControl/>
        <w:jc w:val="right"/>
        <w:rPr>
          <w:rFonts w:ascii="Arial" w:hAnsi="Arial" w:cs="Arial"/>
          <w:color w:val="000000"/>
          <w:sz w:val="16"/>
          <w:szCs w:val="16"/>
        </w:rPr>
      </w:pPr>
    </w:p>
    <w:p w:rsidR="00670DE6" w:rsidRDefault="00670DE6" w:rsidP="003F4763">
      <w:pPr>
        <w:widowControl/>
        <w:jc w:val="right"/>
        <w:rPr>
          <w:rFonts w:ascii="Arial" w:hAnsi="Arial" w:cs="Arial"/>
          <w:color w:val="000000"/>
          <w:sz w:val="16"/>
          <w:szCs w:val="16"/>
        </w:rPr>
      </w:pPr>
    </w:p>
    <w:p w:rsidR="00670DE6" w:rsidRDefault="00670DE6" w:rsidP="003F4763">
      <w:pPr>
        <w:widowControl/>
        <w:jc w:val="right"/>
        <w:rPr>
          <w:rFonts w:ascii="Arial" w:hAnsi="Arial" w:cs="Arial"/>
          <w:color w:val="000000"/>
          <w:sz w:val="16"/>
          <w:szCs w:val="16"/>
        </w:rPr>
      </w:pPr>
    </w:p>
    <w:p w:rsidR="00670DE6" w:rsidRDefault="00670DE6" w:rsidP="003F4763">
      <w:pPr>
        <w:widowControl/>
        <w:jc w:val="right"/>
        <w:rPr>
          <w:rFonts w:ascii="Arial" w:hAnsi="Arial" w:cs="Arial"/>
          <w:color w:val="000000"/>
          <w:sz w:val="16"/>
          <w:szCs w:val="16"/>
        </w:rPr>
      </w:pPr>
    </w:p>
    <w:p w:rsidR="00E72199" w:rsidRPr="00AE2C54" w:rsidRDefault="00D675EB" w:rsidP="003F4763">
      <w:pPr>
        <w:widowControl/>
        <w:jc w:val="right"/>
        <w:rPr>
          <w:rFonts w:ascii="Arial" w:hAnsi="Arial" w:cs="Arial"/>
          <w:color w:val="000000"/>
        </w:rPr>
      </w:pPr>
      <w:r w:rsidRPr="00AE2C54">
        <w:rPr>
          <w:rFonts w:ascii="Arial" w:hAnsi="Arial" w:cs="Arial"/>
          <w:color w:val="000000"/>
        </w:rPr>
        <w:lastRenderedPageBreak/>
        <w:t>Приложение 3</w:t>
      </w:r>
      <w:r w:rsidR="003F4763" w:rsidRPr="00AE2C54">
        <w:rPr>
          <w:rFonts w:ascii="Arial" w:hAnsi="Arial" w:cs="Arial"/>
          <w:color w:val="000000"/>
        </w:rPr>
        <w:t xml:space="preserve"> </w:t>
      </w:r>
    </w:p>
    <w:p w:rsidR="00D554AF" w:rsidRDefault="00D554AF" w:rsidP="00AE2C54">
      <w:pPr>
        <w:widowControl/>
        <w:jc w:val="center"/>
        <w:rPr>
          <w:rFonts w:ascii="Arial" w:hAnsi="Arial" w:cs="Arial"/>
          <w:b/>
          <w:color w:val="000000"/>
        </w:rPr>
      </w:pPr>
    </w:p>
    <w:p w:rsidR="00AE2C54" w:rsidRDefault="00AE2C54" w:rsidP="00AE2C54">
      <w:pPr>
        <w:widowControl/>
        <w:jc w:val="center"/>
        <w:rPr>
          <w:rFonts w:ascii="Arial" w:hAnsi="Arial" w:cs="Arial"/>
          <w:b/>
          <w:color w:val="000000"/>
        </w:rPr>
      </w:pPr>
      <w:r w:rsidRPr="00AE2C54">
        <w:rPr>
          <w:rFonts w:ascii="Arial" w:hAnsi="Arial" w:cs="Arial"/>
          <w:b/>
          <w:color w:val="000000"/>
        </w:rPr>
        <w:t xml:space="preserve">Пример </w:t>
      </w:r>
      <w:r w:rsidR="001C3A0A">
        <w:rPr>
          <w:rFonts w:ascii="Arial" w:hAnsi="Arial" w:cs="Arial"/>
          <w:b/>
          <w:color w:val="000000"/>
        </w:rPr>
        <w:t xml:space="preserve">составления </w:t>
      </w:r>
      <w:r w:rsidRPr="00AE2C54">
        <w:rPr>
          <w:rFonts w:ascii="Arial" w:hAnsi="Arial" w:cs="Arial"/>
          <w:b/>
          <w:color w:val="000000"/>
        </w:rPr>
        <w:t>заявки на изобретение</w:t>
      </w:r>
    </w:p>
    <w:p w:rsidR="005D6E22" w:rsidRDefault="005D6E22" w:rsidP="00AE2C54">
      <w:pPr>
        <w:widowControl/>
        <w:jc w:val="center"/>
        <w:rPr>
          <w:rFonts w:ascii="Arial" w:hAnsi="Arial" w:cs="Arial"/>
          <w:b/>
          <w:color w:val="000000"/>
        </w:rPr>
      </w:pPr>
    </w:p>
    <w:p w:rsidR="005D6E22" w:rsidRPr="005D6E22" w:rsidRDefault="005D6E22" w:rsidP="00584027">
      <w:pPr>
        <w:pStyle w:val="1"/>
        <w:spacing w:before="0"/>
        <w:jc w:val="center"/>
        <w:rPr>
          <w:rFonts w:ascii="Arial" w:hAnsi="Arial" w:cs="Arial"/>
          <w:color w:val="auto"/>
          <w:sz w:val="16"/>
          <w:szCs w:val="16"/>
        </w:rPr>
      </w:pPr>
      <w:r w:rsidRPr="005D6E22">
        <w:rPr>
          <w:rFonts w:ascii="Arial" w:hAnsi="Arial" w:cs="Arial"/>
          <w:color w:val="auto"/>
          <w:sz w:val="16"/>
          <w:szCs w:val="16"/>
        </w:rPr>
        <w:t>Объект – способ</w:t>
      </w:r>
    </w:p>
    <w:p w:rsidR="005D6E22" w:rsidRPr="005D6E22" w:rsidRDefault="005D6E22" w:rsidP="005D6E22">
      <w:pPr>
        <w:jc w:val="right"/>
        <w:rPr>
          <w:rFonts w:ascii="Arial" w:hAnsi="Arial" w:cs="Arial"/>
          <w:sz w:val="16"/>
          <w:szCs w:val="16"/>
        </w:rPr>
      </w:pPr>
      <w:r w:rsidRPr="005D6E22">
        <w:rPr>
          <w:rFonts w:ascii="Arial" w:hAnsi="Arial" w:cs="Arial"/>
          <w:sz w:val="16"/>
          <w:szCs w:val="16"/>
        </w:rPr>
        <w:t xml:space="preserve">              МПК</w:t>
      </w:r>
      <w:r w:rsidRPr="005D6E22">
        <w:rPr>
          <w:rFonts w:ascii="Arial" w:hAnsi="Arial" w:cs="Arial"/>
          <w:sz w:val="16"/>
          <w:szCs w:val="16"/>
          <w:vertAlign w:val="superscript"/>
        </w:rPr>
        <w:t>7</w:t>
      </w:r>
      <w:r w:rsidRPr="005D6E22">
        <w:rPr>
          <w:rFonts w:ascii="Arial" w:hAnsi="Arial" w:cs="Arial"/>
          <w:sz w:val="16"/>
          <w:szCs w:val="16"/>
        </w:rPr>
        <w:t xml:space="preserve"> </w:t>
      </w:r>
      <w:r w:rsidRPr="005D6E22">
        <w:rPr>
          <w:rFonts w:ascii="Arial" w:hAnsi="Arial" w:cs="Arial"/>
          <w:sz w:val="16"/>
          <w:szCs w:val="16"/>
          <w:lang w:val="en-US"/>
        </w:rPr>
        <w:t>B</w:t>
      </w:r>
      <w:r w:rsidRPr="005D6E22">
        <w:rPr>
          <w:rFonts w:ascii="Arial" w:hAnsi="Arial" w:cs="Arial"/>
          <w:sz w:val="16"/>
          <w:szCs w:val="16"/>
        </w:rPr>
        <w:t>21С1/00</w:t>
      </w:r>
    </w:p>
    <w:p w:rsidR="005D6E22" w:rsidRPr="005D6E22" w:rsidRDefault="005D6E22" w:rsidP="00584027">
      <w:pPr>
        <w:pStyle w:val="2"/>
        <w:spacing w:before="0"/>
        <w:jc w:val="center"/>
        <w:rPr>
          <w:rFonts w:ascii="Arial" w:hAnsi="Arial" w:cs="Arial"/>
          <w:b w:val="0"/>
          <w:color w:val="auto"/>
          <w:sz w:val="16"/>
          <w:szCs w:val="16"/>
        </w:rPr>
      </w:pPr>
      <w:r w:rsidRPr="005D6E22">
        <w:rPr>
          <w:rFonts w:ascii="Arial" w:hAnsi="Arial" w:cs="Arial"/>
          <w:b w:val="0"/>
          <w:color w:val="auto"/>
          <w:sz w:val="16"/>
          <w:szCs w:val="16"/>
        </w:rPr>
        <w:t>Способ изготовления высокоуглеродистой проволоки</w:t>
      </w:r>
    </w:p>
    <w:p w:rsidR="005D6E22" w:rsidRPr="005D6E22" w:rsidRDefault="005D6E22" w:rsidP="005D6E22">
      <w:pPr>
        <w:ind w:firstLine="567"/>
        <w:jc w:val="both"/>
        <w:rPr>
          <w:rFonts w:ascii="Arial" w:hAnsi="Arial" w:cs="Arial"/>
          <w:sz w:val="16"/>
          <w:szCs w:val="16"/>
        </w:rPr>
      </w:pPr>
    </w:p>
    <w:p w:rsidR="005D6E22" w:rsidRPr="005D6E22" w:rsidRDefault="005D6E22" w:rsidP="005D6E22">
      <w:pPr>
        <w:pStyle w:val="21"/>
        <w:rPr>
          <w:rFonts w:ascii="Arial" w:hAnsi="Arial" w:cs="Arial"/>
          <w:sz w:val="16"/>
          <w:szCs w:val="16"/>
        </w:rPr>
      </w:pPr>
      <w:r w:rsidRPr="005D6E22">
        <w:rPr>
          <w:rFonts w:ascii="Arial" w:hAnsi="Arial" w:cs="Arial"/>
          <w:sz w:val="16"/>
          <w:szCs w:val="16"/>
        </w:rPr>
        <w:t>Изобретение относится к обработке металлов давлением и может быть использовано при изготовлении высокоуглеродистой проволоки.</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Известен способ производства высокоуглеродистой проволоки включающий волочение проволоки, охлаждение ее водой, правку и намотку. Причем волочение проволоки производят в предпоследнем проходе с уменьшенным частным обжатием 12-15 %, в последнем проходе с обжатием 2-5 %, охлаждают проволоку до 50-90 </w:t>
      </w:r>
      <w:r w:rsidRPr="005D6E22">
        <w:rPr>
          <w:rFonts w:ascii="Arial" w:hAnsi="Arial" w:cs="Arial"/>
          <w:sz w:val="16"/>
          <w:szCs w:val="16"/>
          <w:vertAlign w:val="superscript"/>
        </w:rPr>
        <w:t>0</w:t>
      </w:r>
      <w:r w:rsidRPr="005D6E22">
        <w:rPr>
          <w:rFonts w:ascii="Arial" w:hAnsi="Arial" w:cs="Arial"/>
          <w:sz w:val="16"/>
          <w:szCs w:val="16"/>
        </w:rPr>
        <w:t>С и наматывают на барабан с натяжением 6-15 кг/мм</w:t>
      </w:r>
      <w:r w:rsidRPr="005D6E22">
        <w:rPr>
          <w:rFonts w:ascii="Arial" w:hAnsi="Arial" w:cs="Arial"/>
          <w:sz w:val="16"/>
          <w:szCs w:val="16"/>
          <w:vertAlign w:val="superscript"/>
        </w:rPr>
        <w:t>2</w:t>
      </w:r>
      <w:r w:rsidRPr="005D6E22">
        <w:rPr>
          <w:rFonts w:ascii="Arial" w:hAnsi="Arial" w:cs="Arial"/>
          <w:sz w:val="16"/>
          <w:szCs w:val="16"/>
        </w:rPr>
        <w:t>. (см. авт.св. СССР № 514655, B21С1/00).</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 Недостатком известного способа является изготовление проволоки </w:t>
      </w:r>
      <w:r w:rsidRPr="005D6E22">
        <w:rPr>
          <w:rFonts w:ascii="Arial" w:hAnsi="Arial" w:cs="Arial"/>
          <w:sz w:val="16"/>
          <w:szCs w:val="16"/>
          <w:lang w:val="en-US"/>
        </w:rPr>
        <w:t>c</w:t>
      </w:r>
      <w:r w:rsidRPr="005D6E22">
        <w:rPr>
          <w:rFonts w:ascii="Arial" w:hAnsi="Arial" w:cs="Arial"/>
          <w:sz w:val="16"/>
          <w:szCs w:val="16"/>
        </w:rPr>
        <w:t xml:space="preserve"> низкими пластическими свойствами. Это обуславливается тем, что пониженные единичные обжатия ведут к неравномерности деформации по сечению проволоки, что и вызывает снижение пластических свойств проволоки. </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Наиболее близким аналогом к заявляемому способу является способ изготовления высокоуглеродистой проволоки, включающий волочение проволоки, знакопеременную ее деформацию на роликовых устройствах и смотку готовой проволоки. При этом знакопеременную деформацию проволоки осуществляют по всему маршруту после каждого этапа волочения при смещении роликов друг относительно друга на расстояние</w:t>
      </w:r>
      <w:proofErr w:type="gramStart"/>
      <w:r w:rsidRPr="005D6E22">
        <w:rPr>
          <w:rFonts w:ascii="Arial" w:hAnsi="Arial" w:cs="Arial"/>
          <w:sz w:val="16"/>
          <w:szCs w:val="16"/>
        </w:rPr>
        <w:t xml:space="preserve">: </w:t>
      </w:r>
      <w:r w:rsidR="00584027" w:rsidRPr="00584027">
        <w:rPr>
          <w:rFonts w:ascii="Arial" w:hAnsi="Arial" w:cs="Arial"/>
          <w:position w:val="-14"/>
          <w:sz w:val="16"/>
          <w:szCs w:val="16"/>
        </w:rPr>
        <w:object w:dxaOrig="880" w:dyaOrig="340">
          <v:shape id="_x0000_i1026" type="#_x0000_t75" style="width:44.25pt;height:17.25pt" o:ole="" fillcolor="window">
            <v:imagedata r:id="rId272" o:title=""/>
          </v:shape>
          <o:OLEObject Type="Embed" ProgID="Equation.3" ShapeID="_x0000_i1026" DrawAspect="Content" ObjectID="_1494158628" r:id="rId273"/>
        </w:object>
      </w:r>
      <w:r w:rsidRPr="005D6E22">
        <w:rPr>
          <w:rFonts w:ascii="Arial" w:hAnsi="Arial" w:cs="Arial"/>
          <w:sz w:val="16"/>
          <w:szCs w:val="16"/>
        </w:rPr>
        <w:t>,</w:t>
      </w:r>
      <w:proofErr w:type="gramEnd"/>
      <w:r w:rsidRPr="005D6E22">
        <w:rPr>
          <w:rFonts w:ascii="Arial" w:hAnsi="Arial" w:cs="Arial"/>
          <w:sz w:val="16"/>
          <w:szCs w:val="16"/>
        </w:rPr>
        <w:t xml:space="preserve"> где </w:t>
      </w:r>
      <w:r w:rsidR="00584027" w:rsidRPr="00584027">
        <w:rPr>
          <w:rFonts w:ascii="Arial" w:hAnsi="Arial" w:cs="Arial"/>
          <w:position w:val="-14"/>
          <w:sz w:val="16"/>
          <w:szCs w:val="16"/>
        </w:rPr>
        <w:object w:dxaOrig="360" w:dyaOrig="340">
          <v:shape id="_x0000_i1027" type="#_x0000_t75" style="width:18.75pt;height:17.25pt" o:ole="" fillcolor="window">
            <v:imagedata r:id="rId274" o:title=""/>
          </v:shape>
          <o:OLEObject Type="Embed" ProgID="Equation.3" ShapeID="_x0000_i1027" DrawAspect="Content" ObjectID="_1494158629" r:id="rId275"/>
        </w:object>
      </w:r>
      <w:r w:rsidRPr="005D6E22">
        <w:rPr>
          <w:rFonts w:ascii="Arial" w:hAnsi="Arial" w:cs="Arial"/>
          <w:sz w:val="16"/>
          <w:szCs w:val="16"/>
        </w:rPr>
        <w:t xml:space="preserve">- диаметр проволоки, мм. (См. </w:t>
      </w:r>
      <w:proofErr w:type="spellStart"/>
      <w:r w:rsidRPr="005D6E22">
        <w:rPr>
          <w:rFonts w:ascii="Arial" w:hAnsi="Arial" w:cs="Arial"/>
          <w:sz w:val="16"/>
          <w:szCs w:val="16"/>
        </w:rPr>
        <w:t>Туленков</w:t>
      </w:r>
      <w:proofErr w:type="spellEnd"/>
      <w:r w:rsidRPr="005D6E22">
        <w:rPr>
          <w:rFonts w:ascii="Arial" w:hAnsi="Arial" w:cs="Arial"/>
          <w:sz w:val="16"/>
          <w:szCs w:val="16"/>
        </w:rPr>
        <w:t xml:space="preserve"> Ф.К. Об изменении  напряженного состояния проволоки в процессе рихтовки ее на промежуточных этапах волочения // Стальные канаты: </w:t>
      </w:r>
      <w:proofErr w:type="spellStart"/>
      <w:r w:rsidRPr="005D6E22">
        <w:rPr>
          <w:rFonts w:ascii="Arial" w:hAnsi="Arial" w:cs="Arial"/>
          <w:sz w:val="16"/>
          <w:szCs w:val="16"/>
        </w:rPr>
        <w:t>Межвуз</w:t>
      </w:r>
      <w:proofErr w:type="spellEnd"/>
      <w:r w:rsidRPr="005D6E22">
        <w:rPr>
          <w:rFonts w:ascii="Arial" w:hAnsi="Arial" w:cs="Arial"/>
          <w:sz w:val="16"/>
          <w:szCs w:val="16"/>
        </w:rPr>
        <w:t xml:space="preserve">. сб. Киев: Техника, 1964,  </w:t>
      </w:r>
      <w:proofErr w:type="spellStart"/>
      <w:r w:rsidRPr="005D6E22">
        <w:rPr>
          <w:rFonts w:ascii="Arial" w:hAnsi="Arial" w:cs="Arial"/>
          <w:sz w:val="16"/>
          <w:szCs w:val="16"/>
        </w:rPr>
        <w:t>Вып</w:t>
      </w:r>
      <w:proofErr w:type="spellEnd"/>
      <w:r w:rsidRPr="005D6E22">
        <w:rPr>
          <w:rFonts w:ascii="Arial" w:hAnsi="Arial" w:cs="Arial"/>
          <w:sz w:val="16"/>
          <w:szCs w:val="16"/>
        </w:rPr>
        <w:t>. 1. С.272-286.)</w:t>
      </w:r>
    </w:p>
    <w:p w:rsidR="005D6E22" w:rsidRPr="005D6E22" w:rsidRDefault="005D6E22" w:rsidP="005D6E22">
      <w:pPr>
        <w:pStyle w:val="21"/>
        <w:rPr>
          <w:rFonts w:ascii="Arial" w:hAnsi="Arial" w:cs="Arial"/>
          <w:sz w:val="16"/>
          <w:szCs w:val="16"/>
        </w:rPr>
      </w:pPr>
      <w:r w:rsidRPr="005D6E22">
        <w:rPr>
          <w:rFonts w:ascii="Arial" w:hAnsi="Arial" w:cs="Arial"/>
          <w:sz w:val="16"/>
          <w:szCs w:val="16"/>
        </w:rPr>
        <w:t xml:space="preserve">Недостатком известного способа является недостаточно высокие пластические свойства изготавливаемой проволоки из-за  возникновения в ее периферийных слоях больших растягивающих продольных и окружных напряжений, вызываемых неравномерностью деформации по сечению проволоки. Установка рихтовки по всему маршруту волочения приводит к тому, что на первых этапах волочения (до суммарной степени деформации  60%)  пластические свойства проволоки не только не повышаются, но и несколько снижаются, так как при субструктуре образующейся при волочении до суммарной степени деформации 60 % эффект </w:t>
      </w:r>
      <w:proofErr w:type="spellStart"/>
      <w:r w:rsidRPr="005D6E22">
        <w:rPr>
          <w:rFonts w:ascii="Arial" w:hAnsi="Arial" w:cs="Arial"/>
          <w:sz w:val="16"/>
          <w:szCs w:val="16"/>
        </w:rPr>
        <w:t>Баушингера</w:t>
      </w:r>
      <w:proofErr w:type="spellEnd"/>
      <w:r w:rsidRPr="005D6E22">
        <w:rPr>
          <w:rFonts w:ascii="Arial" w:hAnsi="Arial" w:cs="Arial"/>
          <w:sz w:val="16"/>
          <w:szCs w:val="16"/>
        </w:rPr>
        <w:t xml:space="preserve"> практически не проявляется, а дополнительная знакопеременная деформация создает дополнительный наклеп металла.  Применение же рихтовки на последних проходах (при суммарной степени деформации больше 60 %) повышает пластические свойства проволоки незначительно.</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В основу изобретения поставлена задача разработать такой способ изготовления высокоуглеродистой проволоки, который обеспечил бы создание равномерной деформации по сечению проволоки на всем маршруте ее изготовления, что приведет к значительному повышению пластических свойств проволоки при сохранении ее высоких прочностных свойств.</w:t>
      </w:r>
    </w:p>
    <w:p w:rsidR="005D6E22" w:rsidRPr="005D6E22" w:rsidRDefault="005D6E22" w:rsidP="005D6E22">
      <w:pPr>
        <w:pStyle w:val="21"/>
        <w:rPr>
          <w:rFonts w:ascii="Arial" w:hAnsi="Arial" w:cs="Arial"/>
          <w:sz w:val="16"/>
          <w:szCs w:val="16"/>
        </w:rPr>
      </w:pPr>
      <w:r w:rsidRPr="005D6E22">
        <w:rPr>
          <w:rFonts w:ascii="Arial" w:hAnsi="Arial" w:cs="Arial"/>
          <w:sz w:val="16"/>
          <w:szCs w:val="16"/>
        </w:rPr>
        <w:t>Поставленная задача решается тем, что в известном способе изготовления высокоуглеродистой проволоки, включающем волочение проволоки, знакопеременную деформацию ее на роликовых устройствах и смотку готовой проволоки, со</w:t>
      </w:r>
      <w:r w:rsidRPr="005D6E22">
        <w:rPr>
          <w:rFonts w:ascii="Arial" w:hAnsi="Arial" w:cs="Arial"/>
          <w:sz w:val="16"/>
          <w:szCs w:val="16"/>
        </w:rPr>
        <w:lastRenderedPageBreak/>
        <w:t>гласно изобретению, волочение проволоки до суммарной степени деформации 60-80 % ведут с единичной степенью деформации, определяемой по формуле:</w:t>
      </w:r>
    </w:p>
    <w:p w:rsidR="005D6E22" w:rsidRPr="005D6E22" w:rsidRDefault="00584027" w:rsidP="005D6E22">
      <w:pPr>
        <w:ind w:firstLine="567"/>
        <w:jc w:val="both"/>
        <w:rPr>
          <w:rFonts w:ascii="Arial" w:hAnsi="Arial" w:cs="Arial"/>
          <w:sz w:val="16"/>
          <w:szCs w:val="16"/>
        </w:rPr>
      </w:pPr>
      <w:r w:rsidRPr="00584027">
        <w:rPr>
          <w:rFonts w:ascii="Arial" w:hAnsi="Arial" w:cs="Arial"/>
          <w:position w:val="-24"/>
          <w:sz w:val="16"/>
          <w:szCs w:val="16"/>
        </w:rPr>
        <w:object w:dxaOrig="1340" w:dyaOrig="639">
          <v:shape id="_x0000_i1028" type="#_x0000_t75" style="width:67.5pt;height:32.25pt" o:ole="" fillcolor="window">
            <v:imagedata r:id="rId276" o:title=""/>
          </v:shape>
          <o:OLEObject Type="Embed" ProgID="Equation.3" ShapeID="_x0000_i1028" DrawAspect="Content" ObjectID="_1494158630" r:id="rId277"/>
        </w:object>
      </w:r>
      <w:r w:rsidR="005D6E22" w:rsidRPr="005D6E22">
        <w:rPr>
          <w:rFonts w:ascii="Arial" w:hAnsi="Arial" w:cs="Arial"/>
          <w:sz w:val="16"/>
          <w:szCs w:val="16"/>
        </w:rPr>
        <w:t>,</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где </w:t>
      </w:r>
      <w:r w:rsidR="00584027" w:rsidRPr="005D6E22">
        <w:rPr>
          <w:rFonts w:ascii="Arial" w:hAnsi="Arial" w:cs="Arial"/>
          <w:position w:val="-4"/>
          <w:sz w:val="16"/>
          <w:szCs w:val="16"/>
        </w:rPr>
        <w:object w:dxaOrig="160" w:dyaOrig="180">
          <v:shape id="_x0000_i1029" type="#_x0000_t75" style="width:9pt;height:9pt" o:ole="" fillcolor="window">
            <v:imagedata r:id="rId278" o:title=""/>
          </v:shape>
          <o:OLEObject Type="Embed" ProgID="Equation.3" ShapeID="_x0000_i1029" DrawAspect="Content" ObjectID="_1494158631" r:id="rId279"/>
        </w:object>
      </w:r>
      <w:r w:rsidRPr="005D6E22">
        <w:rPr>
          <w:rFonts w:ascii="Arial" w:hAnsi="Arial" w:cs="Arial"/>
          <w:sz w:val="16"/>
          <w:szCs w:val="16"/>
        </w:rPr>
        <w:t>- единичная степень деформации проволоки, %;</w:t>
      </w:r>
    </w:p>
    <w:p w:rsidR="005D6E22" w:rsidRPr="005D6E22" w:rsidRDefault="00584027" w:rsidP="005D6E22">
      <w:pPr>
        <w:ind w:firstLine="284"/>
        <w:jc w:val="both"/>
        <w:rPr>
          <w:rFonts w:ascii="Arial" w:hAnsi="Arial" w:cs="Arial"/>
          <w:sz w:val="16"/>
          <w:szCs w:val="16"/>
        </w:rPr>
      </w:pPr>
      <w:r w:rsidRPr="005D6E22">
        <w:rPr>
          <w:rFonts w:ascii="Arial" w:hAnsi="Arial" w:cs="Arial"/>
          <w:position w:val="-6"/>
          <w:sz w:val="16"/>
          <w:szCs w:val="16"/>
        </w:rPr>
        <w:object w:dxaOrig="220" w:dyaOrig="200">
          <v:shape id="_x0000_i1030" type="#_x0000_t75" style="width:11.25pt;height:10.5pt" o:ole="" fillcolor="window">
            <v:imagedata r:id="rId280" o:title=""/>
          </v:shape>
          <o:OLEObject Type="Embed" ProgID="Equation.3" ShapeID="_x0000_i1030" DrawAspect="Content" ObjectID="_1494158632" r:id="rId281"/>
        </w:object>
      </w:r>
      <w:r w:rsidR="005D6E22" w:rsidRPr="005D6E22">
        <w:rPr>
          <w:rFonts w:ascii="Arial" w:hAnsi="Arial" w:cs="Arial"/>
          <w:sz w:val="16"/>
          <w:szCs w:val="16"/>
        </w:rPr>
        <w:t>- полуугол рабочего конуса волоки, рад,</w:t>
      </w:r>
    </w:p>
    <w:p w:rsidR="005D6E22" w:rsidRPr="005D6E22" w:rsidRDefault="005D6E22" w:rsidP="005D6E22">
      <w:pPr>
        <w:pStyle w:val="af6"/>
        <w:rPr>
          <w:rFonts w:ascii="Arial" w:hAnsi="Arial" w:cs="Arial"/>
          <w:sz w:val="16"/>
          <w:szCs w:val="16"/>
          <w:lang w:val="ru-RU"/>
        </w:rPr>
      </w:pPr>
      <w:r w:rsidRPr="005D6E22">
        <w:rPr>
          <w:rFonts w:ascii="Arial" w:hAnsi="Arial" w:cs="Arial"/>
          <w:sz w:val="16"/>
          <w:szCs w:val="16"/>
          <w:lang w:val="ru-RU"/>
        </w:rPr>
        <w:t>после чего волочение проволоки чередуют со знакопеременной деформацией до получения заданного размера, причем знакопеременную деформацию осуществляют при радиусе кривизны проволоки, который выбирают из условия:</w:t>
      </w:r>
    </w:p>
    <w:p w:rsidR="005D6E22" w:rsidRPr="005D6E22" w:rsidRDefault="00584027" w:rsidP="005D6E22">
      <w:pPr>
        <w:ind w:firstLine="567"/>
        <w:jc w:val="both"/>
        <w:rPr>
          <w:rFonts w:ascii="Arial" w:hAnsi="Arial" w:cs="Arial"/>
          <w:sz w:val="16"/>
          <w:szCs w:val="16"/>
        </w:rPr>
      </w:pPr>
      <w:r w:rsidRPr="00584027">
        <w:rPr>
          <w:rFonts w:ascii="Arial" w:hAnsi="Arial" w:cs="Arial"/>
          <w:position w:val="-14"/>
          <w:sz w:val="16"/>
          <w:szCs w:val="16"/>
        </w:rPr>
        <w:object w:dxaOrig="1280" w:dyaOrig="340">
          <v:shape id="_x0000_i1031" type="#_x0000_t75" style="width:63.75pt;height:17.25pt" o:ole="" fillcolor="window">
            <v:imagedata r:id="rId282" o:title=""/>
          </v:shape>
          <o:OLEObject Type="Embed" ProgID="Equation.3" ShapeID="_x0000_i1031" DrawAspect="Content" ObjectID="_1494158633" r:id="rId283"/>
        </w:object>
      </w:r>
      <w:r w:rsidR="005D6E22" w:rsidRPr="005D6E22">
        <w:rPr>
          <w:rFonts w:ascii="Arial" w:hAnsi="Arial" w:cs="Arial"/>
          <w:sz w:val="16"/>
          <w:szCs w:val="16"/>
        </w:rPr>
        <w:t>,</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где </w:t>
      </w:r>
      <w:r w:rsidR="00584027" w:rsidRPr="00584027">
        <w:rPr>
          <w:rFonts w:ascii="Arial" w:hAnsi="Arial" w:cs="Arial"/>
          <w:position w:val="-10"/>
          <w:sz w:val="16"/>
          <w:szCs w:val="16"/>
        </w:rPr>
        <w:object w:dxaOrig="220" w:dyaOrig="240">
          <v:shape id="_x0000_i1032" type="#_x0000_t75" style="width:11.25pt;height:12pt" o:ole="" fillcolor="window">
            <v:imagedata r:id="rId284" o:title=""/>
          </v:shape>
          <o:OLEObject Type="Embed" ProgID="Equation.3" ShapeID="_x0000_i1032" DrawAspect="Content" ObjectID="_1494158634" r:id="rId285"/>
        </w:object>
      </w:r>
      <w:r w:rsidRPr="005D6E22">
        <w:rPr>
          <w:rFonts w:ascii="Arial" w:hAnsi="Arial" w:cs="Arial"/>
          <w:sz w:val="16"/>
          <w:szCs w:val="16"/>
        </w:rPr>
        <w:t>- радиус кривизны проволоки, мм;</w:t>
      </w:r>
    </w:p>
    <w:p w:rsidR="005D6E22" w:rsidRPr="005D6E22" w:rsidRDefault="00584027" w:rsidP="005D6E22">
      <w:pPr>
        <w:ind w:firstLine="284"/>
        <w:jc w:val="both"/>
        <w:rPr>
          <w:rFonts w:ascii="Arial" w:hAnsi="Arial" w:cs="Arial"/>
          <w:sz w:val="16"/>
          <w:szCs w:val="16"/>
        </w:rPr>
      </w:pPr>
      <w:r w:rsidRPr="00584027">
        <w:rPr>
          <w:rFonts w:ascii="Arial" w:hAnsi="Arial" w:cs="Arial"/>
          <w:position w:val="-14"/>
          <w:sz w:val="16"/>
          <w:szCs w:val="16"/>
        </w:rPr>
        <w:object w:dxaOrig="360" w:dyaOrig="340">
          <v:shape id="_x0000_i1033" type="#_x0000_t75" style="width:18.75pt;height:17.25pt" o:ole="" fillcolor="window">
            <v:imagedata r:id="rId286" o:title=""/>
          </v:shape>
          <o:OLEObject Type="Embed" ProgID="Equation.3" ShapeID="_x0000_i1033" DrawAspect="Content" ObjectID="_1494158635" r:id="rId287"/>
        </w:object>
      </w:r>
      <w:r w:rsidR="005D6E22" w:rsidRPr="005D6E22">
        <w:rPr>
          <w:rFonts w:ascii="Arial" w:hAnsi="Arial" w:cs="Arial"/>
          <w:sz w:val="16"/>
          <w:szCs w:val="16"/>
        </w:rPr>
        <w:t>- диаметр проволоки, мм,</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а перед смоткой проволоку охлаждают до температуры 90-120 </w:t>
      </w:r>
      <w:r w:rsidRPr="005D6E22">
        <w:rPr>
          <w:rFonts w:ascii="Arial" w:hAnsi="Arial" w:cs="Arial"/>
          <w:sz w:val="16"/>
          <w:szCs w:val="16"/>
          <w:vertAlign w:val="superscript"/>
        </w:rPr>
        <w:t>0</w:t>
      </w:r>
      <w:r w:rsidRPr="005D6E22">
        <w:rPr>
          <w:rFonts w:ascii="Arial" w:hAnsi="Arial" w:cs="Arial"/>
          <w:sz w:val="16"/>
          <w:szCs w:val="16"/>
        </w:rPr>
        <w:t>С.</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Известно волочение проволоки до суммарной степени деформации 60-80 % с целью повышения прочностных свойств проволоки (см. </w:t>
      </w:r>
      <w:proofErr w:type="spellStart"/>
      <w:r w:rsidRPr="005D6E22">
        <w:rPr>
          <w:rFonts w:ascii="Arial" w:hAnsi="Arial" w:cs="Arial"/>
          <w:sz w:val="16"/>
          <w:szCs w:val="16"/>
        </w:rPr>
        <w:t>Юхвец</w:t>
      </w:r>
      <w:proofErr w:type="spellEnd"/>
      <w:r w:rsidRPr="005D6E22">
        <w:rPr>
          <w:rFonts w:ascii="Arial" w:hAnsi="Arial" w:cs="Arial"/>
          <w:sz w:val="16"/>
          <w:szCs w:val="16"/>
        </w:rPr>
        <w:t xml:space="preserve"> И.А. Производство высокопрочной проволочной арматуры. - М.: Металлургия, 1973, С.63-66). </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Как в известном, так и в заявляемом способе указанный отличительный признак предназначен для создания высоких прочностных свойств изготавливаемой проволоки.</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Однако в заявляемом способе вышеуказанный отличительный признак наравне с известным свойством проявляет новое техническое свойство, заключающееся в создании в металле проволоки субструктуры смешанного характера (дислокационного  и </w:t>
      </w:r>
      <w:proofErr w:type="spellStart"/>
      <w:r w:rsidRPr="005D6E22">
        <w:rPr>
          <w:rFonts w:ascii="Arial" w:hAnsi="Arial" w:cs="Arial"/>
          <w:sz w:val="16"/>
          <w:szCs w:val="16"/>
        </w:rPr>
        <w:t>дисклинационного</w:t>
      </w:r>
      <w:proofErr w:type="spellEnd"/>
      <w:r w:rsidRPr="005D6E22">
        <w:rPr>
          <w:rFonts w:ascii="Arial" w:hAnsi="Arial" w:cs="Arial"/>
          <w:sz w:val="16"/>
          <w:szCs w:val="16"/>
        </w:rPr>
        <w:t xml:space="preserve"> типов), которая обладая высокой механической неустойчивостью и склонностью к распаду при механическом воздействии специального типа одновременно создает условия для последующего максимального повышения пластических свойств проволоки. </w:t>
      </w:r>
    </w:p>
    <w:p w:rsidR="005D6E22" w:rsidRPr="005D6E22" w:rsidRDefault="005D6E22" w:rsidP="005D6E22">
      <w:pPr>
        <w:pStyle w:val="21"/>
        <w:rPr>
          <w:rFonts w:ascii="Arial" w:hAnsi="Arial" w:cs="Arial"/>
          <w:sz w:val="16"/>
          <w:szCs w:val="16"/>
        </w:rPr>
      </w:pPr>
      <w:r w:rsidRPr="005D6E22">
        <w:rPr>
          <w:rFonts w:ascii="Arial" w:hAnsi="Arial" w:cs="Arial"/>
          <w:sz w:val="16"/>
          <w:szCs w:val="16"/>
        </w:rPr>
        <w:t>Отличительный признак, характеризующий  режим волочения проволоки и определяемый по формуле, в известных технических решениях не обнаружен.</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Известно чередование волочения проволоки со знакопеременной деформацией по всему маршруту волочения для повышения пластических свойств проволоки за счет снижения остаточных напряжений (см. статью </w:t>
      </w:r>
      <w:proofErr w:type="spellStart"/>
      <w:r w:rsidRPr="005D6E22">
        <w:rPr>
          <w:rFonts w:ascii="Arial" w:hAnsi="Arial" w:cs="Arial"/>
          <w:sz w:val="16"/>
          <w:szCs w:val="16"/>
        </w:rPr>
        <w:t>Туленков</w:t>
      </w:r>
      <w:proofErr w:type="spellEnd"/>
      <w:r w:rsidRPr="005D6E22">
        <w:rPr>
          <w:rFonts w:ascii="Arial" w:hAnsi="Arial" w:cs="Arial"/>
          <w:sz w:val="16"/>
          <w:szCs w:val="16"/>
        </w:rPr>
        <w:t xml:space="preserve"> Ф.К. Об изменении  напряженного состояния проволоки в процессе рихтовки ее на промежуточных этапах волочения // Стальные канаты: </w:t>
      </w:r>
      <w:proofErr w:type="spellStart"/>
      <w:r w:rsidRPr="005D6E22">
        <w:rPr>
          <w:rFonts w:ascii="Arial" w:hAnsi="Arial" w:cs="Arial"/>
          <w:sz w:val="16"/>
          <w:szCs w:val="16"/>
        </w:rPr>
        <w:t>Межвуз</w:t>
      </w:r>
      <w:proofErr w:type="spellEnd"/>
      <w:r w:rsidRPr="005D6E22">
        <w:rPr>
          <w:rFonts w:ascii="Arial" w:hAnsi="Arial" w:cs="Arial"/>
          <w:sz w:val="16"/>
          <w:szCs w:val="16"/>
        </w:rPr>
        <w:t xml:space="preserve">. сб. Киев: Техника, 1964,  </w:t>
      </w:r>
      <w:proofErr w:type="spellStart"/>
      <w:r w:rsidRPr="005D6E22">
        <w:rPr>
          <w:rFonts w:ascii="Arial" w:hAnsi="Arial" w:cs="Arial"/>
          <w:sz w:val="16"/>
          <w:szCs w:val="16"/>
        </w:rPr>
        <w:t>Вып</w:t>
      </w:r>
      <w:proofErr w:type="spellEnd"/>
      <w:r w:rsidRPr="005D6E22">
        <w:rPr>
          <w:rFonts w:ascii="Arial" w:hAnsi="Arial" w:cs="Arial"/>
          <w:sz w:val="16"/>
          <w:szCs w:val="16"/>
        </w:rPr>
        <w:t>. 1. С.272-286.).</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В заявляемом способе чередование волочения проволоки со знакопеременной деформацией осуществляют после достижения суммарной степени деформации 60-80 %, причем знакопеременную деформацию проволоки ведут при радиусе </w:t>
      </w:r>
      <w:proofErr w:type="gramStart"/>
      <w:r w:rsidRPr="005D6E22">
        <w:rPr>
          <w:rFonts w:ascii="Arial" w:hAnsi="Arial" w:cs="Arial"/>
          <w:sz w:val="16"/>
          <w:szCs w:val="16"/>
        </w:rPr>
        <w:t xml:space="preserve">кривизны  </w:t>
      </w:r>
      <w:r w:rsidR="000B7A41" w:rsidRPr="00584027">
        <w:rPr>
          <w:rFonts w:ascii="Arial" w:hAnsi="Arial" w:cs="Arial"/>
          <w:position w:val="-14"/>
          <w:sz w:val="16"/>
          <w:szCs w:val="16"/>
        </w:rPr>
        <w:object w:dxaOrig="1300" w:dyaOrig="340">
          <v:shape id="_x0000_i1034" type="#_x0000_t75" style="width:64.5pt;height:17.25pt" o:ole="" fillcolor="window">
            <v:imagedata r:id="rId288" o:title=""/>
          </v:shape>
          <o:OLEObject Type="Embed" ProgID="Equation.3" ShapeID="_x0000_i1034" DrawAspect="Content" ObjectID="_1494158636" r:id="rId289"/>
        </w:object>
      </w:r>
      <w:r w:rsidRPr="005D6E22">
        <w:rPr>
          <w:rFonts w:ascii="Arial" w:hAnsi="Arial" w:cs="Arial"/>
          <w:sz w:val="16"/>
          <w:szCs w:val="16"/>
        </w:rPr>
        <w:t>,</w:t>
      </w:r>
      <w:proofErr w:type="gramEnd"/>
      <w:r w:rsidRPr="005D6E22">
        <w:rPr>
          <w:rFonts w:ascii="Arial" w:hAnsi="Arial" w:cs="Arial"/>
          <w:sz w:val="16"/>
          <w:szCs w:val="16"/>
        </w:rPr>
        <w:t xml:space="preserve"> где </w:t>
      </w:r>
      <w:r w:rsidR="00584027" w:rsidRPr="00584027">
        <w:rPr>
          <w:rFonts w:ascii="Arial" w:hAnsi="Arial" w:cs="Arial"/>
          <w:position w:val="-14"/>
          <w:sz w:val="16"/>
          <w:szCs w:val="16"/>
        </w:rPr>
        <w:object w:dxaOrig="360" w:dyaOrig="340">
          <v:shape id="_x0000_i1035" type="#_x0000_t75" style="width:18.75pt;height:17.25pt" o:ole="" fillcolor="window">
            <v:imagedata r:id="rId290" o:title=""/>
          </v:shape>
          <o:OLEObject Type="Embed" ProgID="Equation.3" ShapeID="_x0000_i1035" DrawAspect="Content" ObjectID="_1494158637" r:id="rId291"/>
        </w:object>
      </w:r>
      <w:r w:rsidRPr="005D6E22">
        <w:rPr>
          <w:rFonts w:ascii="Arial" w:hAnsi="Arial" w:cs="Arial"/>
          <w:sz w:val="16"/>
          <w:szCs w:val="16"/>
        </w:rPr>
        <w:t xml:space="preserve">- диаметр проволоки, мм. </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Вышеуказанные отличительные признаки позволяют на данном этапе изготовления высокоуглеродистой проволоки количественно увеличить ее пластические свойства с одновременным сохранением высоких прочностных свойств.  Это достигается за счет того, что знакопеременная деформация активирует свободные плоскости скольжения, по которым происходит последующая деформация проволоки волочением, а также за счет более интенсивного упрочнения металла проволоки по свободным плоскостям скольжения. При этом на данном этапе изготовления проволоки обеспечивается создание незначительных по величине усилий протяжки проволоки, что предотвращает частые обрывы проволоки, а следовательно, повышает пластические и прочностные свойства проволоки за счет исключения сварных </w:t>
      </w:r>
      <w:r w:rsidRPr="005D6E22">
        <w:rPr>
          <w:rFonts w:ascii="Arial" w:hAnsi="Arial" w:cs="Arial"/>
          <w:sz w:val="16"/>
          <w:szCs w:val="16"/>
        </w:rPr>
        <w:lastRenderedPageBreak/>
        <w:t>соединений по ее длине.</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Известно при изготовлении проволоки охлаждение ее перед смоткой на катушку (см. </w:t>
      </w:r>
      <w:proofErr w:type="spellStart"/>
      <w:r w:rsidRPr="005D6E22">
        <w:rPr>
          <w:rFonts w:ascii="Arial" w:hAnsi="Arial" w:cs="Arial"/>
          <w:sz w:val="16"/>
          <w:szCs w:val="16"/>
        </w:rPr>
        <w:t>Юхвец</w:t>
      </w:r>
      <w:proofErr w:type="spellEnd"/>
      <w:r w:rsidRPr="005D6E22">
        <w:rPr>
          <w:rFonts w:ascii="Arial" w:hAnsi="Arial" w:cs="Arial"/>
          <w:sz w:val="16"/>
          <w:szCs w:val="16"/>
        </w:rPr>
        <w:t xml:space="preserve"> И.А. Производство высокопрочной проволочной арматуры. - М.: Металлургия, 1973, С.142-147.). </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Как в известном, так и в заявляемом способах указанный прием предназначен для устранения процесса статического деформационного старения проволоки.</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На основании вышеуказанного можно сделать вывод, что заявляемый способ изготовления высокоуглеродистой проволоки не следует явным образом из известного уровня техники и, следовательно, соответствует условию патентоспособности “изобретательский уровень”.</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Сущность изобретения поясняется чертежами, где: </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на фиг.1 схематично изображена технологическая линия для осуществления заявляемого способа изготовления высокоуглеродистой проволоки;</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на фиг. 2 изображен очаг деформации проволоки в заявляемом способе.</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Способ изготовления высокоуглеродистой проволоки осуществляют следующим образом.</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Проволоку 1 (фиг.1) протягивают в несколько проходов через волоки 2 до суммарной степени деформации 60-80 %. При этом волочение проволоки 1 ведут с единичной степенью деформации,  которую определяют по формуле:</w:t>
      </w:r>
    </w:p>
    <w:p w:rsidR="005D6E22" w:rsidRPr="005D6E22" w:rsidRDefault="00584027" w:rsidP="005D6E22">
      <w:pPr>
        <w:ind w:firstLine="567"/>
        <w:jc w:val="both"/>
        <w:rPr>
          <w:rFonts w:ascii="Arial" w:hAnsi="Arial" w:cs="Arial"/>
          <w:sz w:val="16"/>
          <w:szCs w:val="16"/>
        </w:rPr>
      </w:pPr>
      <w:r w:rsidRPr="00584027">
        <w:rPr>
          <w:rFonts w:ascii="Arial" w:hAnsi="Arial" w:cs="Arial"/>
          <w:position w:val="-24"/>
          <w:sz w:val="16"/>
          <w:szCs w:val="16"/>
        </w:rPr>
        <w:object w:dxaOrig="1340" w:dyaOrig="639">
          <v:shape id="_x0000_i1036" type="#_x0000_t75" style="width:67.5pt;height:32.25pt" o:ole="" fillcolor="window">
            <v:imagedata r:id="rId292" o:title=""/>
          </v:shape>
          <o:OLEObject Type="Embed" ProgID="Equation.3" ShapeID="_x0000_i1036" DrawAspect="Content" ObjectID="_1494158638" r:id="rId293"/>
        </w:object>
      </w:r>
      <w:r w:rsidR="005D6E22" w:rsidRPr="005D6E22">
        <w:rPr>
          <w:rFonts w:ascii="Arial" w:hAnsi="Arial" w:cs="Arial"/>
          <w:sz w:val="16"/>
          <w:szCs w:val="16"/>
        </w:rPr>
        <w:t>,</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где </w:t>
      </w:r>
      <w:r w:rsidR="00584027" w:rsidRPr="005D6E22">
        <w:rPr>
          <w:rFonts w:ascii="Arial" w:hAnsi="Arial" w:cs="Arial"/>
          <w:position w:val="-4"/>
          <w:sz w:val="16"/>
          <w:szCs w:val="16"/>
        </w:rPr>
        <w:object w:dxaOrig="160" w:dyaOrig="180">
          <v:shape id="_x0000_i1037" type="#_x0000_t75" style="width:9pt;height:9pt" o:ole="" fillcolor="window">
            <v:imagedata r:id="rId294" o:title=""/>
          </v:shape>
          <o:OLEObject Type="Embed" ProgID="Equation.3" ShapeID="_x0000_i1037" DrawAspect="Content" ObjectID="_1494158639" r:id="rId295"/>
        </w:object>
      </w:r>
      <w:r w:rsidRPr="005D6E22">
        <w:rPr>
          <w:rFonts w:ascii="Arial" w:hAnsi="Arial" w:cs="Arial"/>
          <w:sz w:val="16"/>
          <w:szCs w:val="16"/>
        </w:rPr>
        <w:t>- единичная степень деформации проволоки, %;</w:t>
      </w:r>
    </w:p>
    <w:p w:rsidR="005D6E22" w:rsidRPr="005D6E22" w:rsidRDefault="00584027" w:rsidP="005D6E22">
      <w:pPr>
        <w:ind w:firstLine="284"/>
        <w:jc w:val="both"/>
        <w:rPr>
          <w:rFonts w:ascii="Arial" w:hAnsi="Arial" w:cs="Arial"/>
          <w:sz w:val="16"/>
          <w:szCs w:val="16"/>
        </w:rPr>
      </w:pPr>
      <w:r w:rsidRPr="005D6E22">
        <w:rPr>
          <w:rFonts w:ascii="Arial" w:hAnsi="Arial" w:cs="Arial"/>
          <w:position w:val="-6"/>
          <w:sz w:val="16"/>
          <w:szCs w:val="16"/>
        </w:rPr>
        <w:object w:dxaOrig="220" w:dyaOrig="200">
          <v:shape id="_x0000_i1038" type="#_x0000_t75" style="width:11.25pt;height:10.5pt" o:ole="" fillcolor="window">
            <v:imagedata r:id="rId296" o:title=""/>
          </v:shape>
          <o:OLEObject Type="Embed" ProgID="Equation.3" ShapeID="_x0000_i1038" DrawAspect="Content" ObjectID="_1494158640" r:id="rId297"/>
        </w:object>
      </w:r>
      <w:r w:rsidR="005D6E22" w:rsidRPr="005D6E22">
        <w:rPr>
          <w:rFonts w:ascii="Arial" w:hAnsi="Arial" w:cs="Arial"/>
          <w:sz w:val="16"/>
          <w:szCs w:val="16"/>
        </w:rPr>
        <w:t>- полуугол рабочего конуса волоки, рад.</w:t>
      </w:r>
    </w:p>
    <w:p w:rsidR="005D6E22" w:rsidRPr="005D6E22" w:rsidRDefault="005D6E22" w:rsidP="005D6E22">
      <w:pPr>
        <w:pStyle w:val="af6"/>
        <w:rPr>
          <w:rFonts w:ascii="Arial" w:hAnsi="Arial" w:cs="Arial"/>
          <w:sz w:val="16"/>
          <w:szCs w:val="16"/>
          <w:lang w:val="ru-RU"/>
        </w:rPr>
      </w:pPr>
      <w:proofErr w:type="gramStart"/>
      <w:r w:rsidRPr="005D6E22">
        <w:rPr>
          <w:rFonts w:ascii="Arial" w:hAnsi="Arial" w:cs="Arial"/>
          <w:sz w:val="16"/>
          <w:szCs w:val="16"/>
          <w:lang w:val="ru-RU"/>
        </w:rPr>
        <w:t xml:space="preserve">Полуугол </w:t>
      </w:r>
      <w:r w:rsidR="00584027" w:rsidRPr="005D6E22">
        <w:rPr>
          <w:rFonts w:ascii="Arial" w:hAnsi="Arial" w:cs="Arial"/>
          <w:position w:val="-6"/>
          <w:sz w:val="16"/>
          <w:szCs w:val="16"/>
        </w:rPr>
        <w:object w:dxaOrig="220" w:dyaOrig="200">
          <v:shape id="_x0000_i1039" type="#_x0000_t75" style="width:11.25pt;height:10.5pt" o:ole="" fillcolor="window">
            <v:imagedata r:id="rId298" o:title=""/>
          </v:shape>
          <o:OLEObject Type="Embed" ProgID="Equation.3" ShapeID="_x0000_i1039" DrawAspect="Content" ObjectID="_1494158641" r:id="rId299"/>
        </w:object>
      </w:r>
      <w:r w:rsidRPr="005D6E22">
        <w:rPr>
          <w:rFonts w:ascii="Arial" w:hAnsi="Arial" w:cs="Arial"/>
          <w:sz w:val="16"/>
          <w:szCs w:val="16"/>
          <w:lang w:val="ru-RU"/>
        </w:rPr>
        <w:t xml:space="preserve"> волок</w:t>
      </w:r>
      <w:proofErr w:type="gramEnd"/>
      <w:r w:rsidRPr="005D6E22">
        <w:rPr>
          <w:rFonts w:ascii="Arial" w:hAnsi="Arial" w:cs="Arial"/>
          <w:sz w:val="16"/>
          <w:szCs w:val="16"/>
          <w:lang w:val="ru-RU"/>
        </w:rPr>
        <w:t xml:space="preserve"> 2  (фиг.2) в зависимости от диаметра изготавливаемой проволоки 1 задают в пределах от 3</w:t>
      </w:r>
      <w:r w:rsidRPr="005D6E22">
        <w:rPr>
          <w:rFonts w:ascii="Arial" w:hAnsi="Arial" w:cs="Arial"/>
          <w:sz w:val="16"/>
          <w:szCs w:val="16"/>
          <w:vertAlign w:val="superscript"/>
          <w:lang w:val="ru-RU"/>
        </w:rPr>
        <w:t>0</w:t>
      </w:r>
      <w:r w:rsidRPr="005D6E22">
        <w:rPr>
          <w:rFonts w:ascii="Arial" w:hAnsi="Arial" w:cs="Arial"/>
          <w:sz w:val="16"/>
          <w:szCs w:val="16"/>
          <w:lang w:val="ru-RU"/>
        </w:rPr>
        <w:t xml:space="preserve"> до 7</w:t>
      </w:r>
      <w:r w:rsidRPr="005D6E22">
        <w:rPr>
          <w:rFonts w:ascii="Arial" w:hAnsi="Arial" w:cs="Arial"/>
          <w:sz w:val="16"/>
          <w:szCs w:val="16"/>
          <w:vertAlign w:val="superscript"/>
          <w:lang w:val="ru-RU"/>
        </w:rPr>
        <w:t>0</w:t>
      </w:r>
      <w:r w:rsidRPr="005D6E22">
        <w:rPr>
          <w:rFonts w:ascii="Arial" w:hAnsi="Arial" w:cs="Arial"/>
          <w:sz w:val="16"/>
          <w:szCs w:val="16"/>
          <w:lang w:val="ru-RU"/>
        </w:rPr>
        <w:t>.</w:t>
      </w:r>
    </w:p>
    <w:p w:rsidR="005D6E22" w:rsidRPr="005D6E22" w:rsidRDefault="005D6E22" w:rsidP="005D6E22">
      <w:pPr>
        <w:pStyle w:val="af6"/>
        <w:ind w:firstLine="567"/>
        <w:rPr>
          <w:rFonts w:ascii="Arial" w:hAnsi="Arial" w:cs="Arial"/>
          <w:sz w:val="16"/>
          <w:szCs w:val="16"/>
          <w:lang w:val="ru-RU"/>
        </w:rPr>
      </w:pPr>
      <w:r w:rsidRPr="005D6E22">
        <w:rPr>
          <w:rFonts w:ascii="Arial" w:hAnsi="Arial" w:cs="Arial"/>
          <w:sz w:val="16"/>
          <w:szCs w:val="16"/>
          <w:lang w:val="ru-RU"/>
        </w:rPr>
        <w:t xml:space="preserve">Волочение проволоки до заявляемой суммарной степени деформации 60-80 % обеспечивает для высокоуглеродистой стали проволоки переход от субструктур дислокационного типа к субструктурам </w:t>
      </w:r>
      <w:proofErr w:type="spellStart"/>
      <w:r w:rsidRPr="005D6E22">
        <w:rPr>
          <w:rFonts w:ascii="Arial" w:hAnsi="Arial" w:cs="Arial"/>
          <w:sz w:val="16"/>
          <w:szCs w:val="16"/>
          <w:lang w:val="ru-RU"/>
        </w:rPr>
        <w:t>дисклинационного</w:t>
      </w:r>
      <w:proofErr w:type="spellEnd"/>
      <w:r w:rsidRPr="005D6E22">
        <w:rPr>
          <w:rFonts w:ascii="Arial" w:hAnsi="Arial" w:cs="Arial"/>
          <w:sz w:val="16"/>
          <w:szCs w:val="16"/>
          <w:lang w:val="ru-RU"/>
        </w:rPr>
        <w:t xml:space="preserve"> типа, то есть на данном этапе волочения в высокоуглеродистой стали создают субструктуру смешанного характера, обладающую повышенной механической неустойчивостью и склонностью к распаду при механическом воздействии специального типа, а также одновременно обеспечивающую условия для последующего максимального повышения пластических свойств проволоки. Кроме того, заявляемый режим волочения позволяет за счет согласования единичной степени деформации проволоки с </w:t>
      </w:r>
      <w:proofErr w:type="spellStart"/>
      <w:r w:rsidRPr="005D6E22">
        <w:rPr>
          <w:rFonts w:ascii="Arial" w:hAnsi="Arial" w:cs="Arial"/>
          <w:sz w:val="16"/>
          <w:szCs w:val="16"/>
          <w:lang w:val="ru-RU"/>
        </w:rPr>
        <w:t>полууглом</w:t>
      </w:r>
      <w:proofErr w:type="spellEnd"/>
      <w:r w:rsidRPr="005D6E22">
        <w:rPr>
          <w:rFonts w:ascii="Arial" w:hAnsi="Arial" w:cs="Arial"/>
          <w:sz w:val="16"/>
          <w:szCs w:val="16"/>
          <w:lang w:val="ru-RU"/>
        </w:rPr>
        <w:t xml:space="preserve"> рабочего конуса волоки (</w:t>
      </w:r>
      <w:r w:rsidR="00584027" w:rsidRPr="005D6E22">
        <w:rPr>
          <w:rFonts w:ascii="Arial" w:hAnsi="Arial" w:cs="Arial"/>
          <w:position w:val="-6"/>
          <w:sz w:val="16"/>
          <w:szCs w:val="16"/>
        </w:rPr>
        <w:object w:dxaOrig="220" w:dyaOrig="200">
          <v:shape id="_x0000_i1040" type="#_x0000_t75" style="width:11.25pt;height:10.5pt" o:ole="" fillcolor="window">
            <v:imagedata r:id="rId300" o:title=""/>
          </v:shape>
          <o:OLEObject Type="Embed" ProgID="Equation.3" ShapeID="_x0000_i1040" DrawAspect="Content" ObjectID="_1494158642" r:id="rId301"/>
        </w:object>
      </w:r>
      <w:r w:rsidRPr="005D6E22">
        <w:rPr>
          <w:rFonts w:ascii="Arial" w:hAnsi="Arial" w:cs="Arial"/>
          <w:sz w:val="16"/>
          <w:szCs w:val="16"/>
          <w:lang w:val="ru-RU"/>
        </w:rPr>
        <w:t>) значительно снизить уже в первых проходах неравномерность деформации по сечению проволоки, в результате чего, происходит снижение остаточных напряжений в проволоке, а следовательно, уже на данном этапе изготовления проволоки происходит значительное повышение ее пластических свойств, а также позволят получить одинаковую субструктуру металла по сечению проволоки, что обеспечивает условия для последующего максимального повышения пластических свойств проволоки.</w:t>
      </w:r>
    </w:p>
    <w:p w:rsidR="005D6E22" w:rsidRPr="005D6E22" w:rsidRDefault="005D6E22" w:rsidP="005D6E22">
      <w:pPr>
        <w:pStyle w:val="af6"/>
        <w:ind w:firstLine="567"/>
        <w:rPr>
          <w:rFonts w:ascii="Arial" w:hAnsi="Arial" w:cs="Arial"/>
          <w:sz w:val="16"/>
          <w:szCs w:val="16"/>
          <w:lang w:val="ru-RU"/>
        </w:rPr>
      </w:pPr>
      <w:r w:rsidRPr="005D6E22">
        <w:rPr>
          <w:rFonts w:ascii="Arial" w:hAnsi="Arial" w:cs="Arial"/>
          <w:sz w:val="16"/>
          <w:szCs w:val="16"/>
          <w:lang w:val="ru-RU"/>
        </w:rPr>
        <w:t>После достижения суммарной степени деформации 60-80 % волочение проволоки 1 чередуют со знакопеременной деформацией, осуществляемой на роликовых устройствах 3 (фиг.1), до получения заданного размера готовой проволоки 1. При этом знакопеременную деформацию осуществляют при радиусе кривизны проволоки, который выбирают из условия:</w:t>
      </w:r>
    </w:p>
    <w:p w:rsidR="005D6E22" w:rsidRPr="005D6E22" w:rsidRDefault="00584027" w:rsidP="005D6E22">
      <w:pPr>
        <w:jc w:val="center"/>
        <w:rPr>
          <w:rFonts w:ascii="Arial" w:hAnsi="Arial" w:cs="Arial"/>
          <w:sz w:val="16"/>
          <w:szCs w:val="16"/>
        </w:rPr>
      </w:pPr>
      <w:r w:rsidRPr="00584027">
        <w:rPr>
          <w:rFonts w:ascii="Arial" w:hAnsi="Arial" w:cs="Arial"/>
          <w:position w:val="-14"/>
          <w:sz w:val="16"/>
          <w:szCs w:val="16"/>
        </w:rPr>
        <w:object w:dxaOrig="1280" w:dyaOrig="340">
          <v:shape id="_x0000_i1041" type="#_x0000_t75" style="width:63.75pt;height:17.25pt" o:ole="" fillcolor="window">
            <v:imagedata r:id="rId302" o:title=""/>
          </v:shape>
          <o:OLEObject Type="Embed" ProgID="Equation.3" ShapeID="_x0000_i1041" DrawAspect="Content" ObjectID="_1494158643" r:id="rId303"/>
        </w:object>
      </w:r>
      <w:r w:rsidR="005D6E22" w:rsidRPr="005D6E22">
        <w:rPr>
          <w:rFonts w:ascii="Arial" w:hAnsi="Arial" w:cs="Arial"/>
          <w:sz w:val="16"/>
          <w:szCs w:val="16"/>
        </w:rPr>
        <w:t>,</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где </w:t>
      </w:r>
      <w:r w:rsidR="00584027" w:rsidRPr="00584027">
        <w:rPr>
          <w:rFonts w:ascii="Arial" w:hAnsi="Arial" w:cs="Arial"/>
          <w:position w:val="-10"/>
          <w:sz w:val="16"/>
          <w:szCs w:val="16"/>
        </w:rPr>
        <w:object w:dxaOrig="220" w:dyaOrig="240">
          <v:shape id="_x0000_i1042" type="#_x0000_t75" style="width:11.25pt;height:12pt" o:ole="" fillcolor="window">
            <v:imagedata r:id="rId304" o:title=""/>
          </v:shape>
          <o:OLEObject Type="Embed" ProgID="Equation.3" ShapeID="_x0000_i1042" DrawAspect="Content" ObjectID="_1494158644" r:id="rId305"/>
        </w:object>
      </w:r>
      <w:r w:rsidRPr="005D6E22">
        <w:rPr>
          <w:rFonts w:ascii="Arial" w:hAnsi="Arial" w:cs="Arial"/>
          <w:sz w:val="16"/>
          <w:szCs w:val="16"/>
        </w:rPr>
        <w:t>- радиус кривизны проволоки, мм;</w:t>
      </w:r>
    </w:p>
    <w:p w:rsidR="005D6E22" w:rsidRPr="005D6E22" w:rsidRDefault="00584027" w:rsidP="005D6E22">
      <w:pPr>
        <w:ind w:firstLine="284"/>
        <w:jc w:val="both"/>
        <w:rPr>
          <w:rFonts w:ascii="Arial" w:hAnsi="Arial" w:cs="Arial"/>
          <w:sz w:val="16"/>
          <w:szCs w:val="16"/>
        </w:rPr>
      </w:pPr>
      <w:r w:rsidRPr="00584027">
        <w:rPr>
          <w:rFonts w:ascii="Arial" w:hAnsi="Arial" w:cs="Arial"/>
          <w:position w:val="-14"/>
          <w:sz w:val="16"/>
          <w:szCs w:val="16"/>
        </w:rPr>
        <w:object w:dxaOrig="360" w:dyaOrig="340">
          <v:shape id="_x0000_i1043" type="#_x0000_t75" style="width:18.75pt;height:17.25pt" o:ole="" fillcolor="window">
            <v:imagedata r:id="rId306" o:title=""/>
          </v:shape>
          <o:OLEObject Type="Embed" ProgID="Equation.3" ShapeID="_x0000_i1043" DrawAspect="Content" ObjectID="_1494158645" r:id="rId307"/>
        </w:object>
      </w:r>
      <w:r w:rsidR="005D6E22" w:rsidRPr="005D6E22">
        <w:rPr>
          <w:rFonts w:ascii="Arial" w:hAnsi="Arial" w:cs="Arial"/>
          <w:sz w:val="16"/>
          <w:szCs w:val="16"/>
        </w:rPr>
        <w:t>- диаметр проволоки, мм.</w:t>
      </w:r>
    </w:p>
    <w:p w:rsidR="005D6E22" w:rsidRPr="005D6E22" w:rsidRDefault="005D6E22" w:rsidP="005D6E22">
      <w:pPr>
        <w:pStyle w:val="21"/>
        <w:rPr>
          <w:rFonts w:ascii="Arial" w:hAnsi="Arial" w:cs="Arial"/>
          <w:sz w:val="16"/>
          <w:szCs w:val="16"/>
        </w:rPr>
      </w:pPr>
      <w:r w:rsidRPr="005D6E22">
        <w:rPr>
          <w:rFonts w:ascii="Arial" w:hAnsi="Arial" w:cs="Arial"/>
          <w:sz w:val="16"/>
          <w:szCs w:val="16"/>
        </w:rPr>
        <w:t>Это позволяет на данном этапе изготовления проволоки значительно повысить ее пластические свойства за счет того, что знакопеременная деформация активирует незадействованные ранее, т.е. свободные, плоскости скольжения, в результате чего, последующая деформация волочением происходит по предварительно активированным плоскостям скольжения, а также сохранить высокие прочностные свойства, за счет более интенсивного упрочнения металла по свободным плоскостям скольжения.</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Кроме того, обработка проволоки на роликовых устройствах 3 с заявляемым радиусом кривизны позволяет осуществить знакопеременную деформацию по всему сечению проволоки 1 с созданием незначительного по величине усилия протяжки ее через роликовые устройства 3, что предотвращает обрывы проволоки 1 в роликовых устройствах 3. Это приводит к стабилизации созданных высоких прочностных и пластических свойств проволоки за счет исключения сварных соединений по ее длине.</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Также протяжка проволоки 1 через роликовые устройства 3 (фиг.1), установленные перед волоками 2, позволяет создать стабильное по величине </w:t>
      </w:r>
      <w:proofErr w:type="spellStart"/>
      <w:r w:rsidRPr="005D6E22">
        <w:rPr>
          <w:rFonts w:ascii="Arial" w:hAnsi="Arial" w:cs="Arial"/>
          <w:sz w:val="16"/>
          <w:szCs w:val="16"/>
        </w:rPr>
        <w:t>противонатяжение</w:t>
      </w:r>
      <w:proofErr w:type="spellEnd"/>
      <w:r w:rsidRPr="005D6E22">
        <w:rPr>
          <w:rFonts w:ascii="Arial" w:hAnsi="Arial" w:cs="Arial"/>
          <w:sz w:val="16"/>
          <w:szCs w:val="16"/>
        </w:rPr>
        <w:t xml:space="preserve"> (</w:t>
      </w:r>
      <w:r w:rsidRPr="005D6E22">
        <w:rPr>
          <w:rFonts w:ascii="Arial" w:hAnsi="Arial" w:cs="Arial"/>
          <w:sz w:val="16"/>
          <w:szCs w:val="16"/>
          <w:lang w:val="en-US"/>
        </w:rPr>
        <w:t>Q</w:t>
      </w:r>
      <w:r w:rsidRPr="005D6E22">
        <w:rPr>
          <w:rFonts w:ascii="Arial" w:hAnsi="Arial" w:cs="Arial"/>
          <w:sz w:val="16"/>
          <w:szCs w:val="16"/>
        </w:rPr>
        <w:t>) в очаге деформации каждой волоки 2 (фиг. 2), что на данном этапе изготовления проволоки приводит к снижению остаточных напряжений в проволоке, а, следовательно, и к повышению ее пластических свойств.</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Выбирать радиус кривизны проволоки при знакопеременной деформации больше, чем 25</w:t>
      </w:r>
      <w:r w:rsidR="00A161E5" w:rsidRPr="00A161E5">
        <w:rPr>
          <w:rFonts w:ascii="Arial" w:hAnsi="Arial" w:cs="Arial"/>
          <w:position w:val="-14"/>
          <w:sz w:val="16"/>
          <w:szCs w:val="16"/>
        </w:rPr>
        <w:object w:dxaOrig="360" w:dyaOrig="340">
          <v:shape id="_x0000_i1044" type="#_x0000_t75" style="width:18.75pt;height:17.25pt" o:ole="" fillcolor="window">
            <v:imagedata r:id="rId308" o:title=""/>
          </v:shape>
          <o:OLEObject Type="Embed" ProgID="Equation.3" ShapeID="_x0000_i1044" DrawAspect="Content" ObjectID="_1494158646" r:id="rId309"/>
        </w:object>
      </w:r>
      <w:r w:rsidRPr="005D6E22">
        <w:rPr>
          <w:rFonts w:ascii="Arial" w:hAnsi="Arial" w:cs="Arial"/>
          <w:sz w:val="16"/>
          <w:szCs w:val="16"/>
        </w:rPr>
        <w:t xml:space="preserve"> нецелесообразно, так как при этом невозможно осуществить деформацию по всему сечению проволоки, в результате чего, пластические свойства проволоки снижаются.</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Осуществлять знакопеременную деформацию при радиусе кривизны проволоки меньшем, чем 20</w:t>
      </w:r>
      <w:r w:rsidR="00A161E5" w:rsidRPr="00A161E5">
        <w:rPr>
          <w:rFonts w:ascii="Arial" w:hAnsi="Arial" w:cs="Arial"/>
          <w:position w:val="-14"/>
          <w:sz w:val="16"/>
          <w:szCs w:val="16"/>
        </w:rPr>
        <w:object w:dxaOrig="360" w:dyaOrig="340">
          <v:shape id="_x0000_i1045" type="#_x0000_t75" style="width:18.75pt;height:17.25pt" o:ole="" fillcolor="window">
            <v:imagedata r:id="rId310" o:title=""/>
          </v:shape>
          <o:OLEObject Type="Embed" ProgID="Equation.3" ShapeID="_x0000_i1045" DrawAspect="Content" ObjectID="_1494158647" r:id="rId311"/>
        </w:object>
      </w:r>
      <w:r w:rsidRPr="005D6E22">
        <w:rPr>
          <w:rFonts w:ascii="Arial" w:hAnsi="Arial" w:cs="Arial"/>
          <w:sz w:val="16"/>
          <w:szCs w:val="16"/>
        </w:rPr>
        <w:t xml:space="preserve"> нецелесообразно из-за создания больших усилий протяжки проволоки в роликовых устройствах, в результате чего, в последних будут происходить частые обрывы проволоки, что снижает ее пластические и прочностные свойства из-за наличия по длине сварных соединений.</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После выхода проволоки 1 (фиг.1) из последней волоки 2 ее охлаждают до температуры  90-120 </w:t>
      </w:r>
      <w:r w:rsidRPr="005D6E22">
        <w:rPr>
          <w:rFonts w:ascii="Arial" w:hAnsi="Arial" w:cs="Arial"/>
          <w:sz w:val="16"/>
          <w:szCs w:val="16"/>
          <w:vertAlign w:val="superscript"/>
        </w:rPr>
        <w:t>0</w:t>
      </w:r>
      <w:r w:rsidRPr="005D6E22">
        <w:rPr>
          <w:rFonts w:ascii="Arial" w:hAnsi="Arial" w:cs="Arial"/>
          <w:sz w:val="16"/>
          <w:szCs w:val="16"/>
        </w:rPr>
        <w:t>С, пропуская через охлаждающую трубу 4, в которую посредством форсунок 5 противотоком подают воду. Затем готовую проволоку 1 сматывают на катушку 6. Охлаждение проволоки перед смоткой позволяет сохранить полученные в процессе изготовления высокие пластические свойства проволоки за счет предотвращения  статического деформационного старения.</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Охлаждать проволоку перед смоткой на катушку до температуры меньше, чем 90 </w:t>
      </w:r>
      <w:r w:rsidRPr="005D6E22">
        <w:rPr>
          <w:rFonts w:ascii="Arial" w:hAnsi="Arial" w:cs="Arial"/>
          <w:sz w:val="16"/>
          <w:szCs w:val="16"/>
          <w:vertAlign w:val="superscript"/>
        </w:rPr>
        <w:t>0</w:t>
      </w:r>
      <w:r w:rsidRPr="005D6E22">
        <w:rPr>
          <w:rFonts w:ascii="Arial" w:hAnsi="Arial" w:cs="Arial"/>
          <w:sz w:val="16"/>
          <w:szCs w:val="16"/>
        </w:rPr>
        <w:t>С,  нецелесообразно из-за того, что при такой температуре остатки воды на поверхности  проволоки не успевают высохнуть, в результате чего происходит преждевременная коррозия металла проволоки.</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 xml:space="preserve">Охлаждать проволоку до температуры, превышающей 120 </w:t>
      </w:r>
      <w:r w:rsidRPr="005D6E22">
        <w:rPr>
          <w:rFonts w:ascii="Arial" w:hAnsi="Arial" w:cs="Arial"/>
          <w:sz w:val="16"/>
          <w:szCs w:val="16"/>
          <w:vertAlign w:val="superscript"/>
        </w:rPr>
        <w:t>0</w:t>
      </w:r>
      <w:r w:rsidRPr="005D6E22">
        <w:rPr>
          <w:rFonts w:ascii="Arial" w:hAnsi="Arial" w:cs="Arial"/>
          <w:sz w:val="16"/>
          <w:szCs w:val="16"/>
        </w:rPr>
        <w:t>С, нецелесообразно из-за того, что в этом случае  происходит статическое деформационное старение проволоки на катушке.</w:t>
      </w:r>
    </w:p>
    <w:p w:rsidR="005D6E22" w:rsidRPr="005D6E22" w:rsidRDefault="005D6E22" w:rsidP="005D6E22">
      <w:pPr>
        <w:ind w:firstLine="567"/>
        <w:jc w:val="both"/>
        <w:rPr>
          <w:rFonts w:ascii="Arial" w:hAnsi="Arial" w:cs="Arial"/>
          <w:sz w:val="16"/>
          <w:szCs w:val="16"/>
        </w:rPr>
      </w:pPr>
      <w:r w:rsidRPr="005D6E22">
        <w:rPr>
          <w:rFonts w:ascii="Arial" w:hAnsi="Arial" w:cs="Arial"/>
          <w:sz w:val="16"/>
          <w:szCs w:val="16"/>
        </w:rPr>
        <w:t>Для обоснования технических преимуществ были проведены лабораторные испытания заявляемого способа  (эксперименты № 1-5) и способе, взятого за прототип (эксперимент № 6).</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  </w:t>
      </w:r>
    </w:p>
    <w:p w:rsidR="005D6E22" w:rsidRPr="005D6E22" w:rsidRDefault="005D6E22" w:rsidP="005D6E22">
      <w:pPr>
        <w:jc w:val="both"/>
        <w:rPr>
          <w:rFonts w:ascii="Arial" w:hAnsi="Arial" w:cs="Arial"/>
          <w:sz w:val="16"/>
          <w:szCs w:val="16"/>
        </w:rPr>
      </w:pPr>
      <w:r w:rsidRPr="005D6E22">
        <w:rPr>
          <w:rFonts w:ascii="Arial" w:hAnsi="Arial" w:cs="Arial"/>
          <w:sz w:val="16"/>
          <w:szCs w:val="16"/>
        </w:rPr>
        <w:t>Проволоку из стали 75 диаметром 2,40 мм волочили по маршруту:</w:t>
      </w:r>
    </w:p>
    <w:p w:rsidR="005D6E22" w:rsidRPr="005D6E22" w:rsidRDefault="005D6E22" w:rsidP="005D6E22">
      <w:pPr>
        <w:jc w:val="center"/>
        <w:rPr>
          <w:rFonts w:ascii="Arial" w:hAnsi="Arial" w:cs="Arial"/>
          <w:sz w:val="16"/>
          <w:szCs w:val="16"/>
        </w:rPr>
      </w:pPr>
      <w:r w:rsidRPr="005D6E22">
        <w:rPr>
          <w:rFonts w:ascii="Arial" w:hAnsi="Arial" w:cs="Arial"/>
          <w:sz w:val="16"/>
          <w:szCs w:val="16"/>
        </w:rPr>
        <w:lastRenderedPageBreak/>
        <w:t xml:space="preserve">6,00 </w:t>
      </w:r>
      <w:r w:rsidR="00A161E5" w:rsidRPr="00A161E5">
        <w:rPr>
          <w:rFonts w:ascii="Arial" w:hAnsi="Arial" w:cs="Arial"/>
          <w:position w:val="-22"/>
          <w:sz w:val="16"/>
          <w:szCs w:val="16"/>
        </w:rPr>
        <w:object w:dxaOrig="380" w:dyaOrig="580">
          <v:shape id="_x0000_i1046" type="#_x0000_t75" style="width:19.5pt;height:29.25pt" o:ole="" fillcolor="window">
            <v:imagedata r:id="rId312" o:title=""/>
          </v:shape>
          <o:OLEObject Type="Embed" ProgID="Equation.3" ShapeID="_x0000_i1046" DrawAspect="Content" ObjectID="_1494158648" r:id="rId313"/>
        </w:object>
      </w:r>
      <w:r w:rsidRPr="005D6E22">
        <w:rPr>
          <w:rFonts w:ascii="Arial" w:hAnsi="Arial" w:cs="Arial"/>
          <w:sz w:val="16"/>
          <w:szCs w:val="16"/>
        </w:rPr>
        <w:t>5,30</w:t>
      </w:r>
      <w:r w:rsidR="00A161E5" w:rsidRPr="00A161E5">
        <w:rPr>
          <w:rFonts w:ascii="Arial" w:hAnsi="Arial" w:cs="Arial"/>
          <w:position w:val="-24"/>
          <w:sz w:val="16"/>
          <w:szCs w:val="16"/>
        </w:rPr>
        <w:object w:dxaOrig="580" w:dyaOrig="600">
          <v:shape id="_x0000_i1047" type="#_x0000_t75" style="width:29.25pt;height:29.25pt" o:ole="" fillcolor="window">
            <v:imagedata r:id="rId314" o:title=""/>
          </v:shape>
          <o:OLEObject Type="Embed" ProgID="Equation.3" ShapeID="_x0000_i1047" DrawAspect="Content" ObjectID="_1494158649" r:id="rId315"/>
        </w:object>
      </w:r>
      <w:r w:rsidRPr="005D6E22">
        <w:rPr>
          <w:rFonts w:ascii="Arial" w:hAnsi="Arial" w:cs="Arial"/>
          <w:sz w:val="16"/>
          <w:szCs w:val="16"/>
        </w:rPr>
        <w:t>4,70</w:t>
      </w:r>
      <w:r w:rsidR="00A161E5" w:rsidRPr="00A161E5">
        <w:rPr>
          <w:rFonts w:ascii="Arial" w:hAnsi="Arial" w:cs="Arial"/>
          <w:position w:val="-24"/>
          <w:sz w:val="16"/>
          <w:szCs w:val="16"/>
        </w:rPr>
        <w:object w:dxaOrig="560" w:dyaOrig="600">
          <v:shape id="_x0000_i1048" type="#_x0000_t75" style="width:27.75pt;height:29.25pt" o:ole="" fillcolor="window">
            <v:imagedata r:id="rId316" o:title=""/>
          </v:shape>
          <o:OLEObject Type="Embed" ProgID="Equation.3" ShapeID="_x0000_i1048" DrawAspect="Content" ObjectID="_1494158650" r:id="rId317"/>
        </w:object>
      </w:r>
      <w:r w:rsidRPr="005D6E22">
        <w:rPr>
          <w:rFonts w:ascii="Arial" w:hAnsi="Arial" w:cs="Arial"/>
          <w:sz w:val="16"/>
          <w:szCs w:val="16"/>
        </w:rPr>
        <w:t>4,10</w:t>
      </w:r>
      <w:r w:rsidR="00A161E5" w:rsidRPr="00A161E5">
        <w:rPr>
          <w:rFonts w:ascii="Arial" w:hAnsi="Arial" w:cs="Arial"/>
          <w:position w:val="-22"/>
          <w:sz w:val="16"/>
          <w:szCs w:val="16"/>
        </w:rPr>
        <w:object w:dxaOrig="380" w:dyaOrig="580">
          <v:shape id="_x0000_i1049" type="#_x0000_t75" style="width:19.5pt;height:29.25pt" o:ole="" fillcolor="window">
            <v:imagedata r:id="rId318" o:title=""/>
          </v:shape>
          <o:OLEObject Type="Embed" ProgID="Equation.3" ShapeID="_x0000_i1049" DrawAspect="Content" ObjectID="_1494158651" r:id="rId319"/>
        </w:object>
      </w:r>
      <w:r w:rsidRPr="005D6E22">
        <w:rPr>
          <w:rFonts w:ascii="Arial" w:hAnsi="Arial" w:cs="Arial"/>
          <w:sz w:val="16"/>
          <w:szCs w:val="16"/>
        </w:rPr>
        <w:t>3,55</w:t>
      </w:r>
      <w:r w:rsidR="00A161E5" w:rsidRPr="00A161E5">
        <w:rPr>
          <w:rFonts w:ascii="Arial" w:hAnsi="Arial" w:cs="Arial"/>
          <w:position w:val="-24"/>
          <w:sz w:val="16"/>
          <w:szCs w:val="16"/>
        </w:rPr>
        <w:object w:dxaOrig="560" w:dyaOrig="600">
          <v:shape id="_x0000_i1050" type="#_x0000_t75" style="width:27.75pt;height:29.25pt" o:ole="" fillcolor="window">
            <v:imagedata r:id="rId320" o:title=""/>
          </v:shape>
          <o:OLEObject Type="Embed" ProgID="Equation.3" ShapeID="_x0000_i1050" DrawAspect="Content" ObjectID="_1494158652" r:id="rId321"/>
        </w:object>
      </w:r>
      <w:r w:rsidRPr="005D6E22">
        <w:rPr>
          <w:rFonts w:ascii="Arial" w:hAnsi="Arial" w:cs="Arial"/>
          <w:sz w:val="16"/>
          <w:szCs w:val="16"/>
        </w:rPr>
        <w:t>3,10</w:t>
      </w:r>
      <w:r w:rsidR="00A161E5" w:rsidRPr="00A161E5">
        <w:rPr>
          <w:rFonts w:ascii="Arial" w:hAnsi="Arial" w:cs="Arial"/>
          <w:position w:val="-22"/>
          <w:sz w:val="16"/>
          <w:szCs w:val="16"/>
        </w:rPr>
        <w:object w:dxaOrig="380" w:dyaOrig="580">
          <v:shape id="_x0000_i1051" type="#_x0000_t75" style="width:19.5pt;height:29.25pt" o:ole="" fillcolor="window">
            <v:imagedata r:id="rId322" o:title=""/>
          </v:shape>
          <o:OLEObject Type="Embed" ProgID="Equation.3" ShapeID="_x0000_i1051" DrawAspect="Content" ObjectID="_1494158653" r:id="rId323"/>
        </w:object>
      </w:r>
      <w:r w:rsidRPr="005D6E22">
        <w:rPr>
          <w:rFonts w:ascii="Arial" w:hAnsi="Arial" w:cs="Arial"/>
          <w:sz w:val="16"/>
          <w:szCs w:val="16"/>
        </w:rPr>
        <w:t>2,70</w:t>
      </w:r>
      <w:r w:rsidR="00A161E5" w:rsidRPr="00A161E5">
        <w:rPr>
          <w:rFonts w:ascii="Arial" w:hAnsi="Arial" w:cs="Arial"/>
          <w:position w:val="-22"/>
          <w:sz w:val="16"/>
          <w:szCs w:val="16"/>
        </w:rPr>
        <w:object w:dxaOrig="380" w:dyaOrig="580">
          <v:shape id="_x0000_i1052" type="#_x0000_t75" style="width:19.5pt;height:29.25pt" o:ole="" fillcolor="window">
            <v:imagedata r:id="rId324" o:title=""/>
          </v:shape>
          <o:OLEObject Type="Embed" ProgID="Equation.3" ShapeID="_x0000_i1052" DrawAspect="Content" ObjectID="_1494158654" r:id="rId325"/>
        </w:object>
      </w:r>
      <w:r w:rsidRPr="005D6E22">
        <w:rPr>
          <w:rFonts w:ascii="Arial" w:hAnsi="Arial" w:cs="Arial"/>
          <w:sz w:val="16"/>
          <w:szCs w:val="16"/>
        </w:rPr>
        <w:t>2,40</w:t>
      </w:r>
    </w:p>
    <w:p w:rsidR="005D6E22" w:rsidRPr="005D6E22" w:rsidRDefault="005D6E22" w:rsidP="005D6E22">
      <w:pPr>
        <w:jc w:val="both"/>
        <w:rPr>
          <w:rFonts w:ascii="Arial" w:hAnsi="Arial" w:cs="Arial"/>
          <w:sz w:val="16"/>
          <w:szCs w:val="16"/>
        </w:rPr>
      </w:pPr>
      <w:r w:rsidRPr="005D6E22">
        <w:rPr>
          <w:rFonts w:ascii="Arial" w:hAnsi="Arial" w:cs="Arial"/>
          <w:sz w:val="16"/>
          <w:szCs w:val="16"/>
        </w:rPr>
        <w:t xml:space="preserve">на лабораторном стане из </w:t>
      </w:r>
      <w:proofErr w:type="spellStart"/>
      <w:r w:rsidRPr="005D6E22">
        <w:rPr>
          <w:rFonts w:ascii="Arial" w:hAnsi="Arial" w:cs="Arial"/>
          <w:sz w:val="16"/>
          <w:szCs w:val="16"/>
        </w:rPr>
        <w:t>патентированной</w:t>
      </w:r>
      <w:proofErr w:type="spellEnd"/>
      <w:r w:rsidRPr="005D6E22">
        <w:rPr>
          <w:rFonts w:ascii="Arial" w:hAnsi="Arial" w:cs="Arial"/>
          <w:sz w:val="16"/>
          <w:szCs w:val="16"/>
        </w:rPr>
        <w:t xml:space="preserve"> заготовки диаметром 6,00 мм. В качестве технологической смазки применялось натровое мыло. Результаты испытаний приведены в таблице.</w:t>
      </w:r>
    </w:p>
    <w:p w:rsidR="005D6E22" w:rsidRPr="005D6E22" w:rsidRDefault="005D6E22" w:rsidP="005D6E22">
      <w:pPr>
        <w:jc w:val="both"/>
        <w:rPr>
          <w:rFonts w:ascii="Arial" w:hAnsi="Arial" w:cs="Arial"/>
          <w:sz w:val="16"/>
          <w:szCs w:val="16"/>
        </w:rPr>
      </w:pPr>
      <w:r w:rsidRPr="005D6E22">
        <w:rPr>
          <w:rFonts w:ascii="Arial" w:hAnsi="Arial" w:cs="Arial"/>
          <w:sz w:val="16"/>
          <w:szCs w:val="16"/>
        </w:rPr>
        <w:t>Результаты испытаний, приведенные в таблице, показали, что высокоуглеродистая проволока, изготовленная по заявляемому способу, при сохранении высоких прочностных свойств (1876-1890 Н/мм</w:t>
      </w:r>
      <w:r w:rsidRPr="005D6E22">
        <w:rPr>
          <w:rFonts w:ascii="Arial" w:hAnsi="Arial" w:cs="Arial"/>
          <w:sz w:val="16"/>
          <w:szCs w:val="16"/>
          <w:vertAlign w:val="superscript"/>
        </w:rPr>
        <w:t>2</w:t>
      </w:r>
      <w:r w:rsidRPr="005D6E22">
        <w:rPr>
          <w:rFonts w:ascii="Arial" w:hAnsi="Arial" w:cs="Arial"/>
          <w:sz w:val="16"/>
          <w:szCs w:val="16"/>
        </w:rPr>
        <w:t>) имеет пластические свойства в 1,25 – 1,45 раза выше, чем у прототипа.</w:t>
      </w:r>
    </w:p>
    <w:p w:rsidR="005D6E22" w:rsidRPr="005D6E22" w:rsidRDefault="005D6E22" w:rsidP="005D6E22">
      <w:pPr>
        <w:pStyle w:val="21"/>
        <w:rPr>
          <w:rFonts w:ascii="Arial" w:hAnsi="Arial" w:cs="Arial"/>
          <w:sz w:val="16"/>
          <w:szCs w:val="16"/>
        </w:rPr>
      </w:pPr>
      <w:r w:rsidRPr="005D6E22">
        <w:rPr>
          <w:rFonts w:ascii="Arial" w:hAnsi="Arial" w:cs="Arial"/>
          <w:sz w:val="16"/>
          <w:szCs w:val="16"/>
        </w:rPr>
        <w:t>Изготавливать высокоуглеродистую проволоку с режимами, выходящими за заявляемые пределы, нецелесообразно, так как пластические свойства проволоки снижаются во-первых  из-за нарушения однородности деформации по сечению проволоки, что увеличивает остаточные напряжения в ней (эксперимент № 5),  а  во - вторых, из - за частых обрывов проволоки и наличия по ее длине сварных соединений (эксперимент № 4).</w:t>
      </w:r>
    </w:p>
    <w:p w:rsidR="005D6E22" w:rsidRDefault="005D6E22" w:rsidP="005D6E22">
      <w:pPr>
        <w:ind w:firstLine="567"/>
        <w:jc w:val="both"/>
        <w:rPr>
          <w:rFonts w:ascii="Arial" w:hAnsi="Arial" w:cs="Arial"/>
          <w:sz w:val="16"/>
          <w:szCs w:val="16"/>
        </w:rPr>
      </w:pPr>
      <w:r w:rsidRPr="005D6E22">
        <w:rPr>
          <w:rFonts w:ascii="Arial" w:hAnsi="Arial" w:cs="Arial"/>
          <w:sz w:val="16"/>
          <w:szCs w:val="16"/>
        </w:rPr>
        <w:t xml:space="preserve">На основании вышеизложенного можно сделать вывод, что заявляемый способ изготовления высокоуглеродистой проволоки работоспособен и устраняет недостатки, имеющие место в прототипе, что подтверждается примером осуществления способа. Высокоуглеродистая проволока, изготовленная по заявляемому способу, обладает комплексом высоких свойств: пластических и прочностных, что позволит использовать ее при производстве высокопрочной арматуры, канатов и других изделий.   </w:t>
      </w:r>
    </w:p>
    <w:p w:rsidR="00F75B2F" w:rsidRDefault="00F75B2F" w:rsidP="005D6E22">
      <w:pPr>
        <w:ind w:firstLine="567"/>
        <w:jc w:val="both"/>
        <w:rPr>
          <w:rFonts w:ascii="Arial" w:hAnsi="Arial" w:cs="Arial"/>
          <w:sz w:val="16"/>
          <w:szCs w:val="16"/>
        </w:rPr>
      </w:pPr>
    </w:p>
    <w:p w:rsidR="00F75B2F" w:rsidRDefault="00F75B2F" w:rsidP="00F75B2F">
      <w:pPr>
        <w:ind w:firstLine="567"/>
        <w:jc w:val="right"/>
        <w:rPr>
          <w:rFonts w:ascii="Arial" w:hAnsi="Arial" w:cs="Arial"/>
          <w:sz w:val="16"/>
          <w:szCs w:val="16"/>
        </w:rPr>
      </w:pPr>
      <w:r>
        <w:rPr>
          <w:rFonts w:ascii="Arial" w:hAnsi="Arial" w:cs="Arial"/>
          <w:sz w:val="16"/>
          <w:szCs w:val="16"/>
        </w:rPr>
        <w:t>Таблица</w:t>
      </w:r>
    </w:p>
    <w:p w:rsidR="00F75B2F" w:rsidRDefault="00F75B2F" w:rsidP="00F75B2F">
      <w:pPr>
        <w:ind w:firstLine="567"/>
        <w:jc w:val="right"/>
        <w:rPr>
          <w:rFonts w:ascii="Arial" w:hAnsi="Arial" w:cs="Arial"/>
          <w:sz w:val="16"/>
          <w:szCs w:val="16"/>
        </w:rPr>
      </w:pPr>
    </w:p>
    <w:p w:rsidR="00F75B2F" w:rsidRPr="005D6E22" w:rsidRDefault="00F75B2F" w:rsidP="00F75B2F">
      <w:pPr>
        <w:ind w:firstLine="567"/>
        <w:jc w:val="right"/>
        <w:rPr>
          <w:rFonts w:ascii="Arial" w:hAnsi="Arial" w:cs="Arial"/>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3"/>
        <w:gridCol w:w="434"/>
        <w:gridCol w:w="617"/>
        <w:gridCol w:w="664"/>
        <w:gridCol w:w="972"/>
        <w:gridCol w:w="783"/>
        <w:gridCol w:w="682"/>
        <w:gridCol w:w="751"/>
        <w:gridCol w:w="479"/>
        <w:gridCol w:w="750"/>
      </w:tblGrid>
      <w:tr w:rsidR="00F75B2F" w:rsidRPr="002C0CBB" w:rsidTr="00546FF0">
        <w:tc>
          <w:tcPr>
            <w:tcW w:w="651" w:type="pct"/>
            <w:gridSpan w:val="2"/>
          </w:tcPr>
          <w:p w:rsidR="00F75B2F" w:rsidRPr="002C0CBB"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 эксперимента</w:t>
            </w:r>
          </w:p>
        </w:tc>
        <w:tc>
          <w:tcPr>
            <w:tcW w:w="484" w:type="pct"/>
          </w:tcPr>
          <w:p w:rsidR="00F75B2F" w:rsidRPr="002C0CBB"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Полуугол волок, град</w:t>
            </w:r>
          </w:p>
        </w:tc>
        <w:tc>
          <w:tcPr>
            <w:tcW w:w="524" w:type="pct"/>
          </w:tcPr>
          <w:p w:rsidR="00F75B2F" w:rsidRPr="002C0CBB" w:rsidRDefault="00F75B2F" w:rsidP="00546FF0">
            <w:pPr>
              <w:jc w:val="center"/>
              <w:rPr>
                <w:rFonts w:ascii="Arial" w:hAnsi="Arial" w:cs="Arial"/>
                <w:sz w:val="12"/>
                <w:szCs w:val="12"/>
              </w:rPr>
            </w:pPr>
            <w:r w:rsidRPr="002C0CBB">
              <w:rPr>
                <w:rFonts w:ascii="Arial" w:hAnsi="Arial" w:cs="Arial"/>
                <w:sz w:val="12"/>
                <w:szCs w:val="12"/>
              </w:rPr>
              <w:t xml:space="preserve">Кривизна проволоки на </w:t>
            </w:r>
            <w:proofErr w:type="gramStart"/>
            <w:r w:rsidRPr="002C0CBB">
              <w:rPr>
                <w:rFonts w:ascii="Arial" w:hAnsi="Arial" w:cs="Arial"/>
                <w:sz w:val="12"/>
                <w:szCs w:val="12"/>
              </w:rPr>
              <w:t xml:space="preserve">роликах </w:t>
            </w:r>
            <w:r w:rsidRPr="002C0CBB">
              <w:rPr>
                <w:rFonts w:ascii="Arial" w:hAnsi="Arial" w:cs="Arial"/>
                <w:position w:val="-8"/>
                <w:sz w:val="12"/>
                <w:szCs w:val="12"/>
              </w:rPr>
              <w:object w:dxaOrig="180" w:dyaOrig="200">
                <v:shape id="_x0000_i1053" type="#_x0000_t75" style="width:9.75pt;height:10.5pt" o:ole="" fillcolor="window">
                  <v:imagedata r:id="rId326" o:title=""/>
                </v:shape>
                <o:OLEObject Type="Embed" ProgID="Equation.3" ShapeID="_x0000_i1053" DrawAspect="Content" ObjectID="_1494158655" r:id="rId327"/>
              </w:object>
            </w:r>
            <w:r w:rsidRPr="002C0CBB">
              <w:rPr>
                <w:rFonts w:ascii="Arial" w:hAnsi="Arial" w:cs="Arial"/>
                <w:sz w:val="12"/>
                <w:szCs w:val="12"/>
              </w:rPr>
              <w:t>,</w:t>
            </w:r>
            <w:proofErr w:type="gramEnd"/>
            <w:r w:rsidRPr="002C0CBB">
              <w:rPr>
                <w:rFonts w:ascii="Arial" w:hAnsi="Arial" w:cs="Arial"/>
                <w:sz w:val="12"/>
                <w:szCs w:val="12"/>
              </w:rPr>
              <w:t xml:space="preserve"> мм</w:t>
            </w:r>
          </w:p>
        </w:tc>
        <w:tc>
          <w:tcPr>
            <w:tcW w:w="788" w:type="pct"/>
          </w:tcPr>
          <w:p w:rsidR="00F75B2F" w:rsidRPr="002C0CBB" w:rsidRDefault="00F75B2F" w:rsidP="00546FF0">
            <w:pPr>
              <w:jc w:val="center"/>
              <w:rPr>
                <w:rFonts w:ascii="Arial" w:hAnsi="Arial" w:cs="Arial"/>
                <w:sz w:val="12"/>
                <w:szCs w:val="12"/>
              </w:rPr>
            </w:pPr>
            <w:r w:rsidRPr="002C0CBB">
              <w:rPr>
                <w:rFonts w:ascii="Arial" w:hAnsi="Arial" w:cs="Arial"/>
                <w:sz w:val="12"/>
                <w:szCs w:val="12"/>
              </w:rPr>
              <w:t>Суммарная степень деформации до знакопеременной деформации, %</w:t>
            </w:r>
          </w:p>
        </w:tc>
        <w:tc>
          <w:tcPr>
            <w:tcW w:w="499" w:type="pct"/>
          </w:tcPr>
          <w:p w:rsidR="00F75B2F" w:rsidRPr="002C0CBB"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 xml:space="preserve">Охлаждение, </w:t>
            </w:r>
            <w:r w:rsidRPr="002C0CBB">
              <w:rPr>
                <w:rFonts w:ascii="Arial" w:hAnsi="Arial" w:cs="Arial"/>
                <w:sz w:val="12"/>
                <w:szCs w:val="12"/>
                <w:vertAlign w:val="superscript"/>
              </w:rPr>
              <w:t>0</w:t>
            </w:r>
            <w:r w:rsidRPr="002C0CBB">
              <w:rPr>
                <w:rFonts w:ascii="Arial" w:hAnsi="Arial" w:cs="Arial"/>
                <w:sz w:val="12"/>
                <w:szCs w:val="12"/>
              </w:rPr>
              <w:t>С</w:t>
            </w:r>
          </w:p>
        </w:tc>
        <w:tc>
          <w:tcPr>
            <w:tcW w:w="462" w:type="pct"/>
          </w:tcPr>
          <w:p w:rsidR="00F75B2F" w:rsidRPr="002C0CBB" w:rsidRDefault="00F75B2F" w:rsidP="00546FF0">
            <w:pPr>
              <w:jc w:val="center"/>
              <w:rPr>
                <w:rFonts w:ascii="Arial" w:hAnsi="Arial" w:cs="Arial"/>
                <w:sz w:val="12"/>
                <w:szCs w:val="12"/>
              </w:rPr>
            </w:pPr>
            <w:r w:rsidRPr="002C0CBB">
              <w:rPr>
                <w:rFonts w:ascii="Arial" w:hAnsi="Arial" w:cs="Arial"/>
                <w:sz w:val="12"/>
                <w:szCs w:val="12"/>
              </w:rPr>
              <w:t>Предел прочности,</w:t>
            </w:r>
          </w:p>
          <w:p w:rsidR="00F75B2F" w:rsidRPr="002C0CBB" w:rsidRDefault="00F75B2F" w:rsidP="00546FF0">
            <w:pPr>
              <w:jc w:val="center"/>
              <w:rPr>
                <w:rFonts w:ascii="Arial" w:hAnsi="Arial" w:cs="Arial"/>
                <w:sz w:val="12"/>
                <w:szCs w:val="12"/>
              </w:rPr>
            </w:pPr>
            <w:r w:rsidRPr="002C0CBB">
              <w:rPr>
                <w:rFonts w:ascii="Arial" w:hAnsi="Arial" w:cs="Arial"/>
                <w:sz w:val="12"/>
                <w:szCs w:val="12"/>
              </w:rPr>
              <w:t>Н/мм</w:t>
            </w:r>
            <w:r w:rsidRPr="002C0CBB">
              <w:rPr>
                <w:rFonts w:ascii="Arial" w:hAnsi="Arial" w:cs="Arial"/>
                <w:sz w:val="12"/>
                <w:szCs w:val="12"/>
                <w:vertAlign w:val="superscript"/>
              </w:rPr>
              <w:t>2</w:t>
            </w:r>
          </w:p>
        </w:tc>
        <w:tc>
          <w:tcPr>
            <w:tcW w:w="599" w:type="pct"/>
          </w:tcPr>
          <w:p w:rsidR="00F75B2F" w:rsidRPr="002C0CBB"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Число скручиваний</w:t>
            </w:r>
          </w:p>
        </w:tc>
        <w:tc>
          <w:tcPr>
            <w:tcW w:w="366" w:type="pct"/>
          </w:tcPr>
          <w:p w:rsidR="00F75B2F" w:rsidRPr="002C0CBB" w:rsidRDefault="00F75B2F" w:rsidP="00546FF0">
            <w:pPr>
              <w:jc w:val="center"/>
              <w:rPr>
                <w:rFonts w:ascii="Arial" w:hAnsi="Arial" w:cs="Arial"/>
                <w:sz w:val="12"/>
                <w:szCs w:val="12"/>
              </w:rPr>
            </w:pPr>
            <w:r w:rsidRPr="002C0CBB">
              <w:rPr>
                <w:rFonts w:ascii="Arial" w:hAnsi="Arial" w:cs="Arial"/>
                <w:sz w:val="12"/>
                <w:szCs w:val="12"/>
              </w:rPr>
              <w:t xml:space="preserve">Число </w:t>
            </w:r>
            <w:proofErr w:type="spellStart"/>
            <w:r w:rsidRPr="002C0CBB">
              <w:rPr>
                <w:rFonts w:ascii="Arial" w:hAnsi="Arial" w:cs="Arial"/>
                <w:sz w:val="12"/>
                <w:szCs w:val="12"/>
              </w:rPr>
              <w:t>гибов</w:t>
            </w:r>
            <w:proofErr w:type="spellEnd"/>
            <w:r w:rsidRPr="002C0CBB">
              <w:rPr>
                <w:rFonts w:ascii="Arial" w:hAnsi="Arial" w:cs="Arial"/>
                <w:sz w:val="12"/>
                <w:szCs w:val="12"/>
              </w:rPr>
              <w:t>,</w:t>
            </w:r>
          </w:p>
          <w:p w:rsidR="00F75B2F" w:rsidRPr="002C0CBB" w:rsidRDefault="00F75B2F" w:rsidP="00546FF0">
            <w:pPr>
              <w:jc w:val="center"/>
              <w:rPr>
                <w:rFonts w:ascii="Arial" w:hAnsi="Arial" w:cs="Arial"/>
                <w:sz w:val="12"/>
                <w:szCs w:val="12"/>
              </w:rPr>
            </w:pPr>
            <w:r w:rsidRPr="002C0CBB">
              <w:rPr>
                <w:rFonts w:ascii="Arial" w:hAnsi="Arial" w:cs="Arial"/>
                <w:position w:val="-10"/>
                <w:sz w:val="12"/>
                <w:szCs w:val="12"/>
              </w:rPr>
              <w:object w:dxaOrig="279" w:dyaOrig="279">
                <v:shape id="_x0000_i1054" type="#_x0000_t75" style="width:14.25pt;height:14.25pt" o:ole="" fillcolor="window">
                  <v:imagedata r:id="rId328" o:title=""/>
                </v:shape>
                <o:OLEObject Type="Embed" ProgID="Equation.3" ShapeID="_x0000_i1054" DrawAspect="Content" ObjectID="_1494158656" r:id="rId329"/>
              </w:object>
            </w:r>
          </w:p>
        </w:tc>
        <w:tc>
          <w:tcPr>
            <w:tcW w:w="628" w:type="pct"/>
          </w:tcPr>
          <w:p w:rsidR="00F75B2F" w:rsidRPr="002C0CBB" w:rsidRDefault="00F75B2F" w:rsidP="00546FF0">
            <w:pPr>
              <w:pStyle w:val="2"/>
              <w:spacing w:before="0"/>
              <w:rPr>
                <w:rFonts w:ascii="Arial" w:hAnsi="Arial" w:cs="Arial"/>
                <w:sz w:val="12"/>
                <w:szCs w:val="12"/>
              </w:rPr>
            </w:pPr>
          </w:p>
          <w:p w:rsidR="00F75B2F" w:rsidRPr="002C0CBB" w:rsidRDefault="00F75B2F" w:rsidP="00546FF0">
            <w:pPr>
              <w:pStyle w:val="2"/>
              <w:spacing w:before="0"/>
              <w:rPr>
                <w:rFonts w:ascii="Arial" w:hAnsi="Arial" w:cs="Arial"/>
                <w:sz w:val="12"/>
                <w:szCs w:val="12"/>
              </w:rPr>
            </w:pPr>
          </w:p>
          <w:p w:rsidR="00F75B2F" w:rsidRPr="002C0CBB" w:rsidRDefault="00F75B2F" w:rsidP="00546FF0">
            <w:pPr>
              <w:pStyle w:val="2"/>
              <w:spacing w:before="0"/>
              <w:rPr>
                <w:rFonts w:ascii="Arial" w:hAnsi="Arial" w:cs="Arial"/>
                <w:b w:val="0"/>
                <w:color w:val="auto"/>
                <w:sz w:val="12"/>
                <w:szCs w:val="12"/>
              </w:rPr>
            </w:pPr>
            <w:r w:rsidRPr="002C0CBB">
              <w:rPr>
                <w:rFonts w:ascii="Arial" w:hAnsi="Arial" w:cs="Arial"/>
                <w:b w:val="0"/>
                <w:color w:val="auto"/>
                <w:sz w:val="12"/>
                <w:szCs w:val="12"/>
              </w:rPr>
              <w:t>Примечание</w:t>
            </w:r>
          </w:p>
        </w:tc>
      </w:tr>
      <w:tr w:rsidR="00F75B2F" w:rsidRPr="002C0CBB" w:rsidTr="00546FF0">
        <w:trPr>
          <w:cantSplit/>
          <w:trHeight w:val="1474"/>
        </w:trPr>
        <w:tc>
          <w:tcPr>
            <w:tcW w:w="322" w:type="pct"/>
            <w:textDirection w:val="btLr"/>
          </w:tcPr>
          <w:p w:rsidR="00F75B2F" w:rsidRDefault="00F75B2F" w:rsidP="00546FF0">
            <w:pPr>
              <w:ind w:left="113" w:right="113"/>
              <w:jc w:val="center"/>
              <w:rPr>
                <w:rFonts w:ascii="Arial" w:hAnsi="Arial" w:cs="Arial"/>
                <w:sz w:val="12"/>
                <w:szCs w:val="12"/>
              </w:rPr>
            </w:pPr>
            <w:r w:rsidRPr="002C0CBB">
              <w:rPr>
                <w:rFonts w:ascii="Arial" w:hAnsi="Arial" w:cs="Arial"/>
                <w:sz w:val="12"/>
                <w:szCs w:val="12"/>
              </w:rPr>
              <w:t xml:space="preserve">Заявляемый </w:t>
            </w:r>
          </w:p>
          <w:p w:rsidR="00F75B2F" w:rsidRPr="002C0CBB" w:rsidRDefault="00F75B2F" w:rsidP="00546FF0">
            <w:pPr>
              <w:ind w:left="113" w:right="113"/>
              <w:jc w:val="center"/>
              <w:rPr>
                <w:rFonts w:ascii="Arial" w:hAnsi="Arial" w:cs="Arial"/>
                <w:sz w:val="12"/>
                <w:szCs w:val="12"/>
              </w:rPr>
            </w:pPr>
            <w:r w:rsidRPr="002C0CBB">
              <w:rPr>
                <w:rFonts w:ascii="Arial" w:hAnsi="Arial" w:cs="Arial"/>
                <w:sz w:val="12"/>
                <w:szCs w:val="12"/>
              </w:rPr>
              <w:t>способ</w:t>
            </w:r>
          </w:p>
        </w:tc>
        <w:tc>
          <w:tcPr>
            <w:tcW w:w="328" w:type="pct"/>
            <w:vMerge w:val="restart"/>
          </w:tcPr>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r w:rsidRPr="002C0CBB">
              <w:rPr>
                <w:rFonts w:ascii="Arial" w:hAnsi="Arial" w:cs="Arial"/>
                <w:sz w:val="12"/>
                <w:szCs w:val="12"/>
              </w:rPr>
              <w:t>1</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r w:rsidRPr="002C0CBB">
              <w:rPr>
                <w:rFonts w:ascii="Arial" w:hAnsi="Arial" w:cs="Arial"/>
                <w:sz w:val="12"/>
                <w:szCs w:val="12"/>
              </w:rPr>
              <w:t>2</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r w:rsidRPr="002C0CBB">
              <w:rPr>
                <w:rFonts w:ascii="Arial" w:hAnsi="Arial" w:cs="Arial"/>
                <w:sz w:val="12"/>
                <w:szCs w:val="12"/>
              </w:rPr>
              <w:t>3</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r w:rsidRPr="002C0CBB">
              <w:rPr>
                <w:rFonts w:ascii="Arial" w:hAnsi="Arial" w:cs="Arial"/>
                <w:sz w:val="12"/>
                <w:szCs w:val="12"/>
              </w:rPr>
              <w:t>4</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r w:rsidRPr="002C0CBB">
              <w:rPr>
                <w:rFonts w:ascii="Arial" w:hAnsi="Arial" w:cs="Arial"/>
                <w:sz w:val="12"/>
                <w:szCs w:val="12"/>
              </w:rPr>
              <w:t>5</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6</w:t>
            </w:r>
          </w:p>
        </w:tc>
        <w:tc>
          <w:tcPr>
            <w:tcW w:w="484"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8</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8</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8</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5</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12</w:t>
            </w: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12</w:t>
            </w:r>
          </w:p>
        </w:tc>
        <w:tc>
          <w:tcPr>
            <w:tcW w:w="524"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lang w:val="en-US"/>
              </w:rPr>
            </w:pPr>
            <w:r w:rsidRPr="002C0CBB">
              <w:rPr>
                <w:rFonts w:ascii="Arial" w:hAnsi="Arial" w:cs="Arial"/>
                <w:sz w:val="12"/>
                <w:szCs w:val="12"/>
                <w:lang w:val="en-US"/>
              </w:rPr>
              <w:t>20</w:t>
            </w:r>
            <w:r w:rsidRPr="002C0CBB">
              <w:rPr>
                <w:rFonts w:ascii="Arial" w:hAnsi="Arial" w:cs="Arial"/>
                <w:position w:val="-12"/>
                <w:sz w:val="12"/>
                <w:szCs w:val="12"/>
                <w:lang w:val="en-US"/>
              </w:rPr>
              <w:object w:dxaOrig="300" w:dyaOrig="300">
                <v:shape id="_x0000_i1055" type="#_x0000_t75" style="width:12pt;height:12pt" o:ole="" fillcolor="window">
                  <v:imagedata r:id="rId330" o:title=""/>
                </v:shape>
                <o:OLEObject Type="Embed" ProgID="Equation.3" ShapeID="_x0000_i1055" DrawAspect="Content" ObjectID="_1494158657" r:id="rId331"/>
              </w:object>
            </w:r>
          </w:p>
          <w:p w:rsidR="00F75B2F" w:rsidRPr="002C0CBB" w:rsidRDefault="00F75B2F" w:rsidP="00546FF0">
            <w:pPr>
              <w:jc w:val="center"/>
              <w:rPr>
                <w:rFonts w:ascii="Arial" w:hAnsi="Arial" w:cs="Arial"/>
                <w:sz w:val="12"/>
                <w:szCs w:val="12"/>
                <w:lang w:val="en-US"/>
              </w:rPr>
            </w:pPr>
            <w:r w:rsidRPr="002C0CBB">
              <w:rPr>
                <w:rFonts w:ascii="Arial" w:hAnsi="Arial" w:cs="Arial"/>
                <w:sz w:val="12"/>
                <w:szCs w:val="12"/>
                <w:lang w:val="en-US"/>
              </w:rPr>
              <w:t>23</w:t>
            </w:r>
            <w:r w:rsidRPr="002C0CBB">
              <w:rPr>
                <w:rFonts w:ascii="Arial" w:hAnsi="Arial" w:cs="Arial"/>
                <w:position w:val="-12"/>
                <w:sz w:val="12"/>
                <w:szCs w:val="12"/>
                <w:lang w:val="en-US"/>
              </w:rPr>
              <w:object w:dxaOrig="300" w:dyaOrig="300">
                <v:shape id="_x0000_i1056" type="#_x0000_t75" style="width:12pt;height:12pt" o:ole="" fillcolor="window">
                  <v:imagedata r:id="rId330" o:title=""/>
                </v:shape>
                <o:OLEObject Type="Embed" ProgID="Equation.3" ShapeID="_x0000_i1056" DrawAspect="Content" ObjectID="_1494158658" r:id="rId332"/>
              </w:object>
            </w:r>
          </w:p>
          <w:p w:rsidR="00F75B2F" w:rsidRPr="002C0CBB" w:rsidRDefault="00F75B2F" w:rsidP="00546FF0">
            <w:pPr>
              <w:jc w:val="center"/>
              <w:rPr>
                <w:rFonts w:ascii="Arial" w:hAnsi="Arial" w:cs="Arial"/>
                <w:sz w:val="12"/>
                <w:szCs w:val="12"/>
                <w:lang w:val="en-US"/>
              </w:rPr>
            </w:pPr>
            <w:r w:rsidRPr="002C0CBB">
              <w:rPr>
                <w:rFonts w:ascii="Arial" w:hAnsi="Arial" w:cs="Arial"/>
                <w:sz w:val="12"/>
                <w:szCs w:val="12"/>
                <w:lang w:val="en-US"/>
              </w:rPr>
              <w:t>25</w:t>
            </w:r>
            <w:r w:rsidRPr="002C0CBB">
              <w:rPr>
                <w:rFonts w:ascii="Arial" w:hAnsi="Arial" w:cs="Arial"/>
                <w:position w:val="-12"/>
                <w:sz w:val="12"/>
                <w:szCs w:val="12"/>
                <w:lang w:val="en-US"/>
              </w:rPr>
              <w:object w:dxaOrig="300" w:dyaOrig="300">
                <v:shape id="_x0000_i1057" type="#_x0000_t75" style="width:12pt;height:12pt" o:ole="" fillcolor="window">
                  <v:imagedata r:id="rId330" o:title=""/>
                </v:shape>
                <o:OLEObject Type="Embed" ProgID="Equation.3" ShapeID="_x0000_i1057" DrawAspect="Content" ObjectID="_1494158659" r:id="rId333"/>
              </w:object>
            </w:r>
          </w:p>
          <w:p w:rsidR="00F75B2F" w:rsidRPr="002C0CBB" w:rsidRDefault="00F75B2F" w:rsidP="00546FF0">
            <w:pPr>
              <w:jc w:val="center"/>
              <w:rPr>
                <w:rFonts w:ascii="Arial" w:hAnsi="Arial" w:cs="Arial"/>
                <w:sz w:val="4"/>
                <w:szCs w:val="4"/>
              </w:rPr>
            </w:pPr>
          </w:p>
          <w:p w:rsidR="00F75B2F" w:rsidRPr="002C0CBB" w:rsidRDefault="00F75B2F" w:rsidP="00546FF0">
            <w:pPr>
              <w:jc w:val="center"/>
              <w:rPr>
                <w:rFonts w:ascii="Arial" w:hAnsi="Arial" w:cs="Arial"/>
                <w:sz w:val="12"/>
                <w:szCs w:val="12"/>
                <w:lang w:val="en-US"/>
              </w:rPr>
            </w:pPr>
            <w:r w:rsidRPr="002C0CBB">
              <w:rPr>
                <w:rFonts w:ascii="Arial" w:hAnsi="Arial" w:cs="Arial"/>
                <w:sz w:val="12"/>
                <w:szCs w:val="12"/>
                <w:lang w:val="en-US"/>
              </w:rPr>
              <w:t>15</w:t>
            </w:r>
            <w:r w:rsidRPr="002C0CBB">
              <w:rPr>
                <w:rFonts w:ascii="Arial" w:hAnsi="Arial" w:cs="Arial"/>
                <w:position w:val="-12"/>
                <w:sz w:val="12"/>
                <w:szCs w:val="12"/>
                <w:lang w:val="en-US"/>
              </w:rPr>
              <w:object w:dxaOrig="300" w:dyaOrig="300">
                <v:shape id="_x0000_i1058" type="#_x0000_t75" style="width:12pt;height:12pt" o:ole="" fillcolor="window">
                  <v:imagedata r:id="rId330" o:title=""/>
                </v:shape>
                <o:OLEObject Type="Embed" ProgID="Equation.3" ShapeID="_x0000_i1058" DrawAspect="Content" ObjectID="_1494158660" r:id="rId334"/>
              </w:object>
            </w:r>
          </w:p>
          <w:p w:rsidR="00F75B2F" w:rsidRPr="002C0CBB" w:rsidRDefault="00F75B2F" w:rsidP="00546FF0">
            <w:pPr>
              <w:jc w:val="center"/>
              <w:rPr>
                <w:rFonts w:ascii="Arial" w:hAnsi="Arial" w:cs="Arial"/>
                <w:sz w:val="4"/>
                <w:szCs w:val="4"/>
              </w:rPr>
            </w:pPr>
          </w:p>
          <w:p w:rsidR="00F75B2F" w:rsidRDefault="00F75B2F" w:rsidP="00546FF0">
            <w:pPr>
              <w:jc w:val="center"/>
              <w:rPr>
                <w:rFonts w:ascii="Arial" w:hAnsi="Arial" w:cs="Arial"/>
                <w:sz w:val="12"/>
                <w:szCs w:val="12"/>
              </w:rPr>
            </w:pPr>
            <w:r w:rsidRPr="002C0CBB">
              <w:rPr>
                <w:rFonts w:ascii="Arial" w:hAnsi="Arial" w:cs="Arial"/>
                <w:sz w:val="12"/>
                <w:szCs w:val="12"/>
                <w:lang w:val="en-US"/>
              </w:rPr>
              <w:t>30</w:t>
            </w:r>
            <w:r w:rsidRPr="002C0CBB">
              <w:rPr>
                <w:rFonts w:ascii="Arial" w:hAnsi="Arial" w:cs="Arial"/>
                <w:position w:val="-12"/>
                <w:sz w:val="12"/>
                <w:szCs w:val="12"/>
                <w:lang w:val="en-US"/>
              </w:rPr>
              <w:object w:dxaOrig="300" w:dyaOrig="300">
                <v:shape id="_x0000_i1059" type="#_x0000_t75" style="width:12pt;height:12pt" o:ole="" fillcolor="window">
                  <v:imagedata r:id="rId330" o:title=""/>
                </v:shape>
                <o:OLEObject Type="Embed" ProgID="Equation.3" ShapeID="_x0000_i1059" DrawAspect="Content" ObjectID="_1494158661" r:id="rId335"/>
              </w:object>
            </w:r>
          </w:p>
          <w:p w:rsidR="00F75B2F" w:rsidRPr="002C0CBB" w:rsidRDefault="00F75B2F" w:rsidP="00546FF0">
            <w:pPr>
              <w:jc w:val="center"/>
              <w:rPr>
                <w:rFonts w:ascii="Arial" w:hAnsi="Arial" w:cs="Arial"/>
                <w:sz w:val="4"/>
                <w:szCs w:val="4"/>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lang w:val="en-US"/>
              </w:rPr>
            </w:pPr>
            <w:r w:rsidRPr="002C0CBB">
              <w:rPr>
                <w:rFonts w:ascii="Arial" w:hAnsi="Arial" w:cs="Arial"/>
                <w:sz w:val="12"/>
                <w:szCs w:val="12"/>
                <w:lang w:val="en-US"/>
              </w:rPr>
              <w:t>10</w:t>
            </w:r>
            <w:r w:rsidRPr="002C0CBB">
              <w:rPr>
                <w:rFonts w:ascii="Arial" w:hAnsi="Arial" w:cs="Arial"/>
                <w:position w:val="-12"/>
                <w:sz w:val="12"/>
                <w:szCs w:val="12"/>
                <w:lang w:val="en-US"/>
              </w:rPr>
              <w:object w:dxaOrig="300" w:dyaOrig="300">
                <v:shape id="_x0000_i1060" type="#_x0000_t75" style="width:12pt;height:12pt" o:ole="" fillcolor="window">
                  <v:imagedata r:id="rId330" o:title=""/>
                </v:shape>
                <o:OLEObject Type="Embed" ProgID="Equation.3" ShapeID="_x0000_i1060" DrawAspect="Content" ObjectID="_1494158662" r:id="rId336"/>
              </w:object>
            </w:r>
          </w:p>
        </w:tc>
        <w:tc>
          <w:tcPr>
            <w:tcW w:w="788"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60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70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80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50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84</w:t>
            </w: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22</w:t>
            </w:r>
          </w:p>
        </w:tc>
        <w:tc>
          <w:tcPr>
            <w:tcW w:w="499"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90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100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120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80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130</w:t>
            </w: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нет</w:t>
            </w:r>
          </w:p>
        </w:tc>
        <w:tc>
          <w:tcPr>
            <w:tcW w:w="462"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1876</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1880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1890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1880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1936</w:t>
            </w: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1870</w:t>
            </w:r>
          </w:p>
        </w:tc>
        <w:tc>
          <w:tcPr>
            <w:tcW w:w="599"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46</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45</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40</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33</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30</w:t>
            </w: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32</w:t>
            </w:r>
          </w:p>
        </w:tc>
        <w:tc>
          <w:tcPr>
            <w:tcW w:w="366" w:type="pct"/>
            <w:vMerge w:val="restart"/>
          </w:tcPr>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33</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32</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28</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24</w:t>
            </w: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19</w:t>
            </w: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Default="00F75B2F" w:rsidP="00546FF0">
            <w:pPr>
              <w:jc w:val="center"/>
              <w:rPr>
                <w:rFonts w:ascii="Arial" w:hAnsi="Arial" w:cs="Arial"/>
                <w:sz w:val="12"/>
                <w:szCs w:val="12"/>
              </w:rPr>
            </w:pPr>
          </w:p>
          <w:p w:rsidR="00F75B2F" w:rsidRPr="002C0CBB" w:rsidRDefault="00F75B2F" w:rsidP="00546FF0">
            <w:pPr>
              <w:jc w:val="center"/>
              <w:rPr>
                <w:rFonts w:ascii="Arial" w:hAnsi="Arial" w:cs="Arial"/>
                <w:sz w:val="12"/>
                <w:szCs w:val="12"/>
              </w:rPr>
            </w:pPr>
            <w:r w:rsidRPr="002C0CBB">
              <w:rPr>
                <w:rFonts w:ascii="Arial" w:hAnsi="Arial" w:cs="Arial"/>
                <w:sz w:val="12"/>
                <w:szCs w:val="12"/>
              </w:rPr>
              <w:t>23</w:t>
            </w:r>
          </w:p>
        </w:tc>
        <w:tc>
          <w:tcPr>
            <w:tcW w:w="628" w:type="pct"/>
            <w:vMerge w:val="restart"/>
          </w:tcPr>
          <w:p w:rsidR="00F75B2F" w:rsidRDefault="00F75B2F" w:rsidP="00546FF0">
            <w:pPr>
              <w:jc w:val="center"/>
              <w:rPr>
                <w:rFonts w:ascii="Arial" w:hAnsi="Arial" w:cs="Arial"/>
                <w:sz w:val="8"/>
                <w:szCs w:val="8"/>
              </w:rPr>
            </w:pPr>
          </w:p>
          <w:p w:rsidR="00F75B2F" w:rsidRPr="00F75B2F" w:rsidRDefault="00F75B2F" w:rsidP="00546FF0">
            <w:pPr>
              <w:jc w:val="center"/>
              <w:rPr>
                <w:rFonts w:ascii="Arial" w:hAnsi="Arial" w:cs="Arial"/>
                <w:sz w:val="8"/>
                <w:szCs w:val="8"/>
              </w:rPr>
            </w:pPr>
            <w:proofErr w:type="spellStart"/>
            <w:r w:rsidRPr="00F75B2F">
              <w:rPr>
                <w:rFonts w:ascii="Arial" w:hAnsi="Arial" w:cs="Arial"/>
                <w:sz w:val="8"/>
                <w:szCs w:val="8"/>
              </w:rPr>
              <w:t>обравов</w:t>
            </w:r>
            <w:proofErr w:type="spellEnd"/>
            <w:r w:rsidRPr="00F75B2F">
              <w:rPr>
                <w:rFonts w:ascii="Arial" w:hAnsi="Arial" w:cs="Arial"/>
                <w:sz w:val="8"/>
                <w:szCs w:val="8"/>
              </w:rPr>
              <w:t xml:space="preserve"> не наблюдается</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8"/>
                <w:szCs w:val="8"/>
              </w:rPr>
            </w:pPr>
            <w:proofErr w:type="spellStart"/>
            <w:r w:rsidRPr="00F75B2F">
              <w:rPr>
                <w:rFonts w:ascii="Arial" w:hAnsi="Arial" w:cs="Arial"/>
                <w:sz w:val="8"/>
                <w:szCs w:val="8"/>
              </w:rPr>
              <w:t>обравов</w:t>
            </w:r>
            <w:proofErr w:type="spellEnd"/>
            <w:r w:rsidRPr="00F75B2F">
              <w:rPr>
                <w:rFonts w:ascii="Arial" w:hAnsi="Arial" w:cs="Arial"/>
                <w:sz w:val="8"/>
                <w:szCs w:val="8"/>
              </w:rPr>
              <w:t xml:space="preserve"> не наблюдается</w:t>
            </w:r>
          </w:p>
          <w:p w:rsidR="00F75B2F" w:rsidRDefault="00F75B2F" w:rsidP="00546FF0">
            <w:pPr>
              <w:jc w:val="center"/>
              <w:rPr>
                <w:rFonts w:ascii="Arial" w:hAnsi="Arial" w:cs="Arial"/>
                <w:sz w:val="8"/>
                <w:szCs w:val="8"/>
              </w:rPr>
            </w:pPr>
          </w:p>
          <w:p w:rsidR="00F75B2F" w:rsidRDefault="00F75B2F" w:rsidP="00546FF0">
            <w:pPr>
              <w:jc w:val="center"/>
              <w:rPr>
                <w:rFonts w:ascii="Arial" w:hAnsi="Arial" w:cs="Arial"/>
                <w:sz w:val="8"/>
                <w:szCs w:val="8"/>
              </w:rPr>
            </w:pPr>
            <w:proofErr w:type="spellStart"/>
            <w:r w:rsidRPr="00F75B2F">
              <w:rPr>
                <w:rFonts w:ascii="Arial" w:hAnsi="Arial" w:cs="Arial"/>
                <w:sz w:val="8"/>
                <w:szCs w:val="8"/>
              </w:rPr>
              <w:t>обравов</w:t>
            </w:r>
            <w:proofErr w:type="spellEnd"/>
            <w:r w:rsidRPr="00F75B2F">
              <w:rPr>
                <w:rFonts w:ascii="Arial" w:hAnsi="Arial" w:cs="Arial"/>
                <w:sz w:val="8"/>
                <w:szCs w:val="8"/>
              </w:rPr>
              <w:t xml:space="preserve"> не наблюдается</w:t>
            </w:r>
          </w:p>
          <w:p w:rsidR="00F75B2F" w:rsidRDefault="00F75B2F" w:rsidP="00546FF0">
            <w:pPr>
              <w:jc w:val="center"/>
              <w:rPr>
                <w:rFonts w:ascii="Arial" w:hAnsi="Arial" w:cs="Arial"/>
                <w:sz w:val="8"/>
                <w:szCs w:val="8"/>
              </w:rPr>
            </w:pPr>
          </w:p>
          <w:p w:rsidR="00F75B2F" w:rsidRDefault="00F75B2F" w:rsidP="00546FF0">
            <w:pPr>
              <w:jc w:val="center"/>
              <w:rPr>
                <w:rFonts w:ascii="Arial" w:hAnsi="Arial" w:cs="Arial"/>
                <w:sz w:val="8"/>
                <w:szCs w:val="8"/>
              </w:rPr>
            </w:pPr>
            <w:r w:rsidRPr="00F75B2F">
              <w:rPr>
                <w:rFonts w:ascii="Arial" w:hAnsi="Arial" w:cs="Arial"/>
                <w:sz w:val="8"/>
                <w:szCs w:val="8"/>
              </w:rPr>
              <w:t>повышенная обрывность</w:t>
            </w:r>
          </w:p>
          <w:p w:rsidR="00F75B2F" w:rsidRDefault="00F75B2F" w:rsidP="00546FF0">
            <w:pPr>
              <w:jc w:val="center"/>
              <w:rPr>
                <w:rFonts w:ascii="Arial" w:hAnsi="Arial" w:cs="Arial"/>
                <w:sz w:val="8"/>
                <w:szCs w:val="8"/>
              </w:rPr>
            </w:pPr>
          </w:p>
          <w:p w:rsidR="00F75B2F" w:rsidRPr="00F75B2F" w:rsidRDefault="00F75B2F" w:rsidP="00546FF0">
            <w:pPr>
              <w:jc w:val="center"/>
              <w:rPr>
                <w:rFonts w:ascii="Arial" w:hAnsi="Arial" w:cs="Arial"/>
                <w:sz w:val="8"/>
                <w:szCs w:val="8"/>
              </w:rPr>
            </w:pPr>
            <w:proofErr w:type="spellStart"/>
            <w:r w:rsidRPr="00F75B2F">
              <w:rPr>
                <w:rFonts w:ascii="Arial" w:hAnsi="Arial" w:cs="Arial"/>
                <w:sz w:val="8"/>
                <w:szCs w:val="8"/>
              </w:rPr>
              <w:t>обравов</w:t>
            </w:r>
            <w:proofErr w:type="spellEnd"/>
            <w:r w:rsidRPr="00F75B2F">
              <w:rPr>
                <w:rFonts w:ascii="Arial" w:hAnsi="Arial" w:cs="Arial"/>
                <w:sz w:val="8"/>
                <w:szCs w:val="8"/>
              </w:rPr>
              <w:t xml:space="preserve"> не наблюдается</w:t>
            </w:r>
          </w:p>
          <w:p w:rsidR="00F75B2F" w:rsidRPr="002C0CBB" w:rsidRDefault="00F75B2F" w:rsidP="00546FF0">
            <w:pPr>
              <w:jc w:val="center"/>
              <w:rPr>
                <w:rFonts w:ascii="Arial" w:hAnsi="Arial" w:cs="Arial"/>
                <w:sz w:val="12"/>
                <w:szCs w:val="12"/>
              </w:rPr>
            </w:pPr>
          </w:p>
          <w:p w:rsidR="00F75B2F" w:rsidRDefault="00F75B2F" w:rsidP="00546FF0">
            <w:pPr>
              <w:jc w:val="center"/>
              <w:rPr>
                <w:rFonts w:ascii="Arial" w:hAnsi="Arial" w:cs="Arial"/>
                <w:sz w:val="8"/>
                <w:szCs w:val="8"/>
              </w:rPr>
            </w:pPr>
          </w:p>
          <w:p w:rsidR="00F75B2F" w:rsidRDefault="00F75B2F" w:rsidP="00546FF0">
            <w:pPr>
              <w:jc w:val="center"/>
              <w:rPr>
                <w:rFonts w:ascii="Arial" w:hAnsi="Arial" w:cs="Arial"/>
                <w:sz w:val="8"/>
                <w:szCs w:val="8"/>
              </w:rPr>
            </w:pPr>
          </w:p>
          <w:p w:rsidR="00F75B2F" w:rsidRDefault="00F75B2F" w:rsidP="00546FF0">
            <w:pPr>
              <w:jc w:val="center"/>
              <w:rPr>
                <w:rFonts w:ascii="Arial" w:hAnsi="Arial" w:cs="Arial"/>
                <w:sz w:val="8"/>
                <w:szCs w:val="8"/>
              </w:rPr>
            </w:pPr>
          </w:p>
          <w:p w:rsidR="00F75B2F" w:rsidRDefault="00F75B2F" w:rsidP="00546FF0">
            <w:pPr>
              <w:jc w:val="center"/>
              <w:rPr>
                <w:rFonts w:ascii="Arial" w:hAnsi="Arial" w:cs="Arial"/>
                <w:sz w:val="8"/>
                <w:szCs w:val="8"/>
              </w:rPr>
            </w:pPr>
          </w:p>
          <w:p w:rsidR="00F75B2F" w:rsidRPr="00F75B2F" w:rsidRDefault="00F75B2F" w:rsidP="00546FF0">
            <w:pPr>
              <w:jc w:val="center"/>
              <w:rPr>
                <w:rFonts w:ascii="Arial" w:hAnsi="Arial" w:cs="Arial"/>
                <w:sz w:val="8"/>
                <w:szCs w:val="8"/>
              </w:rPr>
            </w:pPr>
            <w:r w:rsidRPr="00F75B2F">
              <w:rPr>
                <w:rFonts w:ascii="Arial" w:hAnsi="Arial" w:cs="Arial"/>
                <w:sz w:val="8"/>
                <w:szCs w:val="8"/>
              </w:rPr>
              <w:t>повышенная обрывность</w:t>
            </w:r>
          </w:p>
          <w:p w:rsidR="00F75B2F" w:rsidRPr="002C0CBB" w:rsidRDefault="00F75B2F" w:rsidP="00546FF0">
            <w:pPr>
              <w:jc w:val="center"/>
              <w:rPr>
                <w:rFonts w:ascii="Arial" w:hAnsi="Arial" w:cs="Arial"/>
                <w:sz w:val="12"/>
                <w:szCs w:val="12"/>
              </w:rPr>
            </w:pPr>
          </w:p>
        </w:tc>
      </w:tr>
      <w:tr w:rsidR="00F75B2F" w:rsidRPr="002C0CBB" w:rsidTr="00546FF0">
        <w:trPr>
          <w:cantSplit/>
          <w:trHeight w:val="698"/>
        </w:trPr>
        <w:tc>
          <w:tcPr>
            <w:tcW w:w="322" w:type="pct"/>
            <w:textDirection w:val="btLr"/>
          </w:tcPr>
          <w:p w:rsidR="00F75B2F" w:rsidRPr="002C0CBB" w:rsidRDefault="00F75B2F" w:rsidP="00546FF0">
            <w:pPr>
              <w:ind w:left="113" w:right="113"/>
              <w:jc w:val="center"/>
              <w:rPr>
                <w:rFonts w:ascii="Arial" w:hAnsi="Arial" w:cs="Arial"/>
                <w:sz w:val="12"/>
                <w:szCs w:val="12"/>
              </w:rPr>
            </w:pPr>
            <w:r w:rsidRPr="002C0CBB">
              <w:rPr>
                <w:rFonts w:ascii="Arial" w:hAnsi="Arial" w:cs="Arial"/>
                <w:sz w:val="12"/>
                <w:szCs w:val="12"/>
              </w:rPr>
              <w:t>Прототип</w:t>
            </w:r>
          </w:p>
        </w:tc>
        <w:tc>
          <w:tcPr>
            <w:tcW w:w="328" w:type="pct"/>
            <w:vMerge/>
          </w:tcPr>
          <w:p w:rsidR="00F75B2F" w:rsidRPr="002C0CBB" w:rsidRDefault="00F75B2F" w:rsidP="00546FF0">
            <w:pPr>
              <w:jc w:val="center"/>
              <w:rPr>
                <w:rFonts w:ascii="Arial" w:hAnsi="Arial" w:cs="Arial"/>
                <w:sz w:val="12"/>
                <w:szCs w:val="12"/>
              </w:rPr>
            </w:pPr>
          </w:p>
        </w:tc>
        <w:tc>
          <w:tcPr>
            <w:tcW w:w="484" w:type="pct"/>
            <w:vMerge/>
          </w:tcPr>
          <w:p w:rsidR="00F75B2F" w:rsidRPr="002C0CBB" w:rsidRDefault="00F75B2F" w:rsidP="00546FF0">
            <w:pPr>
              <w:jc w:val="center"/>
              <w:rPr>
                <w:rFonts w:ascii="Arial" w:hAnsi="Arial" w:cs="Arial"/>
                <w:sz w:val="12"/>
                <w:szCs w:val="12"/>
              </w:rPr>
            </w:pPr>
          </w:p>
        </w:tc>
        <w:tc>
          <w:tcPr>
            <w:tcW w:w="524" w:type="pct"/>
            <w:vMerge/>
          </w:tcPr>
          <w:p w:rsidR="00F75B2F" w:rsidRPr="002C0CBB" w:rsidRDefault="00F75B2F" w:rsidP="00546FF0">
            <w:pPr>
              <w:jc w:val="center"/>
              <w:rPr>
                <w:rFonts w:ascii="Arial" w:hAnsi="Arial" w:cs="Arial"/>
                <w:sz w:val="12"/>
                <w:szCs w:val="12"/>
                <w:lang w:val="en-US"/>
              </w:rPr>
            </w:pPr>
          </w:p>
        </w:tc>
        <w:tc>
          <w:tcPr>
            <w:tcW w:w="788" w:type="pct"/>
            <w:vMerge/>
          </w:tcPr>
          <w:p w:rsidR="00F75B2F" w:rsidRPr="002C0CBB" w:rsidRDefault="00F75B2F" w:rsidP="00546FF0">
            <w:pPr>
              <w:jc w:val="center"/>
              <w:rPr>
                <w:rFonts w:ascii="Arial" w:hAnsi="Arial" w:cs="Arial"/>
                <w:sz w:val="12"/>
                <w:szCs w:val="12"/>
              </w:rPr>
            </w:pPr>
          </w:p>
        </w:tc>
        <w:tc>
          <w:tcPr>
            <w:tcW w:w="499" w:type="pct"/>
            <w:vMerge/>
          </w:tcPr>
          <w:p w:rsidR="00F75B2F" w:rsidRPr="002C0CBB" w:rsidRDefault="00F75B2F" w:rsidP="00546FF0">
            <w:pPr>
              <w:jc w:val="center"/>
              <w:rPr>
                <w:rFonts w:ascii="Arial" w:hAnsi="Arial" w:cs="Arial"/>
                <w:sz w:val="12"/>
                <w:szCs w:val="12"/>
              </w:rPr>
            </w:pPr>
          </w:p>
        </w:tc>
        <w:tc>
          <w:tcPr>
            <w:tcW w:w="462" w:type="pct"/>
            <w:vMerge/>
          </w:tcPr>
          <w:p w:rsidR="00F75B2F" w:rsidRPr="002C0CBB" w:rsidRDefault="00F75B2F" w:rsidP="00546FF0">
            <w:pPr>
              <w:jc w:val="center"/>
              <w:rPr>
                <w:rFonts w:ascii="Arial" w:hAnsi="Arial" w:cs="Arial"/>
                <w:sz w:val="12"/>
                <w:szCs w:val="12"/>
              </w:rPr>
            </w:pPr>
          </w:p>
        </w:tc>
        <w:tc>
          <w:tcPr>
            <w:tcW w:w="599" w:type="pct"/>
            <w:vMerge/>
          </w:tcPr>
          <w:p w:rsidR="00F75B2F" w:rsidRPr="002C0CBB" w:rsidRDefault="00F75B2F" w:rsidP="00546FF0">
            <w:pPr>
              <w:jc w:val="center"/>
              <w:rPr>
                <w:rFonts w:ascii="Arial" w:hAnsi="Arial" w:cs="Arial"/>
                <w:sz w:val="12"/>
                <w:szCs w:val="12"/>
              </w:rPr>
            </w:pPr>
          </w:p>
        </w:tc>
        <w:tc>
          <w:tcPr>
            <w:tcW w:w="366" w:type="pct"/>
            <w:vMerge/>
          </w:tcPr>
          <w:p w:rsidR="00F75B2F" w:rsidRPr="002C0CBB" w:rsidRDefault="00F75B2F" w:rsidP="00546FF0">
            <w:pPr>
              <w:jc w:val="center"/>
              <w:rPr>
                <w:rFonts w:ascii="Arial" w:hAnsi="Arial" w:cs="Arial"/>
                <w:sz w:val="12"/>
                <w:szCs w:val="12"/>
              </w:rPr>
            </w:pPr>
          </w:p>
        </w:tc>
        <w:tc>
          <w:tcPr>
            <w:tcW w:w="628" w:type="pct"/>
            <w:vMerge/>
          </w:tcPr>
          <w:p w:rsidR="00F75B2F" w:rsidRPr="002C0CBB" w:rsidRDefault="00F75B2F" w:rsidP="00546FF0">
            <w:pPr>
              <w:jc w:val="center"/>
              <w:rPr>
                <w:rFonts w:ascii="Arial" w:hAnsi="Arial" w:cs="Arial"/>
                <w:sz w:val="12"/>
                <w:szCs w:val="12"/>
              </w:rPr>
            </w:pPr>
          </w:p>
        </w:tc>
      </w:tr>
    </w:tbl>
    <w:p w:rsidR="005D6E22" w:rsidRPr="005D6E22" w:rsidRDefault="005D6E22" w:rsidP="005D6E22">
      <w:pPr>
        <w:ind w:firstLine="567"/>
        <w:jc w:val="both"/>
        <w:rPr>
          <w:rFonts w:ascii="Arial" w:hAnsi="Arial" w:cs="Arial"/>
          <w:sz w:val="16"/>
          <w:szCs w:val="16"/>
        </w:rPr>
      </w:pPr>
    </w:p>
    <w:p w:rsidR="005D6E22" w:rsidRPr="005D6E22" w:rsidRDefault="005D6E22" w:rsidP="005D6E22">
      <w:pPr>
        <w:jc w:val="both"/>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F75B2F" w:rsidRDefault="00F75B2F" w:rsidP="005D6E22">
      <w:pPr>
        <w:jc w:val="right"/>
        <w:rPr>
          <w:rFonts w:ascii="Arial" w:hAnsi="Arial" w:cs="Arial"/>
          <w:sz w:val="16"/>
          <w:szCs w:val="16"/>
        </w:rPr>
      </w:pPr>
    </w:p>
    <w:p w:rsidR="005D6E22" w:rsidRPr="005D6E22" w:rsidRDefault="005D6E22" w:rsidP="005D6E22">
      <w:pPr>
        <w:jc w:val="right"/>
        <w:rPr>
          <w:rFonts w:ascii="Arial" w:hAnsi="Arial" w:cs="Arial"/>
          <w:sz w:val="16"/>
          <w:szCs w:val="16"/>
        </w:rPr>
      </w:pPr>
      <w:r w:rsidRPr="005D6E22">
        <w:rPr>
          <w:rFonts w:ascii="Arial" w:hAnsi="Arial" w:cs="Arial"/>
          <w:sz w:val="16"/>
          <w:szCs w:val="16"/>
        </w:rPr>
        <w:t xml:space="preserve">Способ изготовления </w:t>
      </w:r>
    </w:p>
    <w:p w:rsidR="005D6E22" w:rsidRPr="005D6E22" w:rsidRDefault="005D6E22" w:rsidP="005D6E22">
      <w:pPr>
        <w:jc w:val="right"/>
        <w:rPr>
          <w:rFonts w:ascii="Arial" w:hAnsi="Arial" w:cs="Arial"/>
          <w:sz w:val="16"/>
          <w:szCs w:val="16"/>
        </w:rPr>
      </w:pPr>
      <w:r w:rsidRPr="005D6E22">
        <w:rPr>
          <w:rFonts w:ascii="Arial" w:hAnsi="Arial" w:cs="Arial"/>
          <w:sz w:val="16"/>
          <w:szCs w:val="16"/>
        </w:rPr>
        <w:t>высокоуглеродистой проволоки</w:t>
      </w:r>
    </w:p>
    <w:p w:rsidR="005D6E22" w:rsidRPr="005D6E22" w:rsidRDefault="005D6E22" w:rsidP="005D6E22">
      <w:pPr>
        <w:ind w:firstLine="567"/>
        <w:jc w:val="both"/>
        <w:rPr>
          <w:rFonts w:ascii="Arial" w:hAnsi="Arial" w:cs="Arial"/>
          <w:sz w:val="16"/>
          <w:szCs w:val="16"/>
        </w:rPr>
      </w:pPr>
    </w:p>
    <w:p w:rsidR="005D6E22" w:rsidRPr="005D6E22" w:rsidRDefault="005D6E22" w:rsidP="005D6E22">
      <w:pPr>
        <w:ind w:firstLine="567"/>
        <w:jc w:val="both"/>
        <w:rPr>
          <w:rFonts w:ascii="Arial" w:hAnsi="Arial" w:cs="Arial"/>
          <w:sz w:val="16"/>
          <w:szCs w:val="16"/>
        </w:rPr>
      </w:pPr>
    </w:p>
    <w:p w:rsidR="005D6E22" w:rsidRPr="005D6E22" w:rsidRDefault="00764393" w:rsidP="005D6E22">
      <w:pPr>
        <w:ind w:firstLine="567"/>
        <w:jc w:val="both"/>
        <w:rPr>
          <w:rFonts w:ascii="Arial" w:hAnsi="Arial" w:cs="Arial"/>
          <w:sz w:val="16"/>
          <w:szCs w:val="16"/>
        </w:rPr>
      </w:pPr>
      <w:r>
        <w:rPr>
          <w:rFonts w:ascii="Arial" w:hAnsi="Arial" w:cs="Arial"/>
          <w:noProof/>
          <w:sz w:val="16"/>
          <w:szCs w:val="16"/>
        </w:rPr>
        <w:object w:dxaOrig="1440" w:dyaOrig="1440">
          <v:shape id="_x0000_s1044" type="#_x0000_t75" style="position:absolute;left:0;text-align:left;margin-left:3.25pt;margin-top:5.2pt;width:310.05pt;height:61.9pt;z-index:251707392" o:allowincell="f">
            <v:imagedata r:id="rId337" o:title=""/>
            <w10:wrap type="topAndBottom"/>
          </v:shape>
          <o:OLEObject Type="Embed" ProgID="Visio.Drawing.6" ShapeID="_x0000_s1044" DrawAspect="Content" ObjectID="_1494158675" r:id="rId338"/>
        </w:object>
      </w:r>
    </w:p>
    <w:p w:rsidR="005D6E22" w:rsidRPr="005D6E22" w:rsidRDefault="005D6E22" w:rsidP="005D6E22">
      <w:pPr>
        <w:ind w:firstLine="567"/>
        <w:jc w:val="both"/>
        <w:rPr>
          <w:rFonts w:ascii="Arial" w:hAnsi="Arial" w:cs="Arial"/>
          <w:sz w:val="16"/>
          <w:szCs w:val="16"/>
        </w:rPr>
      </w:pPr>
    </w:p>
    <w:p w:rsidR="005D6E22" w:rsidRPr="005D6E22" w:rsidRDefault="005D6E22" w:rsidP="005D6E22">
      <w:pPr>
        <w:ind w:firstLine="567"/>
        <w:jc w:val="both"/>
        <w:rPr>
          <w:rFonts w:ascii="Arial" w:hAnsi="Arial" w:cs="Arial"/>
          <w:sz w:val="16"/>
          <w:szCs w:val="16"/>
        </w:rPr>
      </w:pPr>
    </w:p>
    <w:p w:rsidR="005D6E22" w:rsidRPr="00F07506" w:rsidRDefault="005D6E22" w:rsidP="00F07506">
      <w:pPr>
        <w:pStyle w:val="2"/>
        <w:spacing w:before="0"/>
        <w:jc w:val="center"/>
        <w:rPr>
          <w:rFonts w:ascii="Arial" w:hAnsi="Arial" w:cs="Arial"/>
          <w:b w:val="0"/>
          <w:color w:val="auto"/>
          <w:sz w:val="16"/>
          <w:szCs w:val="16"/>
        </w:rPr>
      </w:pPr>
      <w:r w:rsidRPr="00F07506">
        <w:rPr>
          <w:rFonts w:ascii="Arial" w:hAnsi="Arial" w:cs="Arial"/>
          <w:b w:val="0"/>
          <w:color w:val="auto"/>
          <w:sz w:val="16"/>
          <w:szCs w:val="16"/>
        </w:rPr>
        <w:t>Фиг.1</w:t>
      </w:r>
    </w:p>
    <w:p w:rsidR="005D6E22" w:rsidRPr="005D6E22" w:rsidRDefault="005D6E22" w:rsidP="005D6E22">
      <w:pPr>
        <w:jc w:val="both"/>
        <w:rPr>
          <w:rFonts w:ascii="Arial" w:hAnsi="Arial" w:cs="Arial"/>
          <w:sz w:val="16"/>
          <w:szCs w:val="16"/>
        </w:rPr>
      </w:pPr>
    </w:p>
    <w:p w:rsidR="005D6E22" w:rsidRPr="005D6E22" w:rsidRDefault="00764393" w:rsidP="005D6E22">
      <w:pPr>
        <w:jc w:val="both"/>
        <w:rPr>
          <w:rFonts w:ascii="Arial" w:hAnsi="Arial" w:cs="Arial"/>
          <w:sz w:val="16"/>
          <w:szCs w:val="16"/>
        </w:rPr>
      </w:pPr>
      <w:r>
        <w:rPr>
          <w:rFonts w:ascii="Arial" w:hAnsi="Arial" w:cs="Arial"/>
          <w:sz w:val="16"/>
          <w:szCs w:val="16"/>
        </w:rPr>
        <w:object w:dxaOrig="1440" w:dyaOrig="1440">
          <v:shape id="_x0000_s1045" type="#_x0000_t75" style="position:absolute;left:0;text-align:left;margin-left:73.25pt;margin-top:8.35pt;width:181.25pt;height:114.2pt;z-index:251708416" o:allowincell="f">
            <v:imagedata r:id="rId339" o:title=""/>
            <w10:wrap type="topAndBottom"/>
          </v:shape>
          <o:OLEObject Type="Embed" ProgID="Visio.Drawing.6" ShapeID="_x0000_s1045" DrawAspect="Content" ObjectID="_1494158676" r:id="rId340"/>
        </w:object>
      </w:r>
    </w:p>
    <w:p w:rsidR="005D6E22" w:rsidRPr="005D6E22" w:rsidRDefault="005D6E22" w:rsidP="005D6E22">
      <w:pPr>
        <w:jc w:val="both"/>
        <w:rPr>
          <w:rFonts w:ascii="Arial" w:hAnsi="Arial" w:cs="Arial"/>
          <w:sz w:val="16"/>
          <w:szCs w:val="16"/>
        </w:rPr>
      </w:pPr>
    </w:p>
    <w:p w:rsidR="005D6E22" w:rsidRPr="005D6E22" w:rsidRDefault="005D6E22" w:rsidP="005D6E22">
      <w:pPr>
        <w:jc w:val="both"/>
        <w:rPr>
          <w:rFonts w:ascii="Arial" w:hAnsi="Arial" w:cs="Arial"/>
          <w:sz w:val="16"/>
          <w:szCs w:val="16"/>
        </w:rPr>
      </w:pPr>
    </w:p>
    <w:p w:rsidR="005D6E22" w:rsidRDefault="005D6E22" w:rsidP="00714277">
      <w:pPr>
        <w:pStyle w:val="2"/>
        <w:spacing w:before="0"/>
        <w:jc w:val="center"/>
        <w:rPr>
          <w:rFonts w:ascii="Arial" w:hAnsi="Arial" w:cs="Arial"/>
          <w:b w:val="0"/>
          <w:color w:val="auto"/>
          <w:sz w:val="16"/>
          <w:szCs w:val="16"/>
        </w:rPr>
      </w:pPr>
      <w:r w:rsidRPr="001261F1">
        <w:rPr>
          <w:rFonts w:ascii="Arial" w:hAnsi="Arial" w:cs="Arial"/>
          <w:b w:val="0"/>
          <w:color w:val="auto"/>
          <w:sz w:val="16"/>
          <w:szCs w:val="16"/>
        </w:rPr>
        <w:t>Фиг.2</w:t>
      </w:r>
    </w:p>
    <w:p w:rsidR="00E97BF5" w:rsidRPr="00E97BF5" w:rsidRDefault="00E97BF5" w:rsidP="00E97BF5"/>
    <w:p w:rsidR="00E97BF5" w:rsidRDefault="00E97BF5" w:rsidP="00E97BF5"/>
    <w:p w:rsidR="00E97BF5" w:rsidRPr="00E97BF5" w:rsidRDefault="00E97BF5" w:rsidP="00E97BF5"/>
    <w:p w:rsidR="00F75B2F" w:rsidRDefault="00F75B2F" w:rsidP="00F75B2F"/>
    <w:p w:rsidR="00F75B2F" w:rsidRDefault="00F75B2F" w:rsidP="00F75B2F"/>
    <w:p w:rsidR="00F75B2F" w:rsidRPr="00F75B2F" w:rsidRDefault="00F75B2F" w:rsidP="00F75B2F"/>
    <w:p w:rsidR="005D6E22" w:rsidRPr="00E97BF5" w:rsidRDefault="005D6E22" w:rsidP="005D6E22">
      <w:pPr>
        <w:jc w:val="both"/>
        <w:rPr>
          <w:rFonts w:ascii="Arial" w:hAnsi="Arial" w:cs="Arial"/>
          <w:sz w:val="16"/>
          <w:szCs w:val="16"/>
        </w:rPr>
      </w:pPr>
    </w:p>
    <w:p w:rsidR="002C0CBB" w:rsidRPr="00E97BF5" w:rsidRDefault="002C0CBB" w:rsidP="005D6E22">
      <w:pPr>
        <w:jc w:val="both"/>
        <w:rPr>
          <w:rFonts w:ascii="Arial" w:hAnsi="Arial" w:cs="Arial"/>
          <w:sz w:val="16"/>
          <w:szCs w:val="16"/>
        </w:rPr>
      </w:pPr>
    </w:p>
    <w:p w:rsidR="00F75B2F" w:rsidRPr="00E97BF5" w:rsidRDefault="00F75B2F" w:rsidP="001261F1">
      <w:pPr>
        <w:pStyle w:val="1"/>
        <w:spacing w:before="0"/>
        <w:jc w:val="center"/>
        <w:rPr>
          <w:rFonts w:ascii="Arial" w:hAnsi="Arial" w:cs="Arial"/>
          <w:color w:val="auto"/>
          <w:sz w:val="16"/>
          <w:szCs w:val="16"/>
        </w:rPr>
      </w:pPr>
    </w:p>
    <w:p w:rsidR="00E97BF5" w:rsidRPr="00E97BF5" w:rsidRDefault="00E97BF5" w:rsidP="00E97BF5">
      <w:pPr>
        <w:rPr>
          <w:rFonts w:ascii="Arial" w:hAnsi="Arial" w:cs="Arial"/>
          <w:sz w:val="16"/>
          <w:szCs w:val="16"/>
        </w:rPr>
      </w:pPr>
    </w:p>
    <w:p w:rsidR="00F75B2F" w:rsidRDefault="00F75B2F" w:rsidP="001261F1">
      <w:pPr>
        <w:pStyle w:val="1"/>
        <w:spacing w:before="0"/>
        <w:jc w:val="center"/>
        <w:rPr>
          <w:rFonts w:ascii="Arial" w:hAnsi="Arial" w:cs="Arial"/>
          <w:color w:val="auto"/>
          <w:sz w:val="16"/>
          <w:szCs w:val="16"/>
        </w:rPr>
      </w:pPr>
    </w:p>
    <w:p w:rsidR="00E97BF5" w:rsidRDefault="00E97BF5" w:rsidP="00E97BF5"/>
    <w:p w:rsidR="00E97BF5" w:rsidRPr="00E97BF5" w:rsidRDefault="00E97BF5" w:rsidP="00E97BF5"/>
    <w:p w:rsidR="00F75B2F" w:rsidRPr="00E97BF5" w:rsidRDefault="00F75B2F" w:rsidP="001261F1">
      <w:pPr>
        <w:pStyle w:val="1"/>
        <w:spacing w:before="0"/>
        <w:jc w:val="center"/>
        <w:rPr>
          <w:rFonts w:ascii="Arial" w:hAnsi="Arial" w:cs="Arial"/>
          <w:color w:val="auto"/>
          <w:sz w:val="16"/>
          <w:szCs w:val="16"/>
        </w:rPr>
      </w:pPr>
    </w:p>
    <w:p w:rsidR="00F75B2F" w:rsidRPr="00E97BF5" w:rsidRDefault="00F75B2F" w:rsidP="001261F1">
      <w:pPr>
        <w:pStyle w:val="1"/>
        <w:spacing w:before="0"/>
        <w:jc w:val="center"/>
        <w:rPr>
          <w:rFonts w:ascii="Arial" w:hAnsi="Arial" w:cs="Arial"/>
          <w:color w:val="auto"/>
          <w:sz w:val="16"/>
          <w:szCs w:val="16"/>
        </w:rPr>
      </w:pPr>
    </w:p>
    <w:p w:rsidR="00E97BF5" w:rsidRPr="00E97BF5" w:rsidRDefault="00E97BF5" w:rsidP="00E97BF5">
      <w:pPr>
        <w:rPr>
          <w:rFonts w:ascii="Arial" w:hAnsi="Arial" w:cs="Arial"/>
          <w:sz w:val="16"/>
          <w:szCs w:val="16"/>
        </w:rPr>
      </w:pPr>
    </w:p>
    <w:p w:rsidR="001261F1" w:rsidRPr="001261F1" w:rsidRDefault="002C0CBB" w:rsidP="001261F1">
      <w:pPr>
        <w:pStyle w:val="1"/>
        <w:spacing w:before="0"/>
        <w:jc w:val="center"/>
        <w:rPr>
          <w:rFonts w:ascii="Arial" w:hAnsi="Arial" w:cs="Arial"/>
          <w:color w:val="auto"/>
          <w:sz w:val="16"/>
          <w:szCs w:val="16"/>
        </w:rPr>
      </w:pPr>
      <w:r>
        <w:rPr>
          <w:rFonts w:ascii="Arial" w:hAnsi="Arial" w:cs="Arial"/>
          <w:color w:val="auto"/>
          <w:sz w:val="16"/>
          <w:szCs w:val="16"/>
        </w:rPr>
        <w:t>Ф</w:t>
      </w:r>
      <w:r w:rsidR="001261F1" w:rsidRPr="001261F1">
        <w:rPr>
          <w:rFonts w:ascii="Arial" w:hAnsi="Arial" w:cs="Arial"/>
          <w:color w:val="auto"/>
          <w:sz w:val="16"/>
          <w:szCs w:val="16"/>
        </w:rPr>
        <w:t>ормула изобретения</w:t>
      </w:r>
    </w:p>
    <w:p w:rsidR="001261F1" w:rsidRPr="001261F1" w:rsidRDefault="001261F1" w:rsidP="001261F1">
      <w:pPr>
        <w:jc w:val="both"/>
        <w:rPr>
          <w:rFonts w:ascii="Arial" w:hAnsi="Arial" w:cs="Arial"/>
          <w:sz w:val="16"/>
          <w:szCs w:val="16"/>
        </w:rPr>
      </w:pPr>
    </w:p>
    <w:p w:rsidR="001261F1" w:rsidRPr="001261F1" w:rsidRDefault="001261F1" w:rsidP="001261F1">
      <w:pPr>
        <w:pStyle w:val="21"/>
        <w:rPr>
          <w:rFonts w:ascii="Arial" w:hAnsi="Arial" w:cs="Arial"/>
          <w:sz w:val="16"/>
          <w:szCs w:val="16"/>
        </w:rPr>
      </w:pPr>
      <w:r w:rsidRPr="001261F1">
        <w:rPr>
          <w:rFonts w:ascii="Arial" w:hAnsi="Arial" w:cs="Arial"/>
          <w:sz w:val="16"/>
          <w:szCs w:val="16"/>
        </w:rPr>
        <w:t>Способ изготовления высокоуглеродистой проволоки, включающий волочение проволоки, знакопеременную деформацию ее на роликовых устройствах и смотку готовой проволоки, отличающийся тем, что волочение проволоки до суммарной степени деформации 60-80 % ведут с единичной степенью деформации, определяемой по формуле:</w:t>
      </w:r>
    </w:p>
    <w:p w:rsidR="001261F1" w:rsidRPr="001261F1" w:rsidRDefault="001261F1" w:rsidP="001261F1">
      <w:pPr>
        <w:jc w:val="center"/>
        <w:rPr>
          <w:rFonts w:ascii="Arial" w:hAnsi="Arial" w:cs="Arial"/>
          <w:sz w:val="16"/>
          <w:szCs w:val="16"/>
        </w:rPr>
      </w:pPr>
      <w:r w:rsidRPr="001261F1">
        <w:rPr>
          <w:rFonts w:ascii="Arial" w:hAnsi="Arial" w:cs="Arial"/>
          <w:position w:val="-24"/>
          <w:sz w:val="16"/>
          <w:szCs w:val="16"/>
        </w:rPr>
        <w:object w:dxaOrig="1340" w:dyaOrig="639">
          <v:shape id="_x0000_i1061" type="#_x0000_t75" style="width:67.5pt;height:32.25pt" o:ole="" fillcolor="window">
            <v:imagedata r:id="rId341" o:title=""/>
          </v:shape>
          <o:OLEObject Type="Embed" ProgID="Equation.3" ShapeID="_x0000_i1061" DrawAspect="Content" ObjectID="_1494158663" r:id="rId342"/>
        </w:object>
      </w:r>
      <w:r w:rsidRPr="001261F1">
        <w:rPr>
          <w:rFonts w:ascii="Arial" w:hAnsi="Arial" w:cs="Arial"/>
          <w:sz w:val="16"/>
          <w:szCs w:val="16"/>
        </w:rPr>
        <w:t>,</w:t>
      </w:r>
    </w:p>
    <w:p w:rsidR="001261F1" w:rsidRPr="001261F1" w:rsidRDefault="001261F1" w:rsidP="001261F1">
      <w:pPr>
        <w:jc w:val="both"/>
        <w:rPr>
          <w:rFonts w:ascii="Arial" w:hAnsi="Arial" w:cs="Arial"/>
          <w:sz w:val="16"/>
          <w:szCs w:val="16"/>
        </w:rPr>
      </w:pPr>
      <w:r w:rsidRPr="001261F1">
        <w:rPr>
          <w:rFonts w:ascii="Arial" w:hAnsi="Arial" w:cs="Arial"/>
          <w:sz w:val="16"/>
          <w:szCs w:val="16"/>
        </w:rPr>
        <w:t xml:space="preserve">где </w:t>
      </w:r>
      <w:r w:rsidRPr="001261F1">
        <w:rPr>
          <w:rFonts w:ascii="Arial" w:hAnsi="Arial" w:cs="Arial"/>
          <w:position w:val="-4"/>
          <w:sz w:val="16"/>
          <w:szCs w:val="16"/>
        </w:rPr>
        <w:object w:dxaOrig="160" w:dyaOrig="180">
          <v:shape id="_x0000_i1062" type="#_x0000_t75" style="width:9pt;height:9pt" o:ole="" fillcolor="window">
            <v:imagedata r:id="rId343" o:title=""/>
          </v:shape>
          <o:OLEObject Type="Embed" ProgID="Equation.3" ShapeID="_x0000_i1062" DrawAspect="Content" ObjectID="_1494158664" r:id="rId344"/>
        </w:object>
      </w:r>
      <w:r w:rsidRPr="001261F1">
        <w:rPr>
          <w:rFonts w:ascii="Arial" w:hAnsi="Arial" w:cs="Arial"/>
          <w:sz w:val="16"/>
          <w:szCs w:val="16"/>
        </w:rPr>
        <w:t>- единичная степень деформации проволоки, %;</w:t>
      </w:r>
    </w:p>
    <w:p w:rsidR="001261F1" w:rsidRPr="001261F1" w:rsidRDefault="001261F1" w:rsidP="001261F1">
      <w:pPr>
        <w:ind w:firstLine="284"/>
        <w:jc w:val="both"/>
        <w:rPr>
          <w:rFonts w:ascii="Arial" w:hAnsi="Arial" w:cs="Arial"/>
          <w:sz w:val="16"/>
          <w:szCs w:val="16"/>
        </w:rPr>
      </w:pPr>
      <w:r w:rsidRPr="001261F1">
        <w:rPr>
          <w:rFonts w:ascii="Arial" w:hAnsi="Arial" w:cs="Arial"/>
          <w:position w:val="-6"/>
          <w:sz w:val="16"/>
          <w:szCs w:val="16"/>
        </w:rPr>
        <w:object w:dxaOrig="220" w:dyaOrig="200">
          <v:shape id="_x0000_i1063" type="#_x0000_t75" style="width:11.25pt;height:10.5pt" o:ole="" fillcolor="window">
            <v:imagedata r:id="rId345" o:title=""/>
          </v:shape>
          <o:OLEObject Type="Embed" ProgID="Equation.3" ShapeID="_x0000_i1063" DrawAspect="Content" ObjectID="_1494158665" r:id="rId346"/>
        </w:object>
      </w:r>
      <w:r w:rsidRPr="001261F1">
        <w:rPr>
          <w:rFonts w:ascii="Arial" w:hAnsi="Arial" w:cs="Arial"/>
          <w:sz w:val="16"/>
          <w:szCs w:val="16"/>
        </w:rPr>
        <w:t>- полуугол рабочего конуса волоки, рад,</w:t>
      </w:r>
    </w:p>
    <w:p w:rsidR="001261F1" w:rsidRPr="001261F1" w:rsidRDefault="001261F1" w:rsidP="001261F1">
      <w:pPr>
        <w:pStyle w:val="af6"/>
        <w:rPr>
          <w:rFonts w:ascii="Arial" w:hAnsi="Arial" w:cs="Arial"/>
          <w:sz w:val="16"/>
          <w:szCs w:val="16"/>
          <w:lang w:val="ru-RU"/>
        </w:rPr>
      </w:pPr>
      <w:r w:rsidRPr="001261F1">
        <w:rPr>
          <w:rFonts w:ascii="Arial" w:hAnsi="Arial" w:cs="Arial"/>
          <w:sz w:val="16"/>
          <w:szCs w:val="16"/>
          <w:lang w:val="ru-RU"/>
        </w:rPr>
        <w:t>после чего волочение проволоки чередуют со знакопеременной деформацией до получения заданного размера, причем знакопеременную деформацию осуществляют при радиусе кривизны проволоки, который выбирают из условия:</w:t>
      </w:r>
    </w:p>
    <w:p w:rsidR="001261F1" w:rsidRPr="001261F1" w:rsidRDefault="000631FA" w:rsidP="001261F1">
      <w:pPr>
        <w:jc w:val="center"/>
        <w:rPr>
          <w:rFonts w:ascii="Arial" w:hAnsi="Arial" w:cs="Arial"/>
          <w:sz w:val="16"/>
          <w:szCs w:val="16"/>
        </w:rPr>
      </w:pPr>
      <w:r w:rsidRPr="000631FA">
        <w:rPr>
          <w:rFonts w:ascii="Arial" w:hAnsi="Arial" w:cs="Arial"/>
          <w:position w:val="-14"/>
          <w:sz w:val="16"/>
          <w:szCs w:val="16"/>
        </w:rPr>
        <w:object w:dxaOrig="1280" w:dyaOrig="340">
          <v:shape id="_x0000_i1064" type="#_x0000_t75" style="width:63.75pt;height:17.25pt" o:ole="" fillcolor="window">
            <v:imagedata r:id="rId347" o:title=""/>
          </v:shape>
          <o:OLEObject Type="Embed" ProgID="Equation.3" ShapeID="_x0000_i1064" DrawAspect="Content" ObjectID="_1494158666" r:id="rId348"/>
        </w:object>
      </w:r>
      <w:r w:rsidR="001261F1" w:rsidRPr="001261F1">
        <w:rPr>
          <w:rFonts w:ascii="Arial" w:hAnsi="Arial" w:cs="Arial"/>
          <w:sz w:val="16"/>
          <w:szCs w:val="16"/>
        </w:rPr>
        <w:t>,</w:t>
      </w:r>
    </w:p>
    <w:p w:rsidR="001261F1" w:rsidRPr="001261F1" w:rsidRDefault="001261F1" w:rsidP="001261F1">
      <w:pPr>
        <w:jc w:val="both"/>
        <w:rPr>
          <w:rFonts w:ascii="Arial" w:hAnsi="Arial" w:cs="Arial"/>
          <w:sz w:val="16"/>
          <w:szCs w:val="16"/>
        </w:rPr>
      </w:pPr>
      <w:r w:rsidRPr="001261F1">
        <w:rPr>
          <w:rFonts w:ascii="Arial" w:hAnsi="Arial" w:cs="Arial"/>
          <w:sz w:val="16"/>
          <w:szCs w:val="16"/>
        </w:rPr>
        <w:t xml:space="preserve">где </w:t>
      </w:r>
      <w:r w:rsidR="000631FA" w:rsidRPr="000631FA">
        <w:rPr>
          <w:rFonts w:ascii="Arial" w:hAnsi="Arial" w:cs="Arial"/>
          <w:position w:val="-10"/>
          <w:sz w:val="16"/>
          <w:szCs w:val="16"/>
        </w:rPr>
        <w:object w:dxaOrig="220" w:dyaOrig="240">
          <v:shape id="_x0000_i1065" type="#_x0000_t75" style="width:11.25pt;height:12pt" o:ole="" fillcolor="window">
            <v:imagedata r:id="rId349" o:title=""/>
          </v:shape>
          <o:OLEObject Type="Embed" ProgID="Equation.3" ShapeID="_x0000_i1065" DrawAspect="Content" ObjectID="_1494158667" r:id="rId350"/>
        </w:object>
      </w:r>
      <w:r w:rsidRPr="001261F1">
        <w:rPr>
          <w:rFonts w:ascii="Arial" w:hAnsi="Arial" w:cs="Arial"/>
          <w:sz w:val="16"/>
          <w:szCs w:val="16"/>
        </w:rPr>
        <w:t>- радиус кривизны проволоки, мм;</w:t>
      </w:r>
    </w:p>
    <w:p w:rsidR="001261F1" w:rsidRPr="001261F1" w:rsidRDefault="000631FA" w:rsidP="001261F1">
      <w:pPr>
        <w:ind w:firstLine="284"/>
        <w:jc w:val="both"/>
        <w:rPr>
          <w:rFonts w:ascii="Arial" w:hAnsi="Arial" w:cs="Arial"/>
          <w:sz w:val="16"/>
          <w:szCs w:val="16"/>
        </w:rPr>
      </w:pPr>
      <w:r w:rsidRPr="000631FA">
        <w:rPr>
          <w:rFonts w:ascii="Arial" w:hAnsi="Arial" w:cs="Arial"/>
          <w:position w:val="-14"/>
          <w:sz w:val="16"/>
          <w:szCs w:val="16"/>
        </w:rPr>
        <w:object w:dxaOrig="360" w:dyaOrig="340">
          <v:shape id="_x0000_i1066" type="#_x0000_t75" style="width:18.75pt;height:17.25pt" o:ole="" fillcolor="window">
            <v:imagedata r:id="rId351" o:title=""/>
          </v:shape>
          <o:OLEObject Type="Embed" ProgID="Equation.3" ShapeID="_x0000_i1066" DrawAspect="Content" ObjectID="_1494158668" r:id="rId352"/>
        </w:object>
      </w:r>
      <w:r w:rsidR="001261F1" w:rsidRPr="001261F1">
        <w:rPr>
          <w:rFonts w:ascii="Arial" w:hAnsi="Arial" w:cs="Arial"/>
          <w:sz w:val="16"/>
          <w:szCs w:val="16"/>
        </w:rPr>
        <w:t>- диаметр проволоки, мм,</w:t>
      </w:r>
    </w:p>
    <w:p w:rsidR="001261F1" w:rsidRPr="001261F1" w:rsidRDefault="001261F1" w:rsidP="001261F1">
      <w:pPr>
        <w:jc w:val="both"/>
        <w:rPr>
          <w:rFonts w:ascii="Arial" w:hAnsi="Arial" w:cs="Arial"/>
          <w:sz w:val="16"/>
          <w:szCs w:val="16"/>
        </w:rPr>
      </w:pPr>
      <w:r w:rsidRPr="001261F1">
        <w:rPr>
          <w:rFonts w:ascii="Arial" w:hAnsi="Arial" w:cs="Arial"/>
          <w:sz w:val="16"/>
          <w:szCs w:val="16"/>
        </w:rPr>
        <w:t xml:space="preserve">а перед смоткой проволоку охлаждают до температуры 90-120 </w:t>
      </w:r>
      <w:r w:rsidRPr="001261F1">
        <w:rPr>
          <w:rFonts w:ascii="Arial" w:hAnsi="Arial" w:cs="Arial"/>
          <w:sz w:val="16"/>
          <w:szCs w:val="16"/>
          <w:vertAlign w:val="superscript"/>
        </w:rPr>
        <w:t>0</w:t>
      </w:r>
      <w:r w:rsidRPr="001261F1">
        <w:rPr>
          <w:rFonts w:ascii="Arial" w:hAnsi="Arial" w:cs="Arial"/>
          <w:sz w:val="16"/>
          <w:szCs w:val="16"/>
        </w:rPr>
        <w:t>С.</w:t>
      </w:r>
    </w:p>
    <w:p w:rsidR="005D6E22" w:rsidRPr="001261F1" w:rsidRDefault="005D6E22" w:rsidP="005D6E22">
      <w:pPr>
        <w:jc w:val="both"/>
        <w:rPr>
          <w:sz w:val="28"/>
        </w:rPr>
      </w:pPr>
    </w:p>
    <w:p w:rsidR="00175464" w:rsidRDefault="00175464" w:rsidP="000631FA">
      <w:pPr>
        <w:pStyle w:val="1"/>
        <w:spacing w:before="0"/>
        <w:jc w:val="right"/>
        <w:rPr>
          <w:rFonts w:ascii="Arial" w:hAnsi="Arial" w:cs="Arial"/>
          <w:b w:val="0"/>
          <w:color w:val="auto"/>
          <w:sz w:val="16"/>
          <w:szCs w:val="16"/>
        </w:rPr>
      </w:pPr>
    </w:p>
    <w:p w:rsidR="00175464" w:rsidRDefault="00175464" w:rsidP="000631FA">
      <w:pPr>
        <w:pStyle w:val="1"/>
        <w:spacing w:before="0"/>
        <w:jc w:val="right"/>
        <w:rPr>
          <w:rFonts w:ascii="Arial" w:hAnsi="Arial" w:cs="Arial"/>
          <w:b w:val="0"/>
          <w:color w:val="auto"/>
          <w:sz w:val="16"/>
          <w:szCs w:val="16"/>
        </w:rPr>
      </w:pPr>
    </w:p>
    <w:p w:rsidR="000631FA" w:rsidRPr="000631FA" w:rsidRDefault="000631FA" w:rsidP="000631FA">
      <w:pPr>
        <w:pStyle w:val="1"/>
        <w:spacing w:before="0"/>
        <w:jc w:val="right"/>
        <w:rPr>
          <w:rFonts w:ascii="Arial" w:hAnsi="Arial" w:cs="Arial"/>
          <w:b w:val="0"/>
          <w:color w:val="auto"/>
          <w:sz w:val="16"/>
          <w:szCs w:val="16"/>
        </w:rPr>
      </w:pPr>
      <w:r w:rsidRPr="000631FA">
        <w:rPr>
          <w:rFonts w:ascii="Arial" w:hAnsi="Arial" w:cs="Arial"/>
          <w:b w:val="0"/>
          <w:color w:val="auto"/>
          <w:sz w:val="16"/>
          <w:szCs w:val="16"/>
        </w:rPr>
        <w:t xml:space="preserve">Реферат к патенту РФ № </w:t>
      </w:r>
    </w:p>
    <w:p w:rsidR="000631FA" w:rsidRPr="000631FA" w:rsidRDefault="000631FA" w:rsidP="000631FA">
      <w:pPr>
        <w:rPr>
          <w:rFonts w:ascii="Arial" w:hAnsi="Arial" w:cs="Arial"/>
          <w:sz w:val="16"/>
          <w:szCs w:val="16"/>
        </w:rPr>
      </w:pPr>
    </w:p>
    <w:p w:rsidR="000631FA" w:rsidRPr="000631FA" w:rsidRDefault="000631FA" w:rsidP="000631FA">
      <w:pPr>
        <w:rPr>
          <w:rFonts w:ascii="Arial" w:hAnsi="Arial" w:cs="Arial"/>
          <w:sz w:val="16"/>
          <w:szCs w:val="16"/>
        </w:rPr>
      </w:pPr>
    </w:p>
    <w:p w:rsidR="000631FA" w:rsidRPr="000631FA" w:rsidRDefault="000631FA" w:rsidP="000631FA">
      <w:pPr>
        <w:pStyle w:val="2"/>
        <w:spacing w:before="0"/>
        <w:jc w:val="center"/>
        <w:rPr>
          <w:rFonts w:ascii="Arial" w:hAnsi="Arial" w:cs="Arial"/>
          <w:color w:val="auto"/>
          <w:sz w:val="16"/>
          <w:szCs w:val="16"/>
        </w:rPr>
      </w:pPr>
      <w:r w:rsidRPr="000631FA">
        <w:rPr>
          <w:rFonts w:ascii="Arial" w:hAnsi="Arial" w:cs="Arial"/>
          <w:color w:val="auto"/>
          <w:sz w:val="16"/>
          <w:szCs w:val="16"/>
        </w:rPr>
        <w:t>Способ изготовления высокоуглеродистой проволоки</w:t>
      </w:r>
    </w:p>
    <w:p w:rsidR="000631FA" w:rsidRPr="000631FA" w:rsidRDefault="000631FA" w:rsidP="000631FA">
      <w:pPr>
        <w:rPr>
          <w:rFonts w:ascii="Arial" w:hAnsi="Arial" w:cs="Arial"/>
          <w:sz w:val="16"/>
          <w:szCs w:val="16"/>
        </w:rPr>
      </w:pPr>
    </w:p>
    <w:p w:rsidR="000631FA" w:rsidRPr="000631FA" w:rsidRDefault="000631FA" w:rsidP="000631FA">
      <w:pPr>
        <w:ind w:firstLine="567"/>
        <w:jc w:val="both"/>
        <w:rPr>
          <w:rFonts w:ascii="Arial" w:hAnsi="Arial" w:cs="Arial"/>
          <w:sz w:val="16"/>
          <w:szCs w:val="16"/>
        </w:rPr>
      </w:pPr>
      <w:r w:rsidRPr="000631FA">
        <w:rPr>
          <w:rFonts w:ascii="Arial" w:hAnsi="Arial" w:cs="Arial"/>
          <w:sz w:val="16"/>
          <w:szCs w:val="16"/>
        </w:rPr>
        <w:t>Изобретение относится к обработке металлов давлением и может быть использовано для изготовления высокоуглеродистой проволоки, которая при сохранении высоких прочностных свойств обладала бы высокими пластическими свойствами. Для этого проволоку 1 протягивают в несколько  проходов через волоки 2 до суммарной степени деформации 60-80%. Причем волочение проволоки 1 ведут с единичной степенью деформации (</w:t>
      </w:r>
      <w:r w:rsidRPr="000631FA">
        <w:rPr>
          <w:rFonts w:ascii="Arial" w:hAnsi="Arial" w:cs="Arial"/>
          <w:position w:val="-4"/>
          <w:sz w:val="16"/>
          <w:szCs w:val="16"/>
        </w:rPr>
        <w:object w:dxaOrig="160" w:dyaOrig="180">
          <v:shape id="_x0000_i1067" type="#_x0000_t75" style="width:9pt;height:9pt" o:ole="" fillcolor="window">
            <v:imagedata r:id="rId353" o:title=""/>
          </v:shape>
          <o:OLEObject Type="Embed" ProgID="Equation.3" ShapeID="_x0000_i1067" DrawAspect="Content" ObjectID="_1494158669" r:id="rId354"/>
        </w:object>
      </w:r>
      <w:r w:rsidRPr="000631FA">
        <w:rPr>
          <w:rFonts w:ascii="Arial" w:hAnsi="Arial" w:cs="Arial"/>
          <w:sz w:val="16"/>
          <w:szCs w:val="16"/>
        </w:rPr>
        <w:t>), определяемой по формуле:</w:t>
      </w:r>
    </w:p>
    <w:p w:rsidR="000631FA" w:rsidRPr="000631FA" w:rsidRDefault="000631FA" w:rsidP="000631FA">
      <w:pPr>
        <w:jc w:val="center"/>
        <w:rPr>
          <w:rFonts w:ascii="Arial" w:hAnsi="Arial" w:cs="Arial"/>
          <w:sz w:val="16"/>
          <w:szCs w:val="16"/>
        </w:rPr>
      </w:pPr>
      <w:r w:rsidRPr="000631FA">
        <w:rPr>
          <w:rFonts w:ascii="Arial" w:hAnsi="Arial" w:cs="Arial"/>
          <w:position w:val="-24"/>
          <w:sz w:val="16"/>
          <w:szCs w:val="16"/>
        </w:rPr>
        <w:object w:dxaOrig="1340" w:dyaOrig="639">
          <v:shape id="_x0000_i1068" type="#_x0000_t75" style="width:67.5pt;height:32.25pt" o:ole="" fillcolor="window">
            <v:imagedata r:id="rId355" o:title=""/>
          </v:shape>
          <o:OLEObject Type="Embed" ProgID="Equation.3" ShapeID="_x0000_i1068" DrawAspect="Content" ObjectID="_1494158670" r:id="rId356"/>
        </w:object>
      </w:r>
      <w:r w:rsidRPr="000631FA">
        <w:rPr>
          <w:rFonts w:ascii="Arial" w:hAnsi="Arial" w:cs="Arial"/>
          <w:sz w:val="16"/>
          <w:szCs w:val="16"/>
        </w:rPr>
        <w:t>,</w:t>
      </w:r>
    </w:p>
    <w:p w:rsidR="000631FA" w:rsidRPr="000631FA" w:rsidRDefault="000631FA" w:rsidP="000631FA">
      <w:pPr>
        <w:jc w:val="both"/>
        <w:rPr>
          <w:rFonts w:ascii="Arial" w:hAnsi="Arial" w:cs="Arial"/>
          <w:sz w:val="16"/>
          <w:szCs w:val="16"/>
        </w:rPr>
      </w:pPr>
      <w:r w:rsidRPr="000631FA">
        <w:rPr>
          <w:rFonts w:ascii="Arial" w:hAnsi="Arial" w:cs="Arial"/>
          <w:sz w:val="16"/>
          <w:szCs w:val="16"/>
        </w:rPr>
        <w:t xml:space="preserve">где </w:t>
      </w:r>
      <w:r w:rsidRPr="000631FA">
        <w:rPr>
          <w:rFonts w:ascii="Arial" w:hAnsi="Arial" w:cs="Arial"/>
          <w:position w:val="-6"/>
          <w:sz w:val="16"/>
          <w:szCs w:val="16"/>
        </w:rPr>
        <w:object w:dxaOrig="220" w:dyaOrig="200">
          <v:shape id="_x0000_i1069" type="#_x0000_t75" style="width:11.25pt;height:10.5pt" o:ole="" fillcolor="window">
            <v:imagedata r:id="rId357" o:title=""/>
          </v:shape>
          <o:OLEObject Type="Embed" ProgID="Equation.3" ShapeID="_x0000_i1069" DrawAspect="Content" ObjectID="_1494158671" r:id="rId358"/>
        </w:object>
      </w:r>
      <w:r w:rsidRPr="000631FA">
        <w:rPr>
          <w:rFonts w:ascii="Arial" w:hAnsi="Arial" w:cs="Arial"/>
          <w:sz w:val="16"/>
          <w:szCs w:val="16"/>
        </w:rPr>
        <w:t>- полуугол рабочего конуса волоки, рад.</w:t>
      </w:r>
    </w:p>
    <w:p w:rsidR="005D6E22" w:rsidRPr="001261F1" w:rsidRDefault="000631FA" w:rsidP="005D6E22">
      <w:pPr>
        <w:jc w:val="both"/>
        <w:rPr>
          <w:sz w:val="28"/>
        </w:rPr>
      </w:pPr>
      <w:r w:rsidRPr="000631FA">
        <w:rPr>
          <w:rFonts w:ascii="Arial" w:hAnsi="Arial" w:cs="Arial"/>
          <w:sz w:val="16"/>
          <w:szCs w:val="16"/>
        </w:rPr>
        <w:t>Затем волочение проволоки 1 чередуют со знакопеременной деформацией до получения заданного размера. Знакопеременную деформацию осуществляют при радиусе кривизны (</w:t>
      </w:r>
      <w:r w:rsidR="00175464" w:rsidRPr="00175464">
        <w:rPr>
          <w:rFonts w:ascii="Arial" w:hAnsi="Arial" w:cs="Arial"/>
          <w:position w:val="-10"/>
          <w:sz w:val="16"/>
          <w:szCs w:val="16"/>
        </w:rPr>
        <w:object w:dxaOrig="220" w:dyaOrig="240">
          <v:shape id="_x0000_i1070" type="#_x0000_t75" style="width:11.25pt;height:12pt" o:ole="" fillcolor="window">
            <v:imagedata r:id="rId359" o:title=""/>
          </v:shape>
          <o:OLEObject Type="Embed" ProgID="Equation.3" ShapeID="_x0000_i1070" DrawAspect="Content" ObjectID="_1494158672" r:id="rId360"/>
        </w:object>
      </w:r>
      <w:r w:rsidRPr="000631FA">
        <w:rPr>
          <w:rFonts w:ascii="Arial" w:hAnsi="Arial" w:cs="Arial"/>
          <w:sz w:val="16"/>
          <w:szCs w:val="16"/>
        </w:rPr>
        <w:t xml:space="preserve">) проволоки, который выбирают из </w:t>
      </w:r>
      <w:proofErr w:type="gramStart"/>
      <w:r w:rsidRPr="000631FA">
        <w:rPr>
          <w:rFonts w:ascii="Arial" w:hAnsi="Arial" w:cs="Arial"/>
          <w:sz w:val="16"/>
          <w:szCs w:val="16"/>
        </w:rPr>
        <w:t xml:space="preserve">условия </w:t>
      </w:r>
      <w:r w:rsidR="00175464" w:rsidRPr="00175464">
        <w:rPr>
          <w:rFonts w:ascii="Arial" w:hAnsi="Arial" w:cs="Arial"/>
          <w:position w:val="-14"/>
          <w:sz w:val="16"/>
          <w:szCs w:val="16"/>
        </w:rPr>
        <w:object w:dxaOrig="1280" w:dyaOrig="340">
          <v:shape id="_x0000_i1071" type="#_x0000_t75" style="width:63.75pt;height:17.25pt" o:ole="" fillcolor="window">
            <v:imagedata r:id="rId361" o:title=""/>
          </v:shape>
          <o:OLEObject Type="Embed" ProgID="Equation.3" ShapeID="_x0000_i1071" DrawAspect="Content" ObjectID="_1494158673" r:id="rId362"/>
        </w:object>
      </w:r>
      <w:r w:rsidRPr="000631FA">
        <w:rPr>
          <w:rFonts w:ascii="Arial" w:hAnsi="Arial" w:cs="Arial"/>
          <w:sz w:val="16"/>
          <w:szCs w:val="16"/>
        </w:rPr>
        <w:t>,</w:t>
      </w:r>
      <w:proofErr w:type="gramEnd"/>
      <w:r w:rsidRPr="000631FA">
        <w:rPr>
          <w:rFonts w:ascii="Arial" w:hAnsi="Arial" w:cs="Arial"/>
          <w:sz w:val="16"/>
          <w:szCs w:val="16"/>
        </w:rPr>
        <w:t xml:space="preserve"> где </w:t>
      </w:r>
      <w:r w:rsidR="00175464" w:rsidRPr="00175464">
        <w:rPr>
          <w:rFonts w:ascii="Arial" w:hAnsi="Arial" w:cs="Arial"/>
          <w:position w:val="-14"/>
          <w:sz w:val="16"/>
          <w:szCs w:val="16"/>
        </w:rPr>
        <w:object w:dxaOrig="360" w:dyaOrig="340">
          <v:shape id="_x0000_i1072" type="#_x0000_t75" style="width:18.75pt;height:17.25pt" o:ole="" fillcolor="window">
            <v:imagedata r:id="rId363" o:title=""/>
          </v:shape>
          <o:OLEObject Type="Embed" ProgID="Equation.3" ShapeID="_x0000_i1072" DrawAspect="Content" ObjectID="_1494158674" r:id="rId364"/>
        </w:object>
      </w:r>
      <w:r w:rsidRPr="000631FA">
        <w:rPr>
          <w:rFonts w:ascii="Arial" w:hAnsi="Arial" w:cs="Arial"/>
          <w:sz w:val="16"/>
          <w:szCs w:val="16"/>
        </w:rPr>
        <w:t xml:space="preserve">- диаметр проволоки, мм. Перед смоткой проволоки на катушку 6 ее охлаждают до температуры 90-120 </w:t>
      </w:r>
      <w:r w:rsidRPr="000631FA">
        <w:rPr>
          <w:rFonts w:ascii="Arial" w:hAnsi="Arial" w:cs="Arial"/>
          <w:sz w:val="16"/>
          <w:szCs w:val="16"/>
          <w:vertAlign w:val="superscript"/>
        </w:rPr>
        <w:t>0</w:t>
      </w:r>
      <w:r w:rsidRPr="000631FA">
        <w:rPr>
          <w:rFonts w:ascii="Arial" w:hAnsi="Arial" w:cs="Arial"/>
          <w:sz w:val="16"/>
          <w:szCs w:val="16"/>
        </w:rPr>
        <w:t>С. 2 ил., 1 табл.</w:t>
      </w:r>
    </w:p>
    <w:p w:rsidR="005D6E22" w:rsidRPr="00AE2C54" w:rsidRDefault="005D6E22" w:rsidP="00AE2C54">
      <w:pPr>
        <w:widowControl/>
        <w:jc w:val="center"/>
        <w:rPr>
          <w:rFonts w:ascii="Arial" w:hAnsi="Arial" w:cs="Arial"/>
          <w:b/>
          <w:color w:val="000000"/>
        </w:rPr>
      </w:pPr>
    </w:p>
    <w:sectPr w:rsidR="005D6E22" w:rsidRPr="00AE2C54" w:rsidSect="00670DE6">
      <w:type w:val="continuous"/>
      <w:pgSz w:w="8391" w:h="11907" w:code="11"/>
      <w:pgMar w:top="851" w:right="1021" w:bottom="1134" w:left="102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4393" w:rsidRDefault="00764393" w:rsidP="004F2921">
      <w:r>
        <w:separator/>
      </w:r>
    </w:p>
  </w:endnote>
  <w:endnote w:type="continuationSeparator" w:id="0">
    <w:p w:rsidR="00764393" w:rsidRDefault="00764393" w:rsidP="004F2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Times New Roman"/>
    <w:panose1 w:val="00000000000000000000"/>
    <w:charset w:val="CC"/>
    <w:family w:val="auto"/>
    <w:notTrueType/>
    <w:pitch w:val="default"/>
    <w:sig w:usb0="00000001" w:usb1="00000000" w:usb2="00000000" w:usb3="00000000" w:csb0="00000005" w:csb1="00000000"/>
  </w:font>
  <w:font w:name="SymbolMT">
    <w:altName w:val="Arial Unicode MS"/>
    <w:panose1 w:val="00000000000000000000"/>
    <w:charset w:val="88"/>
    <w:family w:val="auto"/>
    <w:notTrueType/>
    <w:pitch w:val="default"/>
    <w:sig w:usb0="00000000" w:usb1="08080000" w:usb2="00000010" w:usb3="00000000" w:csb0="00100000" w:csb1="00000000"/>
  </w:font>
  <w:font w:name="Arial,Italic">
    <w:altName w:val="Times New Roman"/>
    <w:panose1 w:val="00000000000000000000"/>
    <w:charset w:val="CC"/>
    <w:family w:val="auto"/>
    <w:notTrueType/>
    <w:pitch w:val="default"/>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E33" w:rsidRDefault="009C6E33">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6C4" w:rsidRDefault="007906C4">
    <w:pPr>
      <w:pStyle w:val="a6"/>
      <w:pBdr>
        <w:top w:val="thinThickSmallGap" w:sz="24" w:space="1" w:color="622423" w:themeColor="accent2" w:themeShade="7F"/>
      </w:pBdr>
      <w:rPr>
        <w:rFonts w:asciiTheme="majorHAnsi" w:hAnsiTheme="majorHAnsi"/>
      </w:rPr>
    </w:pPr>
    <w:r w:rsidRPr="004F2921">
      <w:rPr>
        <w:rFonts w:ascii="Arial" w:hAnsi="Arial" w:cs="Arial"/>
        <w:sz w:val="16"/>
        <w:szCs w:val="16"/>
      </w:rPr>
      <w:t>Защита интеллектуальной собственности</w:t>
    </w:r>
    <w:r w:rsidRPr="004F2921">
      <w:rPr>
        <w:rFonts w:ascii="Arial" w:hAnsi="Arial" w:cs="Arial"/>
        <w:sz w:val="16"/>
        <w:szCs w:val="16"/>
      </w:rPr>
      <w:ptab w:relativeTo="margin" w:alignment="right" w:leader="none"/>
    </w:r>
    <w:r w:rsidRPr="004F2921">
      <w:rPr>
        <w:rFonts w:ascii="Arial" w:hAnsi="Arial" w:cs="Arial"/>
        <w:sz w:val="16"/>
        <w:szCs w:val="16"/>
      </w:rPr>
      <w:t xml:space="preserve"> </w:t>
    </w:r>
    <w:r w:rsidR="00D2251A" w:rsidRPr="004F2921">
      <w:rPr>
        <w:rFonts w:ascii="Arial" w:hAnsi="Arial" w:cs="Arial"/>
        <w:sz w:val="16"/>
        <w:szCs w:val="16"/>
      </w:rPr>
      <w:fldChar w:fldCharType="begin"/>
    </w:r>
    <w:r w:rsidRPr="004F2921">
      <w:rPr>
        <w:rFonts w:ascii="Arial" w:hAnsi="Arial" w:cs="Arial"/>
        <w:sz w:val="16"/>
        <w:szCs w:val="16"/>
      </w:rPr>
      <w:instrText xml:space="preserve"> PAGE   \* MERGEFORMAT </w:instrText>
    </w:r>
    <w:r w:rsidR="00D2251A" w:rsidRPr="004F2921">
      <w:rPr>
        <w:rFonts w:ascii="Arial" w:hAnsi="Arial" w:cs="Arial"/>
        <w:sz w:val="16"/>
        <w:szCs w:val="16"/>
      </w:rPr>
      <w:fldChar w:fldCharType="separate"/>
    </w:r>
    <w:r w:rsidR="000037FD">
      <w:rPr>
        <w:rFonts w:ascii="Arial" w:hAnsi="Arial" w:cs="Arial"/>
        <w:noProof/>
        <w:sz w:val="16"/>
        <w:szCs w:val="16"/>
      </w:rPr>
      <w:t>24</w:t>
    </w:r>
    <w:r w:rsidR="00D2251A" w:rsidRPr="004F2921">
      <w:rPr>
        <w:rFonts w:ascii="Arial" w:hAnsi="Arial" w:cs="Arial"/>
        <w:sz w:val="16"/>
        <w:szCs w:val="16"/>
      </w:rPr>
      <w:fldChar w:fldCharType="end"/>
    </w:r>
  </w:p>
  <w:p w:rsidR="007906C4" w:rsidRDefault="007906C4">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E33" w:rsidRDefault="009C6E33">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6C4" w:rsidRDefault="00D2251A" w:rsidP="00B9581D">
    <w:pPr>
      <w:pStyle w:val="a6"/>
      <w:framePr w:wrap="around" w:vAnchor="text" w:hAnchor="margin" w:xAlign="right" w:y="1"/>
      <w:rPr>
        <w:rStyle w:val="af5"/>
      </w:rPr>
    </w:pPr>
    <w:r>
      <w:rPr>
        <w:rStyle w:val="af5"/>
      </w:rPr>
      <w:fldChar w:fldCharType="begin"/>
    </w:r>
    <w:r w:rsidR="007906C4">
      <w:rPr>
        <w:rStyle w:val="af5"/>
      </w:rPr>
      <w:instrText xml:space="preserve">PAGE  </w:instrText>
    </w:r>
    <w:r>
      <w:rPr>
        <w:rStyle w:val="af5"/>
      </w:rPr>
      <w:fldChar w:fldCharType="separate"/>
    </w:r>
    <w:r w:rsidR="009C6E33">
      <w:rPr>
        <w:rStyle w:val="af5"/>
        <w:noProof/>
      </w:rPr>
      <w:t>136</w:t>
    </w:r>
    <w:r>
      <w:rPr>
        <w:rStyle w:val="af5"/>
      </w:rPr>
      <w:fldChar w:fldCharType="end"/>
    </w:r>
  </w:p>
  <w:p w:rsidR="007906C4" w:rsidRDefault="007906C4" w:rsidP="00B9581D">
    <w:pPr>
      <w:pStyle w:val="a6"/>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6C4" w:rsidRDefault="007906C4" w:rsidP="008173DA">
    <w:pPr>
      <w:pStyle w:val="a6"/>
      <w:pBdr>
        <w:top w:val="thinThickSmallGap" w:sz="24" w:space="1" w:color="622423" w:themeColor="accent2" w:themeShade="7F"/>
      </w:pBdr>
      <w:rPr>
        <w:rFonts w:asciiTheme="majorHAnsi" w:hAnsiTheme="majorHAnsi"/>
      </w:rPr>
    </w:pPr>
    <w:r w:rsidRPr="004F2921">
      <w:rPr>
        <w:rFonts w:ascii="Arial" w:hAnsi="Arial" w:cs="Arial"/>
        <w:sz w:val="16"/>
        <w:szCs w:val="16"/>
      </w:rPr>
      <w:t>Защита интеллектуальной собственности</w:t>
    </w:r>
    <w:r w:rsidRPr="004F2921">
      <w:rPr>
        <w:rFonts w:ascii="Arial" w:hAnsi="Arial" w:cs="Arial"/>
        <w:sz w:val="16"/>
        <w:szCs w:val="16"/>
      </w:rPr>
      <w:ptab w:relativeTo="margin" w:alignment="right" w:leader="none"/>
    </w:r>
    <w:r w:rsidRPr="004F2921">
      <w:rPr>
        <w:rFonts w:ascii="Arial" w:hAnsi="Arial" w:cs="Arial"/>
        <w:sz w:val="16"/>
        <w:szCs w:val="16"/>
      </w:rPr>
      <w:t xml:space="preserve"> </w:t>
    </w:r>
    <w:r w:rsidR="00D2251A" w:rsidRPr="004F2921">
      <w:rPr>
        <w:rFonts w:ascii="Arial" w:hAnsi="Arial" w:cs="Arial"/>
        <w:sz w:val="16"/>
        <w:szCs w:val="16"/>
      </w:rPr>
      <w:fldChar w:fldCharType="begin"/>
    </w:r>
    <w:r w:rsidRPr="004F2921">
      <w:rPr>
        <w:rFonts w:ascii="Arial" w:hAnsi="Arial" w:cs="Arial"/>
        <w:sz w:val="16"/>
        <w:szCs w:val="16"/>
      </w:rPr>
      <w:instrText xml:space="preserve"> PAGE   \* MERGEFORMAT </w:instrText>
    </w:r>
    <w:r w:rsidR="00D2251A" w:rsidRPr="004F2921">
      <w:rPr>
        <w:rFonts w:ascii="Arial" w:hAnsi="Arial" w:cs="Arial"/>
        <w:sz w:val="16"/>
        <w:szCs w:val="16"/>
      </w:rPr>
      <w:fldChar w:fldCharType="separate"/>
    </w:r>
    <w:r w:rsidR="000037FD">
      <w:rPr>
        <w:rFonts w:ascii="Arial" w:hAnsi="Arial" w:cs="Arial"/>
        <w:noProof/>
        <w:sz w:val="16"/>
        <w:szCs w:val="16"/>
      </w:rPr>
      <w:t>135</w:t>
    </w:r>
    <w:r w:rsidR="00D2251A" w:rsidRPr="004F2921">
      <w:rPr>
        <w:rFonts w:ascii="Arial" w:hAnsi="Arial" w:cs="Arial"/>
        <w:sz w:val="16"/>
        <w:szCs w:val="16"/>
      </w:rPr>
      <w:fldChar w:fldCharType="end"/>
    </w:r>
  </w:p>
  <w:p w:rsidR="007906C4" w:rsidRDefault="007906C4" w:rsidP="00B9581D">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4393" w:rsidRDefault="00764393" w:rsidP="004F2921">
      <w:r>
        <w:separator/>
      </w:r>
    </w:p>
  </w:footnote>
  <w:footnote w:type="continuationSeparator" w:id="0">
    <w:p w:rsidR="00764393" w:rsidRDefault="00764393" w:rsidP="004F29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E33" w:rsidRDefault="009C6E33">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E33" w:rsidRDefault="009C6E33">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6E33" w:rsidRDefault="009C6E33">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750433"/>
    <w:multiLevelType w:val="hybridMultilevel"/>
    <w:tmpl w:val="7BA4C91A"/>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 w15:restartNumberingAfterBreak="0">
    <w:nsid w:val="035E60E4"/>
    <w:multiLevelType w:val="hybridMultilevel"/>
    <w:tmpl w:val="AE160C6E"/>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6847A9"/>
    <w:multiLevelType w:val="hybridMultilevel"/>
    <w:tmpl w:val="2AB6DA3A"/>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 w15:restartNumberingAfterBreak="0">
    <w:nsid w:val="05122091"/>
    <w:multiLevelType w:val="hybridMultilevel"/>
    <w:tmpl w:val="34AE4914"/>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F43058"/>
    <w:multiLevelType w:val="hybridMultilevel"/>
    <w:tmpl w:val="B50C1B48"/>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 w15:restartNumberingAfterBreak="0">
    <w:nsid w:val="096B6D7B"/>
    <w:multiLevelType w:val="hybridMultilevel"/>
    <w:tmpl w:val="9C76D77E"/>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 w15:restartNumberingAfterBreak="0">
    <w:nsid w:val="0CD73CD8"/>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D00669E"/>
    <w:multiLevelType w:val="hybridMultilevel"/>
    <w:tmpl w:val="FA80C37A"/>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 w15:restartNumberingAfterBreak="0">
    <w:nsid w:val="0D036324"/>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DB925D9"/>
    <w:multiLevelType w:val="hybridMultilevel"/>
    <w:tmpl w:val="5008B6E0"/>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 w15:restartNumberingAfterBreak="0">
    <w:nsid w:val="0DD54AF2"/>
    <w:multiLevelType w:val="hybridMultilevel"/>
    <w:tmpl w:val="B352F1B6"/>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1" w15:restartNumberingAfterBreak="0">
    <w:nsid w:val="0DF34B65"/>
    <w:multiLevelType w:val="hybridMultilevel"/>
    <w:tmpl w:val="611ABE62"/>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2" w15:restartNumberingAfterBreak="0">
    <w:nsid w:val="116A38A8"/>
    <w:multiLevelType w:val="hybridMultilevel"/>
    <w:tmpl w:val="07708C2C"/>
    <w:lvl w:ilvl="0" w:tplc="2186828E">
      <w:start w:val="1"/>
      <w:numFmt w:val="decimal"/>
      <w:lvlText w:val="%1."/>
      <w:lvlJc w:val="left"/>
      <w:pPr>
        <w:ind w:left="786" w:hanging="360"/>
      </w:pPr>
      <w:rPr>
        <w:rFonts w:eastAsia="Times New Roman" w:hint="default"/>
        <w:color w:val="000000"/>
      </w:rPr>
    </w:lvl>
    <w:lvl w:ilvl="1" w:tplc="04190019">
      <w:start w:val="1"/>
      <w:numFmt w:val="lowerLetter"/>
      <w:lvlText w:val="%2."/>
      <w:lvlJc w:val="left"/>
      <w:pPr>
        <w:ind w:left="23" w:hanging="360"/>
      </w:pPr>
    </w:lvl>
    <w:lvl w:ilvl="2" w:tplc="0419001B" w:tentative="1">
      <w:start w:val="1"/>
      <w:numFmt w:val="lowerRoman"/>
      <w:lvlText w:val="%3."/>
      <w:lvlJc w:val="right"/>
      <w:pPr>
        <w:ind w:left="743" w:hanging="180"/>
      </w:pPr>
    </w:lvl>
    <w:lvl w:ilvl="3" w:tplc="0419000F" w:tentative="1">
      <w:start w:val="1"/>
      <w:numFmt w:val="decimal"/>
      <w:lvlText w:val="%4."/>
      <w:lvlJc w:val="left"/>
      <w:pPr>
        <w:ind w:left="1463" w:hanging="360"/>
      </w:pPr>
    </w:lvl>
    <w:lvl w:ilvl="4" w:tplc="04190019" w:tentative="1">
      <w:start w:val="1"/>
      <w:numFmt w:val="lowerLetter"/>
      <w:lvlText w:val="%5."/>
      <w:lvlJc w:val="left"/>
      <w:pPr>
        <w:ind w:left="2183" w:hanging="360"/>
      </w:pPr>
    </w:lvl>
    <w:lvl w:ilvl="5" w:tplc="0419001B" w:tentative="1">
      <w:start w:val="1"/>
      <w:numFmt w:val="lowerRoman"/>
      <w:lvlText w:val="%6."/>
      <w:lvlJc w:val="right"/>
      <w:pPr>
        <w:ind w:left="2903" w:hanging="180"/>
      </w:pPr>
    </w:lvl>
    <w:lvl w:ilvl="6" w:tplc="0419000F" w:tentative="1">
      <w:start w:val="1"/>
      <w:numFmt w:val="decimal"/>
      <w:lvlText w:val="%7."/>
      <w:lvlJc w:val="left"/>
      <w:pPr>
        <w:ind w:left="3623" w:hanging="360"/>
      </w:pPr>
    </w:lvl>
    <w:lvl w:ilvl="7" w:tplc="04190019" w:tentative="1">
      <w:start w:val="1"/>
      <w:numFmt w:val="lowerLetter"/>
      <w:lvlText w:val="%8."/>
      <w:lvlJc w:val="left"/>
      <w:pPr>
        <w:ind w:left="4343" w:hanging="360"/>
      </w:pPr>
    </w:lvl>
    <w:lvl w:ilvl="8" w:tplc="0419001B" w:tentative="1">
      <w:start w:val="1"/>
      <w:numFmt w:val="lowerRoman"/>
      <w:lvlText w:val="%9."/>
      <w:lvlJc w:val="right"/>
      <w:pPr>
        <w:ind w:left="5063" w:hanging="180"/>
      </w:pPr>
    </w:lvl>
  </w:abstractNum>
  <w:abstractNum w:abstractNumId="13" w15:restartNumberingAfterBreak="0">
    <w:nsid w:val="14110923"/>
    <w:multiLevelType w:val="hybridMultilevel"/>
    <w:tmpl w:val="8A08C9F8"/>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4" w15:restartNumberingAfterBreak="0">
    <w:nsid w:val="155A60C5"/>
    <w:multiLevelType w:val="hybridMultilevel"/>
    <w:tmpl w:val="67382D62"/>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5" w15:restartNumberingAfterBreak="0">
    <w:nsid w:val="167705BA"/>
    <w:multiLevelType w:val="hybridMultilevel"/>
    <w:tmpl w:val="E0DAC07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7901D64"/>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92F4E81"/>
    <w:multiLevelType w:val="hybridMultilevel"/>
    <w:tmpl w:val="EB6C44CE"/>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8" w15:restartNumberingAfterBreak="0">
    <w:nsid w:val="1A155909"/>
    <w:multiLevelType w:val="hybridMultilevel"/>
    <w:tmpl w:val="5EFC6CA6"/>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AF30C18"/>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09441A"/>
    <w:multiLevelType w:val="hybridMultilevel"/>
    <w:tmpl w:val="9F8062A2"/>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1" w15:restartNumberingAfterBreak="0">
    <w:nsid w:val="1E6F4546"/>
    <w:multiLevelType w:val="hybridMultilevel"/>
    <w:tmpl w:val="09905E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DB01C8"/>
    <w:multiLevelType w:val="hybridMultilevel"/>
    <w:tmpl w:val="FBDA985C"/>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3" w15:restartNumberingAfterBreak="0">
    <w:nsid w:val="1F0009A4"/>
    <w:multiLevelType w:val="hybridMultilevel"/>
    <w:tmpl w:val="18AAB428"/>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4" w15:restartNumberingAfterBreak="0">
    <w:nsid w:val="22B543E9"/>
    <w:multiLevelType w:val="hybridMultilevel"/>
    <w:tmpl w:val="E2EE4942"/>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5" w15:restartNumberingAfterBreak="0">
    <w:nsid w:val="23010352"/>
    <w:multiLevelType w:val="hybridMultilevel"/>
    <w:tmpl w:val="2B1C52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4255B62"/>
    <w:multiLevelType w:val="hybridMultilevel"/>
    <w:tmpl w:val="3FE0EDF2"/>
    <w:lvl w:ilvl="0" w:tplc="04190019">
      <w:start w:val="1"/>
      <w:numFmt w:val="low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439582D"/>
    <w:multiLevelType w:val="hybridMultilevel"/>
    <w:tmpl w:val="116E25EA"/>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8" w15:restartNumberingAfterBreak="0">
    <w:nsid w:val="27483734"/>
    <w:multiLevelType w:val="multilevel"/>
    <w:tmpl w:val="2AAA193A"/>
    <w:lvl w:ilvl="0">
      <w:start w:val="15"/>
      <w:numFmt w:val="decimal"/>
      <w:lvlText w:val="%1."/>
      <w:lvlJc w:val="left"/>
      <w:pPr>
        <w:ind w:left="720" w:hanging="360"/>
      </w:pPr>
      <w:rPr>
        <w:rFonts w:hint="default"/>
      </w:rPr>
    </w:lvl>
    <w:lvl w:ilvl="1">
      <w:start w:val="2"/>
      <w:numFmt w:val="decimal"/>
      <w:isLgl/>
      <w:lvlText w:val="%1.%2."/>
      <w:lvlJc w:val="left"/>
      <w:pPr>
        <w:ind w:left="870" w:hanging="44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294C7E8E"/>
    <w:multiLevelType w:val="hybridMultilevel"/>
    <w:tmpl w:val="60C014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1387250"/>
    <w:multiLevelType w:val="hybridMultilevel"/>
    <w:tmpl w:val="6BE8164A"/>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1" w15:restartNumberingAfterBreak="0">
    <w:nsid w:val="313B6293"/>
    <w:multiLevelType w:val="hybridMultilevel"/>
    <w:tmpl w:val="C3E6D5F6"/>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2" w15:restartNumberingAfterBreak="0">
    <w:nsid w:val="32094C8F"/>
    <w:multiLevelType w:val="hybridMultilevel"/>
    <w:tmpl w:val="AB2C359C"/>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3" w15:restartNumberingAfterBreak="0">
    <w:nsid w:val="35326EE0"/>
    <w:multiLevelType w:val="hybridMultilevel"/>
    <w:tmpl w:val="8F1E0072"/>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4" w15:restartNumberingAfterBreak="0">
    <w:nsid w:val="38997246"/>
    <w:multiLevelType w:val="hybridMultilevel"/>
    <w:tmpl w:val="930CD0D4"/>
    <w:lvl w:ilvl="0" w:tplc="0419000F">
      <w:start w:val="1"/>
      <w:numFmt w:val="decimal"/>
      <w:lvlText w:val="%1."/>
      <w:lvlJc w:val="left"/>
      <w:pPr>
        <w:ind w:left="2629" w:hanging="360"/>
      </w:pPr>
      <w:rPr>
        <w:rFonts w:hint="default"/>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35" w15:restartNumberingAfterBreak="0">
    <w:nsid w:val="3CE30B15"/>
    <w:multiLevelType w:val="hybridMultilevel"/>
    <w:tmpl w:val="B3DC97E0"/>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6" w15:restartNumberingAfterBreak="0">
    <w:nsid w:val="40762A68"/>
    <w:multiLevelType w:val="hybridMultilevel"/>
    <w:tmpl w:val="1E4A4516"/>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7" w15:restartNumberingAfterBreak="0">
    <w:nsid w:val="41674111"/>
    <w:multiLevelType w:val="hybridMultilevel"/>
    <w:tmpl w:val="D14E488E"/>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8" w15:restartNumberingAfterBreak="0">
    <w:nsid w:val="41922F81"/>
    <w:multiLevelType w:val="hybridMultilevel"/>
    <w:tmpl w:val="850A533E"/>
    <w:lvl w:ilvl="0" w:tplc="AC4A26CA">
      <w:start w:val="1"/>
      <w:numFmt w:val="lowerLett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41AE618F"/>
    <w:multiLevelType w:val="hybridMultilevel"/>
    <w:tmpl w:val="C8424A5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2701734"/>
    <w:multiLevelType w:val="hybridMultilevel"/>
    <w:tmpl w:val="BAEA2C8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1" w15:restartNumberingAfterBreak="0">
    <w:nsid w:val="427B21A9"/>
    <w:multiLevelType w:val="hybridMultilevel"/>
    <w:tmpl w:val="F0AC7DBA"/>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3A5423C"/>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469F77FD"/>
    <w:multiLevelType w:val="multilevel"/>
    <w:tmpl w:val="3D30BED6"/>
    <w:lvl w:ilvl="0">
      <w:start w:val="2"/>
      <w:numFmt w:val="decimal"/>
      <w:lvlText w:val="%1."/>
      <w:lvlJc w:val="left"/>
      <w:pPr>
        <w:ind w:left="360" w:hanging="360"/>
      </w:pPr>
      <w:rPr>
        <w:rFonts w:hint="default"/>
        <w:sz w:val="20"/>
      </w:rPr>
    </w:lvl>
    <w:lvl w:ilvl="1">
      <w:start w:val="1"/>
      <w:numFmt w:val="decimal"/>
      <w:lvlText w:val="%1.%2."/>
      <w:lvlJc w:val="left"/>
      <w:pPr>
        <w:ind w:left="360" w:hanging="360"/>
      </w:pPr>
      <w:rPr>
        <w:rFonts w:hint="default"/>
        <w:b/>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720" w:hanging="72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44" w15:restartNumberingAfterBreak="0">
    <w:nsid w:val="484963CB"/>
    <w:multiLevelType w:val="hybridMultilevel"/>
    <w:tmpl w:val="742A045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A973C40"/>
    <w:multiLevelType w:val="hybridMultilevel"/>
    <w:tmpl w:val="295CFD66"/>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6" w15:restartNumberingAfterBreak="0">
    <w:nsid w:val="4C575AFF"/>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2CD5955"/>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7F63077"/>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581C030C"/>
    <w:multiLevelType w:val="hybridMultilevel"/>
    <w:tmpl w:val="DCBA6496"/>
    <w:lvl w:ilvl="0" w:tplc="DD88576A">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8591630"/>
    <w:multiLevelType w:val="hybridMultilevel"/>
    <w:tmpl w:val="90988B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8893EA1"/>
    <w:multiLevelType w:val="hybridMultilevel"/>
    <w:tmpl w:val="B9B042B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8DE1384"/>
    <w:multiLevelType w:val="hybridMultilevel"/>
    <w:tmpl w:val="03343C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590C5D47"/>
    <w:multiLevelType w:val="hybridMultilevel"/>
    <w:tmpl w:val="575495C4"/>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BC85E6B"/>
    <w:multiLevelType w:val="hybridMultilevel"/>
    <w:tmpl w:val="7D9E87B8"/>
    <w:lvl w:ilvl="0" w:tplc="D0C2598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5" w15:restartNumberingAfterBreak="0">
    <w:nsid w:val="5CAB4DAD"/>
    <w:multiLevelType w:val="hybridMultilevel"/>
    <w:tmpl w:val="5C56D710"/>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6" w15:restartNumberingAfterBreak="0">
    <w:nsid w:val="5FAD4462"/>
    <w:multiLevelType w:val="hybridMultilevel"/>
    <w:tmpl w:val="5A725EFA"/>
    <w:lvl w:ilvl="0" w:tplc="04190019">
      <w:start w:val="1"/>
      <w:numFmt w:val="lowerLetter"/>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7" w15:restartNumberingAfterBreak="0">
    <w:nsid w:val="60E44B4F"/>
    <w:multiLevelType w:val="multilevel"/>
    <w:tmpl w:val="92E61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341077C"/>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634B7686"/>
    <w:multiLevelType w:val="hybridMultilevel"/>
    <w:tmpl w:val="7548C616"/>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0" w15:restartNumberingAfterBreak="0">
    <w:nsid w:val="64880142"/>
    <w:multiLevelType w:val="hybridMultilevel"/>
    <w:tmpl w:val="E13EC1FA"/>
    <w:lvl w:ilvl="0" w:tplc="1E78645A">
      <w:start w:val="1"/>
      <w:numFmt w:val="decimal"/>
      <w:lvlText w:val="%1."/>
      <w:lvlJc w:val="left"/>
      <w:pPr>
        <w:ind w:left="720" w:hanging="360"/>
      </w:pPr>
      <w:rPr>
        <w:rFonts w:hint="default"/>
        <w:sz w:val="20"/>
        <w:szCs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64891B66"/>
    <w:multiLevelType w:val="hybridMultilevel"/>
    <w:tmpl w:val="A60CAD06"/>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2" w15:restartNumberingAfterBreak="0">
    <w:nsid w:val="653F6DF6"/>
    <w:multiLevelType w:val="hybridMultilevel"/>
    <w:tmpl w:val="7758CEC0"/>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3" w15:restartNumberingAfterBreak="0">
    <w:nsid w:val="655C3433"/>
    <w:multiLevelType w:val="multilevel"/>
    <w:tmpl w:val="B6568706"/>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sz w:val="20"/>
      </w:rPr>
    </w:lvl>
    <w:lvl w:ilvl="2">
      <w:start w:val="1"/>
      <w:numFmt w:val="decimal"/>
      <w:isLgl/>
      <w:lvlText w:val="%1.%2.%3."/>
      <w:lvlJc w:val="left"/>
      <w:pPr>
        <w:ind w:left="1080" w:hanging="720"/>
      </w:pPr>
      <w:rPr>
        <w:rFonts w:hint="default"/>
        <w:b w:val="0"/>
        <w:sz w:val="20"/>
      </w:rPr>
    </w:lvl>
    <w:lvl w:ilvl="3">
      <w:start w:val="1"/>
      <w:numFmt w:val="decimal"/>
      <w:isLgl/>
      <w:lvlText w:val="%1.%2.%3.%4."/>
      <w:lvlJc w:val="left"/>
      <w:pPr>
        <w:ind w:left="1080" w:hanging="720"/>
      </w:pPr>
      <w:rPr>
        <w:rFonts w:hint="default"/>
        <w:b w:val="0"/>
        <w:sz w:val="20"/>
      </w:rPr>
    </w:lvl>
    <w:lvl w:ilvl="4">
      <w:start w:val="1"/>
      <w:numFmt w:val="decimal"/>
      <w:isLgl/>
      <w:lvlText w:val="%1.%2.%3.%4.%5."/>
      <w:lvlJc w:val="left"/>
      <w:pPr>
        <w:ind w:left="1080" w:hanging="720"/>
      </w:pPr>
      <w:rPr>
        <w:rFonts w:hint="default"/>
        <w:b w:val="0"/>
        <w:sz w:val="20"/>
      </w:rPr>
    </w:lvl>
    <w:lvl w:ilvl="5">
      <w:start w:val="1"/>
      <w:numFmt w:val="decimal"/>
      <w:isLgl/>
      <w:lvlText w:val="%1.%2.%3.%4.%5.%6."/>
      <w:lvlJc w:val="left"/>
      <w:pPr>
        <w:ind w:left="1440" w:hanging="1080"/>
      </w:pPr>
      <w:rPr>
        <w:rFonts w:hint="default"/>
        <w:b w:val="0"/>
        <w:sz w:val="20"/>
      </w:rPr>
    </w:lvl>
    <w:lvl w:ilvl="6">
      <w:start w:val="1"/>
      <w:numFmt w:val="decimal"/>
      <w:isLgl/>
      <w:lvlText w:val="%1.%2.%3.%4.%5.%6.%7."/>
      <w:lvlJc w:val="left"/>
      <w:pPr>
        <w:ind w:left="1440" w:hanging="1080"/>
      </w:pPr>
      <w:rPr>
        <w:rFonts w:hint="default"/>
        <w:b w:val="0"/>
        <w:sz w:val="20"/>
      </w:rPr>
    </w:lvl>
    <w:lvl w:ilvl="7">
      <w:start w:val="1"/>
      <w:numFmt w:val="decimal"/>
      <w:isLgl/>
      <w:lvlText w:val="%1.%2.%3.%4.%5.%6.%7.%8."/>
      <w:lvlJc w:val="left"/>
      <w:pPr>
        <w:ind w:left="1800" w:hanging="1440"/>
      </w:pPr>
      <w:rPr>
        <w:rFonts w:hint="default"/>
        <w:b w:val="0"/>
        <w:sz w:val="20"/>
      </w:rPr>
    </w:lvl>
    <w:lvl w:ilvl="8">
      <w:start w:val="1"/>
      <w:numFmt w:val="decimal"/>
      <w:isLgl/>
      <w:lvlText w:val="%1.%2.%3.%4.%5.%6.%7.%8.%9."/>
      <w:lvlJc w:val="left"/>
      <w:pPr>
        <w:ind w:left="1800" w:hanging="1440"/>
      </w:pPr>
      <w:rPr>
        <w:rFonts w:hint="default"/>
        <w:b w:val="0"/>
        <w:sz w:val="20"/>
      </w:rPr>
    </w:lvl>
  </w:abstractNum>
  <w:abstractNum w:abstractNumId="64" w15:restartNumberingAfterBreak="0">
    <w:nsid w:val="6899034E"/>
    <w:multiLevelType w:val="hybridMultilevel"/>
    <w:tmpl w:val="004239C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96E7B42"/>
    <w:multiLevelType w:val="hybridMultilevel"/>
    <w:tmpl w:val="DD8AA8BA"/>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6" w15:restartNumberingAfterBreak="0">
    <w:nsid w:val="69A246DC"/>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B8C1B47"/>
    <w:multiLevelType w:val="hybridMultilevel"/>
    <w:tmpl w:val="C12E753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6F4D3F4A"/>
    <w:multiLevelType w:val="hybridMultilevel"/>
    <w:tmpl w:val="96D84A7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FBD6EB7"/>
    <w:multiLevelType w:val="hybridMultilevel"/>
    <w:tmpl w:val="58669AF4"/>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0" w15:restartNumberingAfterBreak="0">
    <w:nsid w:val="70233C18"/>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75B038A7"/>
    <w:multiLevelType w:val="hybridMultilevel"/>
    <w:tmpl w:val="54B2C432"/>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2" w15:restartNumberingAfterBreak="0">
    <w:nsid w:val="79A2183F"/>
    <w:multiLevelType w:val="hybridMultilevel"/>
    <w:tmpl w:val="DAD833AE"/>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3" w15:restartNumberingAfterBreak="0">
    <w:nsid w:val="7CE23480"/>
    <w:multiLevelType w:val="hybridMultilevel"/>
    <w:tmpl w:val="6B983C84"/>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DF20214"/>
    <w:multiLevelType w:val="hybridMultilevel"/>
    <w:tmpl w:val="E6062E9E"/>
    <w:lvl w:ilvl="0" w:tplc="04190019">
      <w:start w:val="1"/>
      <w:numFmt w:val="lowerLetter"/>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5" w15:restartNumberingAfterBreak="0">
    <w:nsid w:val="7FCE46F3"/>
    <w:multiLevelType w:val="hybridMultilevel"/>
    <w:tmpl w:val="28001474"/>
    <w:lvl w:ilvl="0" w:tplc="04190019">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num w:numId="1">
    <w:abstractNumId w:val="8"/>
  </w:num>
  <w:num w:numId="2">
    <w:abstractNumId w:val="63"/>
  </w:num>
  <w:num w:numId="3">
    <w:abstractNumId w:val="57"/>
  </w:num>
  <w:num w:numId="4">
    <w:abstractNumId w:val="25"/>
  </w:num>
  <w:num w:numId="5">
    <w:abstractNumId w:val="50"/>
  </w:num>
  <w:num w:numId="6">
    <w:abstractNumId w:val="26"/>
  </w:num>
  <w:num w:numId="7">
    <w:abstractNumId w:val="18"/>
  </w:num>
  <w:num w:numId="8">
    <w:abstractNumId w:val="49"/>
  </w:num>
  <w:num w:numId="9">
    <w:abstractNumId w:val="12"/>
  </w:num>
  <w:num w:numId="10">
    <w:abstractNumId w:val="74"/>
  </w:num>
  <w:num w:numId="11">
    <w:abstractNumId w:val="53"/>
  </w:num>
  <w:num w:numId="12">
    <w:abstractNumId w:val="15"/>
  </w:num>
  <w:num w:numId="13">
    <w:abstractNumId w:val="39"/>
  </w:num>
  <w:num w:numId="14">
    <w:abstractNumId w:val="68"/>
  </w:num>
  <w:num w:numId="15">
    <w:abstractNumId w:val="44"/>
  </w:num>
  <w:num w:numId="16">
    <w:abstractNumId w:val="41"/>
  </w:num>
  <w:num w:numId="17">
    <w:abstractNumId w:val="64"/>
  </w:num>
  <w:num w:numId="18">
    <w:abstractNumId w:val="1"/>
  </w:num>
  <w:num w:numId="19">
    <w:abstractNumId w:val="38"/>
  </w:num>
  <w:num w:numId="20">
    <w:abstractNumId w:val="40"/>
  </w:num>
  <w:num w:numId="21">
    <w:abstractNumId w:val="28"/>
  </w:num>
  <w:num w:numId="22">
    <w:abstractNumId w:val="29"/>
  </w:num>
  <w:num w:numId="23">
    <w:abstractNumId w:val="51"/>
  </w:num>
  <w:num w:numId="24">
    <w:abstractNumId w:val="10"/>
  </w:num>
  <w:num w:numId="25">
    <w:abstractNumId w:val="9"/>
  </w:num>
  <w:num w:numId="26">
    <w:abstractNumId w:val="13"/>
  </w:num>
  <w:num w:numId="27">
    <w:abstractNumId w:val="71"/>
  </w:num>
  <w:num w:numId="28">
    <w:abstractNumId w:val="62"/>
  </w:num>
  <w:num w:numId="29">
    <w:abstractNumId w:val="20"/>
  </w:num>
  <w:num w:numId="30">
    <w:abstractNumId w:val="37"/>
  </w:num>
  <w:num w:numId="31">
    <w:abstractNumId w:val="75"/>
  </w:num>
  <w:num w:numId="32">
    <w:abstractNumId w:val="32"/>
  </w:num>
  <w:num w:numId="33">
    <w:abstractNumId w:val="35"/>
  </w:num>
  <w:num w:numId="34">
    <w:abstractNumId w:val="27"/>
  </w:num>
  <w:num w:numId="35">
    <w:abstractNumId w:val="55"/>
  </w:num>
  <w:num w:numId="36">
    <w:abstractNumId w:val="33"/>
  </w:num>
  <w:num w:numId="37">
    <w:abstractNumId w:val="22"/>
  </w:num>
  <w:num w:numId="38">
    <w:abstractNumId w:val="36"/>
  </w:num>
  <w:num w:numId="39">
    <w:abstractNumId w:val="14"/>
  </w:num>
  <w:num w:numId="40">
    <w:abstractNumId w:val="65"/>
  </w:num>
  <w:num w:numId="41">
    <w:abstractNumId w:val="61"/>
  </w:num>
  <w:num w:numId="42">
    <w:abstractNumId w:val="3"/>
  </w:num>
  <w:num w:numId="43">
    <w:abstractNumId w:val="72"/>
  </w:num>
  <w:num w:numId="44">
    <w:abstractNumId w:val="5"/>
  </w:num>
  <w:num w:numId="45">
    <w:abstractNumId w:val="59"/>
  </w:num>
  <w:num w:numId="46">
    <w:abstractNumId w:val="17"/>
  </w:num>
  <w:num w:numId="47">
    <w:abstractNumId w:val="24"/>
  </w:num>
  <w:num w:numId="48">
    <w:abstractNumId w:val="23"/>
  </w:num>
  <w:num w:numId="49">
    <w:abstractNumId w:val="56"/>
  </w:num>
  <w:num w:numId="50">
    <w:abstractNumId w:val="0"/>
  </w:num>
  <w:num w:numId="51">
    <w:abstractNumId w:val="7"/>
  </w:num>
  <w:num w:numId="52">
    <w:abstractNumId w:val="45"/>
  </w:num>
  <w:num w:numId="53">
    <w:abstractNumId w:val="4"/>
  </w:num>
  <w:num w:numId="54">
    <w:abstractNumId w:val="69"/>
  </w:num>
  <w:num w:numId="55">
    <w:abstractNumId w:val="30"/>
  </w:num>
  <w:num w:numId="56">
    <w:abstractNumId w:val="11"/>
  </w:num>
  <w:num w:numId="57">
    <w:abstractNumId w:val="2"/>
  </w:num>
  <w:num w:numId="58">
    <w:abstractNumId w:val="31"/>
  </w:num>
  <w:num w:numId="59">
    <w:abstractNumId w:val="54"/>
  </w:num>
  <w:num w:numId="60">
    <w:abstractNumId w:val="34"/>
  </w:num>
  <w:num w:numId="61">
    <w:abstractNumId w:val="21"/>
  </w:num>
  <w:num w:numId="62">
    <w:abstractNumId w:val="67"/>
  </w:num>
  <w:num w:numId="63">
    <w:abstractNumId w:val="52"/>
  </w:num>
  <w:num w:numId="64">
    <w:abstractNumId w:val="58"/>
  </w:num>
  <w:num w:numId="65">
    <w:abstractNumId w:val="70"/>
  </w:num>
  <w:num w:numId="66">
    <w:abstractNumId w:val="19"/>
  </w:num>
  <w:num w:numId="67">
    <w:abstractNumId w:val="16"/>
  </w:num>
  <w:num w:numId="68">
    <w:abstractNumId w:val="46"/>
  </w:num>
  <w:num w:numId="69">
    <w:abstractNumId w:val="47"/>
  </w:num>
  <w:num w:numId="70">
    <w:abstractNumId w:val="66"/>
  </w:num>
  <w:num w:numId="71">
    <w:abstractNumId w:val="48"/>
  </w:num>
  <w:num w:numId="72">
    <w:abstractNumId w:val="6"/>
  </w:num>
  <w:num w:numId="73">
    <w:abstractNumId w:val="73"/>
  </w:num>
  <w:num w:numId="74">
    <w:abstractNumId w:val="42"/>
  </w:num>
  <w:num w:numId="75">
    <w:abstractNumId w:val="60"/>
  </w:num>
  <w:num w:numId="76">
    <w:abstractNumId w:val="4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255"/>
  <w:autoHyphenation/>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23379"/>
    <w:rsid w:val="00000126"/>
    <w:rsid w:val="000037FD"/>
    <w:rsid w:val="00005612"/>
    <w:rsid w:val="0000776D"/>
    <w:rsid w:val="00010423"/>
    <w:rsid w:val="000145C8"/>
    <w:rsid w:val="00021AE8"/>
    <w:rsid w:val="00023379"/>
    <w:rsid w:val="00037908"/>
    <w:rsid w:val="00037C75"/>
    <w:rsid w:val="00042FB1"/>
    <w:rsid w:val="00043523"/>
    <w:rsid w:val="0004424F"/>
    <w:rsid w:val="00060CF6"/>
    <w:rsid w:val="000631FA"/>
    <w:rsid w:val="00065999"/>
    <w:rsid w:val="000660CF"/>
    <w:rsid w:val="000733D4"/>
    <w:rsid w:val="00083A7C"/>
    <w:rsid w:val="00085A85"/>
    <w:rsid w:val="00095C5B"/>
    <w:rsid w:val="00096F36"/>
    <w:rsid w:val="000A244E"/>
    <w:rsid w:val="000A2D85"/>
    <w:rsid w:val="000A3958"/>
    <w:rsid w:val="000B13D7"/>
    <w:rsid w:val="000B2B2D"/>
    <w:rsid w:val="000B5E11"/>
    <w:rsid w:val="000B5F75"/>
    <w:rsid w:val="000B756C"/>
    <w:rsid w:val="000B7A41"/>
    <w:rsid w:val="000C5C51"/>
    <w:rsid w:val="000D0482"/>
    <w:rsid w:val="000D13CD"/>
    <w:rsid w:val="000D14F3"/>
    <w:rsid w:val="000E2FAC"/>
    <w:rsid w:val="000E3EF5"/>
    <w:rsid w:val="000E6BD5"/>
    <w:rsid w:val="000F2DA2"/>
    <w:rsid w:val="000F41B5"/>
    <w:rsid w:val="0010442C"/>
    <w:rsid w:val="0011390E"/>
    <w:rsid w:val="001235AE"/>
    <w:rsid w:val="001261F1"/>
    <w:rsid w:val="00127EA8"/>
    <w:rsid w:val="00130940"/>
    <w:rsid w:val="00133A0F"/>
    <w:rsid w:val="001358DC"/>
    <w:rsid w:val="00140DD1"/>
    <w:rsid w:val="0014244B"/>
    <w:rsid w:val="00147450"/>
    <w:rsid w:val="0014781B"/>
    <w:rsid w:val="00153695"/>
    <w:rsid w:val="00162D34"/>
    <w:rsid w:val="00167AFB"/>
    <w:rsid w:val="00167F12"/>
    <w:rsid w:val="0017228B"/>
    <w:rsid w:val="00175464"/>
    <w:rsid w:val="0017582D"/>
    <w:rsid w:val="00177907"/>
    <w:rsid w:val="00191505"/>
    <w:rsid w:val="001A2BBE"/>
    <w:rsid w:val="001A4009"/>
    <w:rsid w:val="001B0690"/>
    <w:rsid w:val="001C04CE"/>
    <w:rsid w:val="001C3A0A"/>
    <w:rsid w:val="001D0130"/>
    <w:rsid w:val="001D3F0A"/>
    <w:rsid w:val="001D457E"/>
    <w:rsid w:val="001D71F5"/>
    <w:rsid w:val="001E19BE"/>
    <w:rsid w:val="001E2113"/>
    <w:rsid w:val="001E2416"/>
    <w:rsid w:val="001E4217"/>
    <w:rsid w:val="001E5B20"/>
    <w:rsid w:val="001F26FF"/>
    <w:rsid w:val="001F51B6"/>
    <w:rsid w:val="00200E49"/>
    <w:rsid w:val="0020565B"/>
    <w:rsid w:val="00206C1F"/>
    <w:rsid w:val="00211336"/>
    <w:rsid w:val="00212289"/>
    <w:rsid w:val="00217E98"/>
    <w:rsid w:val="002203F7"/>
    <w:rsid w:val="0022156A"/>
    <w:rsid w:val="00225919"/>
    <w:rsid w:val="00235514"/>
    <w:rsid w:val="00235DDC"/>
    <w:rsid w:val="0023678D"/>
    <w:rsid w:val="002368DC"/>
    <w:rsid w:val="00240998"/>
    <w:rsid w:val="00251551"/>
    <w:rsid w:val="00251E9A"/>
    <w:rsid w:val="002577DF"/>
    <w:rsid w:val="00257B34"/>
    <w:rsid w:val="00261680"/>
    <w:rsid w:val="00262DCE"/>
    <w:rsid w:val="002677F4"/>
    <w:rsid w:val="0027401F"/>
    <w:rsid w:val="00276B71"/>
    <w:rsid w:val="00283B27"/>
    <w:rsid w:val="00283ECB"/>
    <w:rsid w:val="00285D09"/>
    <w:rsid w:val="0029025B"/>
    <w:rsid w:val="00294EA8"/>
    <w:rsid w:val="002A35FD"/>
    <w:rsid w:val="002A573D"/>
    <w:rsid w:val="002A6BFC"/>
    <w:rsid w:val="002A724F"/>
    <w:rsid w:val="002A7416"/>
    <w:rsid w:val="002A751D"/>
    <w:rsid w:val="002B0305"/>
    <w:rsid w:val="002B510F"/>
    <w:rsid w:val="002C0CBB"/>
    <w:rsid w:val="002C2BF0"/>
    <w:rsid w:val="002E7F7D"/>
    <w:rsid w:val="002F09BF"/>
    <w:rsid w:val="002F16A7"/>
    <w:rsid w:val="002F1E3B"/>
    <w:rsid w:val="002F73F8"/>
    <w:rsid w:val="003022A8"/>
    <w:rsid w:val="00305921"/>
    <w:rsid w:val="00314F10"/>
    <w:rsid w:val="00316063"/>
    <w:rsid w:val="003160EC"/>
    <w:rsid w:val="00316A9A"/>
    <w:rsid w:val="003225CB"/>
    <w:rsid w:val="00332F31"/>
    <w:rsid w:val="00335328"/>
    <w:rsid w:val="00352A64"/>
    <w:rsid w:val="00357C5C"/>
    <w:rsid w:val="0036358C"/>
    <w:rsid w:val="00363D1B"/>
    <w:rsid w:val="003712FE"/>
    <w:rsid w:val="003729FA"/>
    <w:rsid w:val="00382D97"/>
    <w:rsid w:val="00393E35"/>
    <w:rsid w:val="003A26C0"/>
    <w:rsid w:val="003A3E5B"/>
    <w:rsid w:val="003A6BE0"/>
    <w:rsid w:val="003B12FC"/>
    <w:rsid w:val="003B3846"/>
    <w:rsid w:val="003B66B3"/>
    <w:rsid w:val="003B7070"/>
    <w:rsid w:val="003B7676"/>
    <w:rsid w:val="003C52F0"/>
    <w:rsid w:val="003D0C07"/>
    <w:rsid w:val="003D2180"/>
    <w:rsid w:val="003E070B"/>
    <w:rsid w:val="003E5C7E"/>
    <w:rsid w:val="003E601D"/>
    <w:rsid w:val="003F17C0"/>
    <w:rsid w:val="003F4763"/>
    <w:rsid w:val="00401C1A"/>
    <w:rsid w:val="00402F55"/>
    <w:rsid w:val="00405C59"/>
    <w:rsid w:val="00416267"/>
    <w:rsid w:val="0041641F"/>
    <w:rsid w:val="00416E5B"/>
    <w:rsid w:val="0042212D"/>
    <w:rsid w:val="00431B3F"/>
    <w:rsid w:val="004328DE"/>
    <w:rsid w:val="00433071"/>
    <w:rsid w:val="00447A9A"/>
    <w:rsid w:val="00450667"/>
    <w:rsid w:val="00454C34"/>
    <w:rsid w:val="004564F4"/>
    <w:rsid w:val="004573DF"/>
    <w:rsid w:val="00460370"/>
    <w:rsid w:val="00460462"/>
    <w:rsid w:val="00462F06"/>
    <w:rsid w:val="00464CD9"/>
    <w:rsid w:val="00467AC5"/>
    <w:rsid w:val="00476B65"/>
    <w:rsid w:val="004770FD"/>
    <w:rsid w:val="00477475"/>
    <w:rsid w:val="00482140"/>
    <w:rsid w:val="00485BC2"/>
    <w:rsid w:val="004864A6"/>
    <w:rsid w:val="00486757"/>
    <w:rsid w:val="004929B8"/>
    <w:rsid w:val="004A606F"/>
    <w:rsid w:val="004A68E0"/>
    <w:rsid w:val="004A6959"/>
    <w:rsid w:val="004A7EBD"/>
    <w:rsid w:val="004B3266"/>
    <w:rsid w:val="004B4ED1"/>
    <w:rsid w:val="004B54A2"/>
    <w:rsid w:val="004B5A5D"/>
    <w:rsid w:val="004C00AD"/>
    <w:rsid w:val="004D03C9"/>
    <w:rsid w:val="004D4124"/>
    <w:rsid w:val="004D7B69"/>
    <w:rsid w:val="004D7D88"/>
    <w:rsid w:val="004E2DC9"/>
    <w:rsid w:val="004E5E16"/>
    <w:rsid w:val="004F2921"/>
    <w:rsid w:val="004F6411"/>
    <w:rsid w:val="00500DC7"/>
    <w:rsid w:val="00501DEE"/>
    <w:rsid w:val="00504F1B"/>
    <w:rsid w:val="005050A4"/>
    <w:rsid w:val="0052539D"/>
    <w:rsid w:val="00530119"/>
    <w:rsid w:val="00532D3E"/>
    <w:rsid w:val="0053478A"/>
    <w:rsid w:val="00534C5C"/>
    <w:rsid w:val="0054588B"/>
    <w:rsid w:val="00545A80"/>
    <w:rsid w:val="00546FF0"/>
    <w:rsid w:val="005510F1"/>
    <w:rsid w:val="005529B9"/>
    <w:rsid w:val="00553C62"/>
    <w:rsid w:val="00561DCC"/>
    <w:rsid w:val="0056424E"/>
    <w:rsid w:val="00565D24"/>
    <w:rsid w:val="00577E5D"/>
    <w:rsid w:val="00582DE4"/>
    <w:rsid w:val="005836EC"/>
    <w:rsid w:val="00584027"/>
    <w:rsid w:val="005852F9"/>
    <w:rsid w:val="00585E65"/>
    <w:rsid w:val="00587AF3"/>
    <w:rsid w:val="00592566"/>
    <w:rsid w:val="005A0884"/>
    <w:rsid w:val="005A1BA9"/>
    <w:rsid w:val="005A5375"/>
    <w:rsid w:val="005B0050"/>
    <w:rsid w:val="005B0569"/>
    <w:rsid w:val="005B6C18"/>
    <w:rsid w:val="005C2F9F"/>
    <w:rsid w:val="005C6B62"/>
    <w:rsid w:val="005D107E"/>
    <w:rsid w:val="005D1FD1"/>
    <w:rsid w:val="005D22B5"/>
    <w:rsid w:val="005D59AA"/>
    <w:rsid w:val="005D6E22"/>
    <w:rsid w:val="005F02B3"/>
    <w:rsid w:val="0060428A"/>
    <w:rsid w:val="006141FC"/>
    <w:rsid w:val="00620991"/>
    <w:rsid w:val="00635F86"/>
    <w:rsid w:val="0064062D"/>
    <w:rsid w:val="00641451"/>
    <w:rsid w:val="00652854"/>
    <w:rsid w:val="006536E1"/>
    <w:rsid w:val="00657067"/>
    <w:rsid w:val="00657C4F"/>
    <w:rsid w:val="00670DE6"/>
    <w:rsid w:val="0067277D"/>
    <w:rsid w:val="006773AB"/>
    <w:rsid w:val="00682FB5"/>
    <w:rsid w:val="0068315F"/>
    <w:rsid w:val="00686B6A"/>
    <w:rsid w:val="0069128F"/>
    <w:rsid w:val="0069174A"/>
    <w:rsid w:val="00695470"/>
    <w:rsid w:val="0069587D"/>
    <w:rsid w:val="006A3201"/>
    <w:rsid w:val="006A43FB"/>
    <w:rsid w:val="006A5C6D"/>
    <w:rsid w:val="006C7B98"/>
    <w:rsid w:val="006D251E"/>
    <w:rsid w:val="006D34B2"/>
    <w:rsid w:val="006E44B2"/>
    <w:rsid w:val="006E5AA0"/>
    <w:rsid w:val="006F6E7D"/>
    <w:rsid w:val="007020F5"/>
    <w:rsid w:val="0070565D"/>
    <w:rsid w:val="0070647D"/>
    <w:rsid w:val="00710202"/>
    <w:rsid w:val="00712F93"/>
    <w:rsid w:val="00714277"/>
    <w:rsid w:val="00720B7D"/>
    <w:rsid w:val="007235F6"/>
    <w:rsid w:val="00724BA8"/>
    <w:rsid w:val="00730394"/>
    <w:rsid w:val="00732ECE"/>
    <w:rsid w:val="00737003"/>
    <w:rsid w:val="007401CE"/>
    <w:rsid w:val="00742535"/>
    <w:rsid w:val="0074373A"/>
    <w:rsid w:val="0074698D"/>
    <w:rsid w:val="007569CC"/>
    <w:rsid w:val="00760768"/>
    <w:rsid w:val="00762914"/>
    <w:rsid w:val="00764393"/>
    <w:rsid w:val="00766FC1"/>
    <w:rsid w:val="00770704"/>
    <w:rsid w:val="00773635"/>
    <w:rsid w:val="00780EAF"/>
    <w:rsid w:val="0078209B"/>
    <w:rsid w:val="007906C4"/>
    <w:rsid w:val="0079554E"/>
    <w:rsid w:val="007958A1"/>
    <w:rsid w:val="007963C9"/>
    <w:rsid w:val="007A2996"/>
    <w:rsid w:val="007B4130"/>
    <w:rsid w:val="007C47CC"/>
    <w:rsid w:val="007D21D8"/>
    <w:rsid w:val="007D57BC"/>
    <w:rsid w:val="007D60ED"/>
    <w:rsid w:val="007F1C05"/>
    <w:rsid w:val="00802089"/>
    <w:rsid w:val="00810E3A"/>
    <w:rsid w:val="00814683"/>
    <w:rsid w:val="008173DA"/>
    <w:rsid w:val="0082235E"/>
    <w:rsid w:val="00827268"/>
    <w:rsid w:val="008340D8"/>
    <w:rsid w:val="00841F44"/>
    <w:rsid w:val="00844835"/>
    <w:rsid w:val="008471C5"/>
    <w:rsid w:val="00847C49"/>
    <w:rsid w:val="00850AF6"/>
    <w:rsid w:val="00850B92"/>
    <w:rsid w:val="00854CB9"/>
    <w:rsid w:val="008572C1"/>
    <w:rsid w:val="00857A20"/>
    <w:rsid w:val="008616F4"/>
    <w:rsid w:val="00861B35"/>
    <w:rsid w:val="0087060F"/>
    <w:rsid w:val="0087076E"/>
    <w:rsid w:val="00871FB3"/>
    <w:rsid w:val="008742C5"/>
    <w:rsid w:val="00874BDC"/>
    <w:rsid w:val="008758C4"/>
    <w:rsid w:val="00881EC6"/>
    <w:rsid w:val="00881EDC"/>
    <w:rsid w:val="00891781"/>
    <w:rsid w:val="00897A3C"/>
    <w:rsid w:val="008A199E"/>
    <w:rsid w:val="008A1ABB"/>
    <w:rsid w:val="008A2FC9"/>
    <w:rsid w:val="008A6985"/>
    <w:rsid w:val="008A7DBD"/>
    <w:rsid w:val="008B193C"/>
    <w:rsid w:val="008B50EE"/>
    <w:rsid w:val="008C00FE"/>
    <w:rsid w:val="008E6EE7"/>
    <w:rsid w:val="008F637A"/>
    <w:rsid w:val="00904156"/>
    <w:rsid w:val="0090573C"/>
    <w:rsid w:val="00907912"/>
    <w:rsid w:val="0091149E"/>
    <w:rsid w:val="009164E4"/>
    <w:rsid w:val="0091685D"/>
    <w:rsid w:val="00916F42"/>
    <w:rsid w:val="009236D0"/>
    <w:rsid w:val="00924356"/>
    <w:rsid w:val="00925468"/>
    <w:rsid w:val="00943BC6"/>
    <w:rsid w:val="0094555D"/>
    <w:rsid w:val="009467D4"/>
    <w:rsid w:val="00950BE7"/>
    <w:rsid w:val="00950E0B"/>
    <w:rsid w:val="00951BA3"/>
    <w:rsid w:val="00954298"/>
    <w:rsid w:val="00956DB2"/>
    <w:rsid w:val="0095778F"/>
    <w:rsid w:val="0096023B"/>
    <w:rsid w:val="009620C0"/>
    <w:rsid w:val="00962E1B"/>
    <w:rsid w:val="0096309D"/>
    <w:rsid w:val="00965929"/>
    <w:rsid w:val="00965B95"/>
    <w:rsid w:val="00975F92"/>
    <w:rsid w:val="00994302"/>
    <w:rsid w:val="00994FC2"/>
    <w:rsid w:val="009954E9"/>
    <w:rsid w:val="00995C6F"/>
    <w:rsid w:val="00996C2B"/>
    <w:rsid w:val="009A0E6D"/>
    <w:rsid w:val="009A1741"/>
    <w:rsid w:val="009A45F7"/>
    <w:rsid w:val="009B4C63"/>
    <w:rsid w:val="009B5457"/>
    <w:rsid w:val="009C437F"/>
    <w:rsid w:val="009C5A64"/>
    <w:rsid w:val="009C6E33"/>
    <w:rsid w:val="009D6487"/>
    <w:rsid w:val="009D7483"/>
    <w:rsid w:val="009E059E"/>
    <w:rsid w:val="009E2B0C"/>
    <w:rsid w:val="009E5FDC"/>
    <w:rsid w:val="009F1AA0"/>
    <w:rsid w:val="009F2290"/>
    <w:rsid w:val="00A147F9"/>
    <w:rsid w:val="00A14D04"/>
    <w:rsid w:val="00A161E5"/>
    <w:rsid w:val="00A24622"/>
    <w:rsid w:val="00A31E84"/>
    <w:rsid w:val="00A33C1C"/>
    <w:rsid w:val="00A37380"/>
    <w:rsid w:val="00A43C5A"/>
    <w:rsid w:val="00A449C1"/>
    <w:rsid w:val="00A46DE8"/>
    <w:rsid w:val="00A56454"/>
    <w:rsid w:val="00A57B6F"/>
    <w:rsid w:val="00A645F9"/>
    <w:rsid w:val="00A66758"/>
    <w:rsid w:val="00A7578B"/>
    <w:rsid w:val="00A75886"/>
    <w:rsid w:val="00A80FC9"/>
    <w:rsid w:val="00A9004A"/>
    <w:rsid w:val="00AA068A"/>
    <w:rsid w:val="00AA0D10"/>
    <w:rsid w:val="00AA3E9A"/>
    <w:rsid w:val="00AA538F"/>
    <w:rsid w:val="00AB1781"/>
    <w:rsid w:val="00AB5574"/>
    <w:rsid w:val="00AC0217"/>
    <w:rsid w:val="00AC746E"/>
    <w:rsid w:val="00AD33A1"/>
    <w:rsid w:val="00AE2A2D"/>
    <w:rsid w:val="00AE2C54"/>
    <w:rsid w:val="00AE3DB8"/>
    <w:rsid w:val="00AF1DA9"/>
    <w:rsid w:val="00B05229"/>
    <w:rsid w:val="00B06866"/>
    <w:rsid w:val="00B21AC1"/>
    <w:rsid w:val="00B233CD"/>
    <w:rsid w:val="00B32171"/>
    <w:rsid w:val="00B327EA"/>
    <w:rsid w:val="00B34C61"/>
    <w:rsid w:val="00B617F2"/>
    <w:rsid w:val="00B62345"/>
    <w:rsid w:val="00B726A3"/>
    <w:rsid w:val="00B76AEA"/>
    <w:rsid w:val="00B853E4"/>
    <w:rsid w:val="00B940A0"/>
    <w:rsid w:val="00B9581D"/>
    <w:rsid w:val="00B9622A"/>
    <w:rsid w:val="00B9773B"/>
    <w:rsid w:val="00BA06BB"/>
    <w:rsid w:val="00BA1C46"/>
    <w:rsid w:val="00BA6905"/>
    <w:rsid w:val="00BA7A0D"/>
    <w:rsid w:val="00BB239A"/>
    <w:rsid w:val="00BB2728"/>
    <w:rsid w:val="00BB4C71"/>
    <w:rsid w:val="00BB72D6"/>
    <w:rsid w:val="00BC547F"/>
    <w:rsid w:val="00BD26C9"/>
    <w:rsid w:val="00BD5E90"/>
    <w:rsid w:val="00BD5ECA"/>
    <w:rsid w:val="00BD6E38"/>
    <w:rsid w:val="00BE04F5"/>
    <w:rsid w:val="00BE2048"/>
    <w:rsid w:val="00BE539E"/>
    <w:rsid w:val="00BE6444"/>
    <w:rsid w:val="00BF01C5"/>
    <w:rsid w:val="00BF26A1"/>
    <w:rsid w:val="00C11932"/>
    <w:rsid w:val="00C11EF3"/>
    <w:rsid w:val="00C13AD5"/>
    <w:rsid w:val="00C153DF"/>
    <w:rsid w:val="00C21888"/>
    <w:rsid w:val="00C21BA7"/>
    <w:rsid w:val="00C220E8"/>
    <w:rsid w:val="00C247A0"/>
    <w:rsid w:val="00C32E2C"/>
    <w:rsid w:val="00C413F1"/>
    <w:rsid w:val="00C45CA0"/>
    <w:rsid w:val="00C462AA"/>
    <w:rsid w:val="00C47E7A"/>
    <w:rsid w:val="00C52150"/>
    <w:rsid w:val="00C552DD"/>
    <w:rsid w:val="00C62186"/>
    <w:rsid w:val="00C67688"/>
    <w:rsid w:val="00C70D43"/>
    <w:rsid w:val="00C726D2"/>
    <w:rsid w:val="00C73B8E"/>
    <w:rsid w:val="00C82975"/>
    <w:rsid w:val="00C86074"/>
    <w:rsid w:val="00C90CDB"/>
    <w:rsid w:val="00C97CCD"/>
    <w:rsid w:val="00CA19B3"/>
    <w:rsid w:val="00CA3A0C"/>
    <w:rsid w:val="00CB3B0D"/>
    <w:rsid w:val="00CB6F66"/>
    <w:rsid w:val="00CB7192"/>
    <w:rsid w:val="00CC052F"/>
    <w:rsid w:val="00CC1332"/>
    <w:rsid w:val="00CC392E"/>
    <w:rsid w:val="00CD3BDA"/>
    <w:rsid w:val="00CD6E10"/>
    <w:rsid w:val="00CE24F0"/>
    <w:rsid w:val="00CE4A70"/>
    <w:rsid w:val="00CF7862"/>
    <w:rsid w:val="00D05918"/>
    <w:rsid w:val="00D06767"/>
    <w:rsid w:val="00D102A1"/>
    <w:rsid w:val="00D13E7C"/>
    <w:rsid w:val="00D2251A"/>
    <w:rsid w:val="00D23F4C"/>
    <w:rsid w:val="00D2720D"/>
    <w:rsid w:val="00D27592"/>
    <w:rsid w:val="00D325DE"/>
    <w:rsid w:val="00D3694F"/>
    <w:rsid w:val="00D554AF"/>
    <w:rsid w:val="00D55FBF"/>
    <w:rsid w:val="00D575DA"/>
    <w:rsid w:val="00D57C32"/>
    <w:rsid w:val="00D63753"/>
    <w:rsid w:val="00D6432C"/>
    <w:rsid w:val="00D675EB"/>
    <w:rsid w:val="00D748FE"/>
    <w:rsid w:val="00D777B9"/>
    <w:rsid w:val="00D81611"/>
    <w:rsid w:val="00D94201"/>
    <w:rsid w:val="00D963FB"/>
    <w:rsid w:val="00D97E8C"/>
    <w:rsid w:val="00DA0EE2"/>
    <w:rsid w:val="00DA24BC"/>
    <w:rsid w:val="00DA3258"/>
    <w:rsid w:val="00DA4AA1"/>
    <w:rsid w:val="00DA5220"/>
    <w:rsid w:val="00DA5BA1"/>
    <w:rsid w:val="00DB509D"/>
    <w:rsid w:val="00DC1A35"/>
    <w:rsid w:val="00DC69DD"/>
    <w:rsid w:val="00DD2029"/>
    <w:rsid w:val="00DD6E30"/>
    <w:rsid w:val="00DD73B5"/>
    <w:rsid w:val="00DE653D"/>
    <w:rsid w:val="00E0537F"/>
    <w:rsid w:val="00E0612B"/>
    <w:rsid w:val="00E07485"/>
    <w:rsid w:val="00E14193"/>
    <w:rsid w:val="00E144A8"/>
    <w:rsid w:val="00E15B69"/>
    <w:rsid w:val="00E2005C"/>
    <w:rsid w:val="00E3139E"/>
    <w:rsid w:val="00E34732"/>
    <w:rsid w:val="00E376FC"/>
    <w:rsid w:val="00E414E1"/>
    <w:rsid w:val="00E46D32"/>
    <w:rsid w:val="00E540C4"/>
    <w:rsid w:val="00E676C0"/>
    <w:rsid w:val="00E72199"/>
    <w:rsid w:val="00E775AF"/>
    <w:rsid w:val="00E9033E"/>
    <w:rsid w:val="00E9165B"/>
    <w:rsid w:val="00E957AC"/>
    <w:rsid w:val="00E973FF"/>
    <w:rsid w:val="00E97BF5"/>
    <w:rsid w:val="00EA124F"/>
    <w:rsid w:val="00EA2615"/>
    <w:rsid w:val="00EA2FD9"/>
    <w:rsid w:val="00EA6D10"/>
    <w:rsid w:val="00EB1C5B"/>
    <w:rsid w:val="00EB5231"/>
    <w:rsid w:val="00EC4191"/>
    <w:rsid w:val="00EC5966"/>
    <w:rsid w:val="00ED005B"/>
    <w:rsid w:val="00F01F40"/>
    <w:rsid w:val="00F07506"/>
    <w:rsid w:val="00F1229D"/>
    <w:rsid w:val="00F17AC2"/>
    <w:rsid w:val="00F2261D"/>
    <w:rsid w:val="00F267F7"/>
    <w:rsid w:val="00F34DC0"/>
    <w:rsid w:val="00F356C8"/>
    <w:rsid w:val="00F40E52"/>
    <w:rsid w:val="00F43BFA"/>
    <w:rsid w:val="00F4514E"/>
    <w:rsid w:val="00F45BE7"/>
    <w:rsid w:val="00F524E7"/>
    <w:rsid w:val="00F530A6"/>
    <w:rsid w:val="00F570F7"/>
    <w:rsid w:val="00F575A0"/>
    <w:rsid w:val="00F669A1"/>
    <w:rsid w:val="00F75B2F"/>
    <w:rsid w:val="00F80CD6"/>
    <w:rsid w:val="00F8591B"/>
    <w:rsid w:val="00F9156A"/>
    <w:rsid w:val="00FA3551"/>
    <w:rsid w:val="00FA71EF"/>
    <w:rsid w:val="00FB2785"/>
    <w:rsid w:val="00FB4182"/>
    <w:rsid w:val="00FB4F82"/>
    <w:rsid w:val="00FB59A2"/>
    <w:rsid w:val="00FC4C6A"/>
    <w:rsid w:val="00FD4141"/>
    <w:rsid w:val="00FD71CF"/>
    <w:rsid w:val="00FE2E3F"/>
    <w:rsid w:val="00FE4545"/>
    <w:rsid w:val="00FE59DC"/>
    <w:rsid w:val="00FE73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6"/>
    <o:shapelayout v:ext="edit">
      <o:idmap v:ext="edit" data="1"/>
    </o:shapelayout>
  </w:shapeDefaults>
  <w:decimalSymbol w:val=","/>
  <w:listSeparator w:val=";"/>
  <w15:docId w15:val="{9A8585E5-9C1B-4372-932E-5194C0455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337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8471C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71C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72199"/>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12FC"/>
    <w:pPr>
      <w:ind w:left="720"/>
      <w:contextualSpacing/>
    </w:pPr>
  </w:style>
  <w:style w:type="paragraph" w:styleId="a4">
    <w:name w:val="header"/>
    <w:basedOn w:val="a"/>
    <w:link w:val="a5"/>
    <w:uiPriority w:val="99"/>
    <w:semiHidden/>
    <w:unhideWhenUsed/>
    <w:rsid w:val="004F2921"/>
    <w:pPr>
      <w:tabs>
        <w:tab w:val="center" w:pos="4677"/>
        <w:tab w:val="right" w:pos="9355"/>
      </w:tabs>
    </w:pPr>
  </w:style>
  <w:style w:type="character" w:customStyle="1" w:styleId="a5">
    <w:name w:val="Верхний колонтитул Знак"/>
    <w:basedOn w:val="a0"/>
    <w:link w:val="a4"/>
    <w:uiPriority w:val="99"/>
    <w:semiHidden/>
    <w:rsid w:val="004F2921"/>
    <w:rPr>
      <w:rFonts w:ascii="Times New Roman" w:eastAsia="Times New Roman" w:hAnsi="Times New Roman" w:cs="Times New Roman"/>
      <w:b w:val="0"/>
      <w:sz w:val="20"/>
      <w:szCs w:val="20"/>
      <w:lang w:eastAsia="ru-RU"/>
    </w:rPr>
  </w:style>
  <w:style w:type="paragraph" w:styleId="a6">
    <w:name w:val="footer"/>
    <w:basedOn w:val="a"/>
    <w:link w:val="a7"/>
    <w:unhideWhenUsed/>
    <w:rsid w:val="004F2921"/>
    <w:pPr>
      <w:tabs>
        <w:tab w:val="center" w:pos="4677"/>
        <w:tab w:val="right" w:pos="9355"/>
      </w:tabs>
    </w:pPr>
  </w:style>
  <w:style w:type="character" w:customStyle="1" w:styleId="a7">
    <w:name w:val="Нижний колонтитул Знак"/>
    <w:basedOn w:val="a0"/>
    <w:link w:val="a6"/>
    <w:uiPriority w:val="99"/>
    <w:rsid w:val="004F2921"/>
    <w:rPr>
      <w:rFonts w:ascii="Times New Roman" w:eastAsia="Times New Roman" w:hAnsi="Times New Roman" w:cs="Times New Roman"/>
      <w:b w:val="0"/>
      <w:sz w:val="20"/>
      <w:szCs w:val="20"/>
      <w:lang w:eastAsia="ru-RU"/>
    </w:rPr>
  </w:style>
  <w:style w:type="paragraph" w:styleId="a8">
    <w:name w:val="Balloon Text"/>
    <w:basedOn w:val="a"/>
    <w:link w:val="a9"/>
    <w:uiPriority w:val="99"/>
    <w:semiHidden/>
    <w:unhideWhenUsed/>
    <w:rsid w:val="004F2921"/>
    <w:rPr>
      <w:rFonts w:ascii="Tahoma" w:hAnsi="Tahoma" w:cs="Tahoma"/>
      <w:sz w:val="16"/>
      <w:szCs w:val="16"/>
    </w:rPr>
  </w:style>
  <w:style w:type="character" w:customStyle="1" w:styleId="a9">
    <w:name w:val="Текст выноски Знак"/>
    <w:basedOn w:val="a0"/>
    <w:link w:val="a8"/>
    <w:uiPriority w:val="99"/>
    <w:semiHidden/>
    <w:rsid w:val="004F2921"/>
    <w:rPr>
      <w:rFonts w:ascii="Tahoma" w:eastAsia="Times New Roman" w:hAnsi="Tahoma" w:cs="Tahoma"/>
      <w:b w:val="0"/>
      <w:sz w:val="16"/>
      <w:szCs w:val="16"/>
      <w:lang w:eastAsia="ru-RU"/>
    </w:rPr>
  </w:style>
  <w:style w:type="character" w:styleId="aa">
    <w:name w:val="Intense Reference"/>
    <w:basedOn w:val="a0"/>
    <w:uiPriority w:val="32"/>
    <w:qFormat/>
    <w:rsid w:val="004F2921"/>
    <w:rPr>
      <w:b/>
      <w:bCs/>
      <w:smallCaps/>
      <w:color w:val="C0504D" w:themeColor="accent2"/>
      <w:spacing w:val="5"/>
      <w:u w:val="single"/>
    </w:rPr>
  </w:style>
  <w:style w:type="character" w:customStyle="1" w:styleId="20">
    <w:name w:val="Заголовок 2 Знак"/>
    <w:basedOn w:val="a0"/>
    <w:link w:val="2"/>
    <w:uiPriority w:val="9"/>
    <w:rsid w:val="008471C5"/>
    <w:rPr>
      <w:rFonts w:asciiTheme="majorHAnsi" w:eastAsiaTheme="majorEastAsia" w:hAnsiTheme="majorHAnsi" w:cstheme="majorBidi"/>
      <w:bCs/>
      <w:color w:val="4F81BD" w:themeColor="accent1"/>
      <w:sz w:val="26"/>
      <w:szCs w:val="26"/>
      <w:lang w:eastAsia="ru-RU"/>
    </w:rPr>
  </w:style>
  <w:style w:type="character" w:customStyle="1" w:styleId="10">
    <w:name w:val="Заголовок 1 Знак"/>
    <w:basedOn w:val="a0"/>
    <w:link w:val="1"/>
    <w:uiPriority w:val="9"/>
    <w:rsid w:val="008471C5"/>
    <w:rPr>
      <w:rFonts w:asciiTheme="majorHAnsi" w:eastAsiaTheme="majorEastAsia" w:hAnsiTheme="majorHAnsi" w:cstheme="majorBidi"/>
      <w:bCs/>
      <w:color w:val="365F91" w:themeColor="accent1" w:themeShade="BF"/>
      <w:sz w:val="28"/>
      <w:szCs w:val="28"/>
      <w:lang w:eastAsia="ru-RU"/>
    </w:rPr>
  </w:style>
  <w:style w:type="paragraph" w:styleId="ab">
    <w:name w:val="Normal (Web)"/>
    <w:basedOn w:val="a"/>
    <w:unhideWhenUsed/>
    <w:rsid w:val="00A147F9"/>
    <w:pPr>
      <w:widowControl/>
      <w:autoSpaceDE/>
      <w:autoSpaceDN/>
      <w:adjustRightInd/>
      <w:spacing w:before="100" w:beforeAutospacing="1" w:after="100" w:afterAutospacing="1"/>
    </w:pPr>
    <w:rPr>
      <w:sz w:val="24"/>
      <w:szCs w:val="24"/>
    </w:rPr>
  </w:style>
  <w:style w:type="character" w:customStyle="1" w:styleId="apple-converted-space">
    <w:name w:val="apple-converted-space"/>
    <w:basedOn w:val="a0"/>
    <w:rsid w:val="00A147F9"/>
  </w:style>
  <w:style w:type="character" w:styleId="ac">
    <w:name w:val="Hyperlink"/>
    <w:basedOn w:val="a0"/>
    <w:uiPriority w:val="99"/>
    <w:unhideWhenUsed/>
    <w:rsid w:val="00A147F9"/>
    <w:rPr>
      <w:color w:val="0000FF"/>
      <w:u w:val="single"/>
    </w:rPr>
  </w:style>
  <w:style w:type="paragraph" w:customStyle="1" w:styleId="Default">
    <w:name w:val="Default"/>
    <w:rsid w:val="00240998"/>
    <w:pPr>
      <w:autoSpaceDE w:val="0"/>
      <w:autoSpaceDN w:val="0"/>
      <w:adjustRightInd w:val="0"/>
      <w:spacing w:after="0" w:line="240" w:lineRule="auto"/>
    </w:pPr>
    <w:rPr>
      <w:rFonts w:ascii="Calibri" w:hAnsi="Calibri" w:cs="Calibri"/>
      <w:color w:val="000000"/>
    </w:rPr>
  </w:style>
  <w:style w:type="paragraph" w:styleId="ad">
    <w:name w:val="caption"/>
    <w:basedOn w:val="a"/>
    <w:next w:val="a"/>
    <w:uiPriority w:val="35"/>
    <w:unhideWhenUsed/>
    <w:qFormat/>
    <w:rsid w:val="00F43BFA"/>
    <w:pPr>
      <w:spacing w:after="200"/>
    </w:pPr>
    <w:rPr>
      <w:b/>
      <w:bCs/>
      <w:color w:val="4F81BD" w:themeColor="accent1"/>
      <w:sz w:val="18"/>
      <w:szCs w:val="18"/>
    </w:rPr>
  </w:style>
  <w:style w:type="character" w:styleId="ae">
    <w:name w:val="Strong"/>
    <w:basedOn w:val="a0"/>
    <w:uiPriority w:val="22"/>
    <w:qFormat/>
    <w:rsid w:val="00592566"/>
    <w:rPr>
      <w:b/>
      <w:bCs/>
    </w:rPr>
  </w:style>
  <w:style w:type="character" w:customStyle="1" w:styleId="30">
    <w:name w:val="Заголовок 3 Знак"/>
    <w:basedOn w:val="a0"/>
    <w:link w:val="3"/>
    <w:uiPriority w:val="9"/>
    <w:semiHidden/>
    <w:rsid w:val="00E72199"/>
    <w:rPr>
      <w:rFonts w:asciiTheme="majorHAnsi" w:eastAsiaTheme="majorEastAsia" w:hAnsiTheme="majorHAnsi" w:cstheme="majorBidi"/>
      <w:bCs/>
      <w:color w:val="4F81BD" w:themeColor="accent1"/>
      <w:sz w:val="20"/>
      <w:szCs w:val="20"/>
      <w:lang w:eastAsia="ru-RU"/>
    </w:rPr>
  </w:style>
  <w:style w:type="paragraph" w:customStyle="1" w:styleId="one">
    <w:name w:val="one"/>
    <w:basedOn w:val="a"/>
    <w:rsid w:val="00E72199"/>
    <w:pPr>
      <w:widowControl/>
      <w:autoSpaceDE/>
      <w:autoSpaceDN/>
      <w:adjustRightInd/>
      <w:spacing w:before="100" w:beforeAutospacing="1" w:after="100" w:afterAutospacing="1"/>
    </w:pPr>
    <w:rPr>
      <w:sz w:val="24"/>
      <w:szCs w:val="24"/>
    </w:rPr>
  </w:style>
  <w:style w:type="table" w:customStyle="1" w:styleId="11">
    <w:name w:val="Стиль1"/>
    <w:basedOn w:val="a1"/>
    <w:uiPriority w:val="99"/>
    <w:qFormat/>
    <w:rsid w:val="00482140"/>
    <w:pPr>
      <w:spacing w:after="0" w:line="240" w:lineRule="auto"/>
    </w:pPr>
    <w:tblPr/>
  </w:style>
  <w:style w:type="character" w:styleId="af">
    <w:name w:val="FollowedHyperlink"/>
    <w:basedOn w:val="a0"/>
    <w:uiPriority w:val="99"/>
    <w:semiHidden/>
    <w:unhideWhenUsed/>
    <w:rsid w:val="00E14193"/>
    <w:rPr>
      <w:color w:val="800080" w:themeColor="followedHyperlink"/>
      <w:u w:val="single"/>
    </w:rPr>
  </w:style>
  <w:style w:type="paragraph" w:styleId="HTML">
    <w:name w:val="HTML Preformatted"/>
    <w:basedOn w:val="a"/>
    <w:link w:val="HTML0"/>
    <w:rsid w:val="00AA3E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rsid w:val="00AA3E9A"/>
    <w:rPr>
      <w:rFonts w:ascii="Courier New" w:eastAsia="Times New Roman" w:hAnsi="Courier New" w:cs="Courier New"/>
      <w:b w:val="0"/>
      <w:sz w:val="20"/>
      <w:szCs w:val="20"/>
      <w:lang w:eastAsia="ru-RU"/>
    </w:rPr>
  </w:style>
  <w:style w:type="character" w:styleId="af0">
    <w:name w:val="annotation reference"/>
    <w:basedOn w:val="a0"/>
    <w:uiPriority w:val="99"/>
    <w:semiHidden/>
    <w:unhideWhenUsed/>
    <w:rsid w:val="002F09BF"/>
    <w:rPr>
      <w:sz w:val="16"/>
      <w:szCs w:val="16"/>
    </w:rPr>
  </w:style>
  <w:style w:type="paragraph" w:styleId="af1">
    <w:name w:val="annotation text"/>
    <w:basedOn w:val="a"/>
    <w:link w:val="af2"/>
    <w:uiPriority w:val="99"/>
    <w:semiHidden/>
    <w:unhideWhenUsed/>
    <w:rsid w:val="002F09BF"/>
  </w:style>
  <w:style w:type="character" w:customStyle="1" w:styleId="af2">
    <w:name w:val="Текст примечания Знак"/>
    <w:basedOn w:val="a0"/>
    <w:link w:val="af1"/>
    <w:uiPriority w:val="99"/>
    <w:semiHidden/>
    <w:rsid w:val="002F09BF"/>
    <w:rPr>
      <w:rFonts w:ascii="Times New Roman" w:eastAsia="Times New Roman" w:hAnsi="Times New Roman" w:cs="Times New Roman"/>
      <w:b w:val="0"/>
      <w:sz w:val="20"/>
      <w:szCs w:val="20"/>
      <w:lang w:eastAsia="ru-RU"/>
    </w:rPr>
  </w:style>
  <w:style w:type="paragraph" w:styleId="af3">
    <w:name w:val="annotation subject"/>
    <w:basedOn w:val="af1"/>
    <w:next w:val="af1"/>
    <w:link w:val="af4"/>
    <w:uiPriority w:val="99"/>
    <w:semiHidden/>
    <w:unhideWhenUsed/>
    <w:rsid w:val="002F09BF"/>
    <w:rPr>
      <w:b/>
      <w:bCs/>
    </w:rPr>
  </w:style>
  <w:style w:type="character" w:customStyle="1" w:styleId="af4">
    <w:name w:val="Тема примечания Знак"/>
    <w:basedOn w:val="af2"/>
    <w:link w:val="af3"/>
    <w:uiPriority w:val="99"/>
    <w:semiHidden/>
    <w:rsid w:val="002F09BF"/>
    <w:rPr>
      <w:rFonts w:ascii="Times New Roman" w:eastAsia="Times New Roman" w:hAnsi="Times New Roman" w:cs="Times New Roman"/>
      <w:b w:val="0"/>
      <w:bCs/>
      <w:sz w:val="20"/>
      <w:szCs w:val="20"/>
      <w:lang w:eastAsia="ru-RU"/>
    </w:rPr>
  </w:style>
  <w:style w:type="character" w:styleId="af5">
    <w:name w:val="page number"/>
    <w:basedOn w:val="a0"/>
    <w:rsid w:val="00670DE6"/>
  </w:style>
  <w:style w:type="paragraph" w:customStyle="1" w:styleId="uni">
    <w:name w:val="uni"/>
    <w:basedOn w:val="a"/>
    <w:rsid w:val="004C00AD"/>
    <w:pPr>
      <w:widowControl/>
      <w:autoSpaceDE/>
      <w:autoSpaceDN/>
      <w:adjustRightInd/>
      <w:spacing w:before="100" w:beforeAutospacing="1" w:after="100" w:afterAutospacing="1"/>
    </w:pPr>
    <w:rPr>
      <w:sz w:val="24"/>
      <w:szCs w:val="24"/>
    </w:rPr>
  </w:style>
  <w:style w:type="paragraph" w:styleId="21">
    <w:name w:val="Body Text Indent 2"/>
    <w:basedOn w:val="a"/>
    <w:link w:val="22"/>
    <w:semiHidden/>
    <w:rsid w:val="005D6E22"/>
    <w:pPr>
      <w:widowControl/>
      <w:autoSpaceDE/>
      <w:autoSpaceDN/>
      <w:adjustRightInd/>
      <w:ind w:firstLine="567"/>
      <w:jc w:val="both"/>
    </w:pPr>
    <w:rPr>
      <w:sz w:val="28"/>
    </w:rPr>
  </w:style>
  <w:style w:type="character" w:customStyle="1" w:styleId="22">
    <w:name w:val="Основной текст с отступом 2 Знак"/>
    <w:basedOn w:val="a0"/>
    <w:link w:val="21"/>
    <w:semiHidden/>
    <w:rsid w:val="005D6E22"/>
    <w:rPr>
      <w:rFonts w:ascii="Times New Roman" w:eastAsia="Times New Roman" w:hAnsi="Times New Roman" w:cs="Times New Roman"/>
      <w:sz w:val="28"/>
      <w:szCs w:val="20"/>
      <w:lang w:eastAsia="ru-RU"/>
    </w:rPr>
  </w:style>
  <w:style w:type="paragraph" w:styleId="af6">
    <w:name w:val="Body Text"/>
    <w:basedOn w:val="a"/>
    <w:link w:val="af7"/>
    <w:semiHidden/>
    <w:rsid w:val="005D6E22"/>
    <w:pPr>
      <w:widowControl/>
      <w:autoSpaceDE/>
      <w:autoSpaceDN/>
      <w:adjustRightInd/>
      <w:jc w:val="both"/>
    </w:pPr>
    <w:rPr>
      <w:sz w:val="28"/>
      <w:lang w:val="en-US"/>
    </w:rPr>
  </w:style>
  <w:style w:type="character" w:customStyle="1" w:styleId="af7">
    <w:name w:val="Основной текст Знак"/>
    <w:basedOn w:val="a0"/>
    <w:link w:val="af6"/>
    <w:semiHidden/>
    <w:rsid w:val="005D6E22"/>
    <w:rPr>
      <w:rFonts w:ascii="Times New Roman" w:eastAsia="Times New Roman" w:hAnsi="Times New Roman" w:cs="Times New Roman"/>
      <w:sz w:val="28"/>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062846">
      <w:bodyDiv w:val="1"/>
      <w:marLeft w:val="0"/>
      <w:marRight w:val="0"/>
      <w:marTop w:val="0"/>
      <w:marBottom w:val="0"/>
      <w:divBdr>
        <w:top w:val="none" w:sz="0" w:space="0" w:color="auto"/>
        <w:left w:val="none" w:sz="0" w:space="0" w:color="auto"/>
        <w:bottom w:val="none" w:sz="0" w:space="0" w:color="auto"/>
        <w:right w:val="none" w:sz="0" w:space="0" w:color="auto"/>
      </w:divBdr>
    </w:div>
    <w:div w:id="66731075">
      <w:bodyDiv w:val="1"/>
      <w:marLeft w:val="0"/>
      <w:marRight w:val="0"/>
      <w:marTop w:val="0"/>
      <w:marBottom w:val="0"/>
      <w:divBdr>
        <w:top w:val="none" w:sz="0" w:space="0" w:color="auto"/>
        <w:left w:val="none" w:sz="0" w:space="0" w:color="auto"/>
        <w:bottom w:val="none" w:sz="0" w:space="0" w:color="auto"/>
        <w:right w:val="none" w:sz="0" w:space="0" w:color="auto"/>
      </w:divBdr>
    </w:div>
    <w:div w:id="243952163">
      <w:bodyDiv w:val="1"/>
      <w:marLeft w:val="0"/>
      <w:marRight w:val="0"/>
      <w:marTop w:val="0"/>
      <w:marBottom w:val="0"/>
      <w:divBdr>
        <w:top w:val="none" w:sz="0" w:space="0" w:color="auto"/>
        <w:left w:val="none" w:sz="0" w:space="0" w:color="auto"/>
        <w:bottom w:val="none" w:sz="0" w:space="0" w:color="auto"/>
        <w:right w:val="none" w:sz="0" w:space="0" w:color="auto"/>
      </w:divBdr>
    </w:div>
    <w:div w:id="446703889">
      <w:bodyDiv w:val="1"/>
      <w:marLeft w:val="0"/>
      <w:marRight w:val="0"/>
      <w:marTop w:val="0"/>
      <w:marBottom w:val="0"/>
      <w:divBdr>
        <w:top w:val="none" w:sz="0" w:space="0" w:color="auto"/>
        <w:left w:val="none" w:sz="0" w:space="0" w:color="auto"/>
        <w:bottom w:val="none" w:sz="0" w:space="0" w:color="auto"/>
        <w:right w:val="none" w:sz="0" w:space="0" w:color="auto"/>
      </w:divBdr>
      <w:divsChild>
        <w:div w:id="2036348948">
          <w:blockQuote w:val="1"/>
          <w:marLeft w:val="720"/>
          <w:marRight w:val="720"/>
          <w:marTop w:val="51"/>
          <w:marBottom w:val="37"/>
          <w:divBdr>
            <w:top w:val="none" w:sz="0" w:space="0" w:color="auto"/>
            <w:left w:val="none" w:sz="0" w:space="0" w:color="auto"/>
            <w:bottom w:val="none" w:sz="0" w:space="0" w:color="auto"/>
            <w:right w:val="none" w:sz="0" w:space="0" w:color="auto"/>
          </w:divBdr>
        </w:div>
        <w:div w:id="1719623721">
          <w:blockQuote w:val="1"/>
          <w:marLeft w:val="720"/>
          <w:marRight w:val="720"/>
          <w:marTop w:val="51"/>
          <w:marBottom w:val="37"/>
          <w:divBdr>
            <w:top w:val="none" w:sz="0" w:space="0" w:color="auto"/>
            <w:left w:val="none" w:sz="0" w:space="0" w:color="auto"/>
            <w:bottom w:val="none" w:sz="0" w:space="0" w:color="auto"/>
            <w:right w:val="none" w:sz="0" w:space="0" w:color="auto"/>
          </w:divBdr>
        </w:div>
      </w:divsChild>
    </w:div>
    <w:div w:id="458187917">
      <w:bodyDiv w:val="1"/>
      <w:marLeft w:val="0"/>
      <w:marRight w:val="0"/>
      <w:marTop w:val="0"/>
      <w:marBottom w:val="0"/>
      <w:divBdr>
        <w:top w:val="none" w:sz="0" w:space="0" w:color="auto"/>
        <w:left w:val="none" w:sz="0" w:space="0" w:color="auto"/>
        <w:bottom w:val="none" w:sz="0" w:space="0" w:color="auto"/>
        <w:right w:val="none" w:sz="0" w:space="0" w:color="auto"/>
      </w:divBdr>
    </w:div>
    <w:div w:id="504248775">
      <w:bodyDiv w:val="1"/>
      <w:marLeft w:val="0"/>
      <w:marRight w:val="0"/>
      <w:marTop w:val="0"/>
      <w:marBottom w:val="0"/>
      <w:divBdr>
        <w:top w:val="none" w:sz="0" w:space="0" w:color="auto"/>
        <w:left w:val="none" w:sz="0" w:space="0" w:color="auto"/>
        <w:bottom w:val="none" w:sz="0" w:space="0" w:color="auto"/>
        <w:right w:val="none" w:sz="0" w:space="0" w:color="auto"/>
      </w:divBdr>
    </w:div>
    <w:div w:id="535193545">
      <w:bodyDiv w:val="1"/>
      <w:marLeft w:val="0"/>
      <w:marRight w:val="0"/>
      <w:marTop w:val="0"/>
      <w:marBottom w:val="0"/>
      <w:divBdr>
        <w:top w:val="none" w:sz="0" w:space="0" w:color="auto"/>
        <w:left w:val="none" w:sz="0" w:space="0" w:color="auto"/>
        <w:bottom w:val="none" w:sz="0" w:space="0" w:color="auto"/>
        <w:right w:val="none" w:sz="0" w:space="0" w:color="auto"/>
      </w:divBdr>
    </w:div>
    <w:div w:id="697438035">
      <w:bodyDiv w:val="1"/>
      <w:marLeft w:val="0"/>
      <w:marRight w:val="0"/>
      <w:marTop w:val="0"/>
      <w:marBottom w:val="0"/>
      <w:divBdr>
        <w:top w:val="none" w:sz="0" w:space="0" w:color="auto"/>
        <w:left w:val="none" w:sz="0" w:space="0" w:color="auto"/>
        <w:bottom w:val="none" w:sz="0" w:space="0" w:color="auto"/>
        <w:right w:val="none" w:sz="0" w:space="0" w:color="auto"/>
      </w:divBdr>
    </w:div>
    <w:div w:id="780144161">
      <w:bodyDiv w:val="1"/>
      <w:marLeft w:val="0"/>
      <w:marRight w:val="0"/>
      <w:marTop w:val="0"/>
      <w:marBottom w:val="0"/>
      <w:divBdr>
        <w:top w:val="none" w:sz="0" w:space="0" w:color="auto"/>
        <w:left w:val="none" w:sz="0" w:space="0" w:color="auto"/>
        <w:bottom w:val="none" w:sz="0" w:space="0" w:color="auto"/>
        <w:right w:val="none" w:sz="0" w:space="0" w:color="auto"/>
      </w:divBdr>
    </w:div>
    <w:div w:id="811602941">
      <w:bodyDiv w:val="1"/>
      <w:marLeft w:val="0"/>
      <w:marRight w:val="0"/>
      <w:marTop w:val="0"/>
      <w:marBottom w:val="0"/>
      <w:divBdr>
        <w:top w:val="none" w:sz="0" w:space="0" w:color="auto"/>
        <w:left w:val="none" w:sz="0" w:space="0" w:color="auto"/>
        <w:bottom w:val="none" w:sz="0" w:space="0" w:color="auto"/>
        <w:right w:val="none" w:sz="0" w:space="0" w:color="auto"/>
      </w:divBdr>
    </w:div>
    <w:div w:id="827012883">
      <w:bodyDiv w:val="1"/>
      <w:marLeft w:val="0"/>
      <w:marRight w:val="0"/>
      <w:marTop w:val="0"/>
      <w:marBottom w:val="0"/>
      <w:divBdr>
        <w:top w:val="none" w:sz="0" w:space="0" w:color="auto"/>
        <w:left w:val="none" w:sz="0" w:space="0" w:color="auto"/>
        <w:bottom w:val="none" w:sz="0" w:space="0" w:color="auto"/>
        <w:right w:val="none" w:sz="0" w:space="0" w:color="auto"/>
      </w:divBdr>
    </w:div>
    <w:div w:id="840899691">
      <w:bodyDiv w:val="1"/>
      <w:marLeft w:val="0"/>
      <w:marRight w:val="0"/>
      <w:marTop w:val="0"/>
      <w:marBottom w:val="0"/>
      <w:divBdr>
        <w:top w:val="none" w:sz="0" w:space="0" w:color="auto"/>
        <w:left w:val="none" w:sz="0" w:space="0" w:color="auto"/>
        <w:bottom w:val="none" w:sz="0" w:space="0" w:color="auto"/>
        <w:right w:val="none" w:sz="0" w:space="0" w:color="auto"/>
      </w:divBdr>
    </w:div>
    <w:div w:id="842428213">
      <w:bodyDiv w:val="1"/>
      <w:marLeft w:val="0"/>
      <w:marRight w:val="0"/>
      <w:marTop w:val="0"/>
      <w:marBottom w:val="0"/>
      <w:divBdr>
        <w:top w:val="none" w:sz="0" w:space="0" w:color="auto"/>
        <w:left w:val="none" w:sz="0" w:space="0" w:color="auto"/>
        <w:bottom w:val="none" w:sz="0" w:space="0" w:color="auto"/>
        <w:right w:val="none" w:sz="0" w:space="0" w:color="auto"/>
      </w:divBdr>
    </w:div>
    <w:div w:id="843933322">
      <w:bodyDiv w:val="1"/>
      <w:marLeft w:val="0"/>
      <w:marRight w:val="0"/>
      <w:marTop w:val="0"/>
      <w:marBottom w:val="0"/>
      <w:divBdr>
        <w:top w:val="none" w:sz="0" w:space="0" w:color="auto"/>
        <w:left w:val="none" w:sz="0" w:space="0" w:color="auto"/>
        <w:bottom w:val="none" w:sz="0" w:space="0" w:color="auto"/>
        <w:right w:val="none" w:sz="0" w:space="0" w:color="auto"/>
      </w:divBdr>
    </w:div>
    <w:div w:id="919601573">
      <w:bodyDiv w:val="1"/>
      <w:marLeft w:val="0"/>
      <w:marRight w:val="0"/>
      <w:marTop w:val="0"/>
      <w:marBottom w:val="0"/>
      <w:divBdr>
        <w:top w:val="none" w:sz="0" w:space="0" w:color="auto"/>
        <w:left w:val="none" w:sz="0" w:space="0" w:color="auto"/>
        <w:bottom w:val="none" w:sz="0" w:space="0" w:color="auto"/>
        <w:right w:val="none" w:sz="0" w:space="0" w:color="auto"/>
      </w:divBdr>
    </w:div>
    <w:div w:id="1007440950">
      <w:bodyDiv w:val="1"/>
      <w:marLeft w:val="0"/>
      <w:marRight w:val="0"/>
      <w:marTop w:val="0"/>
      <w:marBottom w:val="0"/>
      <w:divBdr>
        <w:top w:val="none" w:sz="0" w:space="0" w:color="auto"/>
        <w:left w:val="none" w:sz="0" w:space="0" w:color="auto"/>
        <w:bottom w:val="none" w:sz="0" w:space="0" w:color="auto"/>
        <w:right w:val="none" w:sz="0" w:space="0" w:color="auto"/>
      </w:divBdr>
    </w:div>
    <w:div w:id="1051879675">
      <w:bodyDiv w:val="1"/>
      <w:marLeft w:val="0"/>
      <w:marRight w:val="0"/>
      <w:marTop w:val="0"/>
      <w:marBottom w:val="0"/>
      <w:divBdr>
        <w:top w:val="none" w:sz="0" w:space="0" w:color="auto"/>
        <w:left w:val="none" w:sz="0" w:space="0" w:color="auto"/>
        <w:bottom w:val="none" w:sz="0" w:space="0" w:color="auto"/>
        <w:right w:val="none" w:sz="0" w:space="0" w:color="auto"/>
      </w:divBdr>
    </w:div>
    <w:div w:id="1107966527">
      <w:bodyDiv w:val="1"/>
      <w:marLeft w:val="0"/>
      <w:marRight w:val="0"/>
      <w:marTop w:val="0"/>
      <w:marBottom w:val="0"/>
      <w:divBdr>
        <w:top w:val="none" w:sz="0" w:space="0" w:color="auto"/>
        <w:left w:val="none" w:sz="0" w:space="0" w:color="auto"/>
        <w:bottom w:val="none" w:sz="0" w:space="0" w:color="auto"/>
        <w:right w:val="none" w:sz="0" w:space="0" w:color="auto"/>
      </w:divBdr>
    </w:div>
    <w:div w:id="1236664424">
      <w:bodyDiv w:val="1"/>
      <w:marLeft w:val="0"/>
      <w:marRight w:val="0"/>
      <w:marTop w:val="0"/>
      <w:marBottom w:val="0"/>
      <w:divBdr>
        <w:top w:val="none" w:sz="0" w:space="0" w:color="auto"/>
        <w:left w:val="none" w:sz="0" w:space="0" w:color="auto"/>
        <w:bottom w:val="none" w:sz="0" w:space="0" w:color="auto"/>
        <w:right w:val="none" w:sz="0" w:space="0" w:color="auto"/>
      </w:divBdr>
    </w:div>
    <w:div w:id="1239095820">
      <w:bodyDiv w:val="1"/>
      <w:marLeft w:val="0"/>
      <w:marRight w:val="0"/>
      <w:marTop w:val="0"/>
      <w:marBottom w:val="0"/>
      <w:divBdr>
        <w:top w:val="none" w:sz="0" w:space="0" w:color="auto"/>
        <w:left w:val="none" w:sz="0" w:space="0" w:color="auto"/>
        <w:bottom w:val="none" w:sz="0" w:space="0" w:color="auto"/>
        <w:right w:val="none" w:sz="0" w:space="0" w:color="auto"/>
      </w:divBdr>
      <w:divsChild>
        <w:div w:id="113838428">
          <w:marLeft w:val="240"/>
          <w:marRight w:val="0"/>
          <w:marTop w:val="0"/>
          <w:marBottom w:val="120"/>
          <w:divBdr>
            <w:top w:val="single" w:sz="2" w:space="5" w:color="AAAAAA"/>
            <w:left w:val="single" w:sz="2" w:space="5" w:color="AAAAAA"/>
            <w:bottom w:val="single" w:sz="2" w:space="5" w:color="AAAAAA"/>
            <w:right w:val="single" w:sz="2" w:space="5" w:color="AAAAAA"/>
          </w:divBdr>
          <w:divsChild>
            <w:div w:id="122575010">
              <w:marLeft w:val="0"/>
              <w:marRight w:val="0"/>
              <w:marTop w:val="0"/>
              <w:marBottom w:val="0"/>
              <w:divBdr>
                <w:top w:val="none" w:sz="0" w:space="0" w:color="auto"/>
                <w:left w:val="none" w:sz="0" w:space="0" w:color="auto"/>
                <w:bottom w:val="none" w:sz="0" w:space="0" w:color="auto"/>
                <w:right w:val="none" w:sz="0" w:space="0" w:color="auto"/>
              </w:divBdr>
              <w:divsChild>
                <w:div w:id="766467082">
                  <w:marLeft w:val="0"/>
                  <w:marRight w:val="120"/>
                  <w:marTop w:val="0"/>
                  <w:marBottom w:val="120"/>
                  <w:divBdr>
                    <w:top w:val="none" w:sz="0" w:space="0" w:color="auto"/>
                    <w:left w:val="none" w:sz="0" w:space="0" w:color="auto"/>
                    <w:bottom w:val="none" w:sz="0" w:space="0" w:color="auto"/>
                    <w:right w:val="none" w:sz="0" w:space="0" w:color="auto"/>
                  </w:divBdr>
                </w:div>
              </w:divsChild>
            </w:div>
            <w:div w:id="1800175495">
              <w:marLeft w:val="439"/>
              <w:marRight w:val="0"/>
              <w:marTop w:val="0"/>
              <w:marBottom w:val="0"/>
              <w:divBdr>
                <w:top w:val="none" w:sz="0" w:space="0" w:color="auto"/>
                <w:left w:val="none" w:sz="0" w:space="0" w:color="auto"/>
                <w:bottom w:val="none" w:sz="0" w:space="0" w:color="auto"/>
                <w:right w:val="none" w:sz="0" w:space="0" w:color="auto"/>
              </w:divBdr>
            </w:div>
          </w:divsChild>
        </w:div>
      </w:divsChild>
    </w:div>
    <w:div w:id="1247232149">
      <w:bodyDiv w:val="1"/>
      <w:marLeft w:val="0"/>
      <w:marRight w:val="0"/>
      <w:marTop w:val="0"/>
      <w:marBottom w:val="0"/>
      <w:divBdr>
        <w:top w:val="none" w:sz="0" w:space="0" w:color="auto"/>
        <w:left w:val="none" w:sz="0" w:space="0" w:color="auto"/>
        <w:bottom w:val="none" w:sz="0" w:space="0" w:color="auto"/>
        <w:right w:val="none" w:sz="0" w:space="0" w:color="auto"/>
      </w:divBdr>
    </w:div>
    <w:div w:id="1379279939">
      <w:bodyDiv w:val="1"/>
      <w:marLeft w:val="0"/>
      <w:marRight w:val="0"/>
      <w:marTop w:val="0"/>
      <w:marBottom w:val="0"/>
      <w:divBdr>
        <w:top w:val="none" w:sz="0" w:space="0" w:color="auto"/>
        <w:left w:val="none" w:sz="0" w:space="0" w:color="auto"/>
        <w:bottom w:val="none" w:sz="0" w:space="0" w:color="auto"/>
        <w:right w:val="none" w:sz="0" w:space="0" w:color="auto"/>
      </w:divBdr>
    </w:div>
    <w:div w:id="1399744319">
      <w:bodyDiv w:val="1"/>
      <w:marLeft w:val="0"/>
      <w:marRight w:val="0"/>
      <w:marTop w:val="0"/>
      <w:marBottom w:val="0"/>
      <w:divBdr>
        <w:top w:val="none" w:sz="0" w:space="0" w:color="auto"/>
        <w:left w:val="none" w:sz="0" w:space="0" w:color="auto"/>
        <w:bottom w:val="none" w:sz="0" w:space="0" w:color="auto"/>
        <w:right w:val="none" w:sz="0" w:space="0" w:color="auto"/>
      </w:divBdr>
    </w:div>
    <w:div w:id="1475291580">
      <w:bodyDiv w:val="1"/>
      <w:marLeft w:val="0"/>
      <w:marRight w:val="0"/>
      <w:marTop w:val="0"/>
      <w:marBottom w:val="0"/>
      <w:divBdr>
        <w:top w:val="none" w:sz="0" w:space="0" w:color="auto"/>
        <w:left w:val="none" w:sz="0" w:space="0" w:color="auto"/>
        <w:bottom w:val="none" w:sz="0" w:space="0" w:color="auto"/>
        <w:right w:val="none" w:sz="0" w:space="0" w:color="auto"/>
      </w:divBdr>
    </w:div>
    <w:div w:id="1591548510">
      <w:bodyDiv w:val="1"/>
      <w:marLeft w:val="0"/>
      <w:marRight w:val="0"/>
      <w:marTop w:val="0"/>
      <w:marBottom w:val="0"/>
      <w:divBdr>
        <w:top w:val="none" w:sz="0" w:space="0" w:color="auto"/>
        <w:left w:val="none" w:sz="0" w:space="0" w:color="auto"/>
        <w:bottom w:val="none" w:sz="0" w:space="0" w:color="auto"/>
        <w:right w:val="none" w:sz="0" w:space="0" w:color="auto"/>
      </w:divBdr>
    </w:div>
    <w:div w:id="1602103747">
      <w:bodyDiv w:val="1"/>
      <w:marLeft w:val="0"/>
      <w:marRight w:val="0"/>
      <w:marTop w:val="0"/>
      <w:marBottom w:val="0"/>
      <w:divBdr>
        <w:top w:val="none" w:sz="0" w:space="0" w:color="auto"/>
        <w:left w:val="none" w:sz="0" w:space="0" w:color="auto"/>
        <w:bottom w:val="none" w:sz="0" w:space="0" w:color="auto"/>
        <w:right w:val="none" w:sz="0" w:space="0" w:color="auto"/>
      </w:divBdr>
    </w:div>
    <w:div w:id="1622685178">
      <w:bodyDiv w:val="1"/>
      <w:marLeft w:val="0"/>
      <w:marRight w:val="0"/>
      <w:marTop w:val="0"/>
      <w:marBottom w:val="0"/>
      <w:divBdr>
        <w:top w:val="none" w:sz="0" w:space="0" w:color="auto"/>
        <w:left w:val="none" w:sz="0" w:space="0" w:color="auto"/>
        <w:bottom w:val="none" w:sz="0" w:space="0" w:color="auto"/>
        <w:right w:val="none" w:sz="0" w:space="0" w:color="auto"/>
      </w:divBdr>
    </w:div>
    <w:div w:id="1671105648">
      <w:bodyDiv w:val="1"/>
      <w:marLeft w:val="0"/>
      <w:marRight w:val="0"/>
      <w:marTop w:val="0"/>
      <w:marBottom w:val="0"/>
      <w:divBdr>
        <w:top w:val="none" w:sz="0" w:space="0" w:color="auto"/>
        <w:left w:val="none" w:sz="0" w:space="0" w:color="auto"/>
        <w:bottom w:val="none" w:sz="0" w:space="0" w:color="auto"/>
        <w:right w:val="none" w:sz="0" w:space="0" w:color="auto"/>
      </w:divBdr>
    </w:div>
    <w:div w:id="1697847963">
      <w:bodyDiv w:val="1"/>
      <w:marLeft w:val="0"/>
      <w:marRight w:val="0"/>
      <w:marTop w:val="0"/>
      <w:marBottom w:val="0"/>
      <w:divBdr>
        <w:top w:val="none" w:sz="0" w:space="0" w:color="auto"/>
        <w:left w:val="none" w:sz="0" w:space="0" w:color="auto"/>
        <w:bottom w:val="none" w:sz="0" w:space="0" w:color="auto"/>
        <w:right w:val="none" w:sz="0" w:space="0" w:color="auto"/>
      </w:divBdr>
    </w:div>
    <w:div w:id="1789279701">
      <w:bodyDiv w:val="1"/>
      <w:marLeft w:val="0"/>
      <w:marRight w:val="0"/>
      <w:marTop w:val="0"/>
      <w:marBottom w:val="0"/>
      <w:divBdr>
        <w:top w:val="none" w:sz="0" w:space="0" w:color="auto"/>
        <w:left w:val="none" w:sz="0" w:space="0" w:color="auto"/>
        <w:bottom w:val="none" w:sz="0" w:space="0" w:color="auto"/>
        <w:right w:val="none" w:sz="0" w:space="0" w:color="auto"/>
      </w:divBdr>
    </w:div>
    <w:div w:id="1835484861">
      <w:bodyDiv w:val="1"/>
      <w:marLeft w:val="0"/>
      <w:marRight w:val="0"/>
      <w:marTop w:val="0"/>
      <w:marBottom w:val="0"/>
      <w:divBdr>
        <w:top w:val="none" w:sz="0" w:space="0" w:color="auto"/>
        <w:left w:val="none" w:sz="0" w:space="0" w:color="auto"/>
        <w:bottom w:val="none" w:sz="0" w:space="0" w:color="auto"/>
        <w:right w:val="none" w:sz="0" w:space="0" w:color="auto"/>
      </w:divBdr>
      <w:divsChild>
        <w:div w:id="670136007">
          <w:marLeft w:val="547"/>
          <w:marRight w:val="0"/>
          <w:marTop w:val="0"/>
          <w:marBottom w:val="0"/>
          <w:divBdr>
            <w:top w:val="none" w:sz="0" w:space="0" w:color="auto"/>
            <w:left w:val="none" w:sz="0" w:space="0" w:color="auto"/>
            <w:bottom w:val="none" w:sz="0" w:space="0" w:color="auto"/>
            <w:right w:val="none" w:sz="0" w:space="0" w:color="auto"/>
          </w:divBdr>
        </w:div>
      </w:divsChild>
    </w:div>
    <w:div w:id="1951158831">
      <w:bodyDiv w:val="1"/>
      <w:marLeft w:val="0"/>
      <w:marRight w:val="0"/>
      <w:marTop w:val="0"/>
      <w:marBottom w:val="0"/>
      <w:divBdr>
        <w:top w:val="none" w:sz="0" w:space="0" w:color="auto"/>
        <w:left w:val="none" w:sz="0" w:space="0" w:color="auto"/>
        <w:bottom w:val="none" w:sz="0" w:space="0" w:color="auto"/>
        <w:right w:val="none" w:sz="0" w:space="0" w:color="auto"/>
      </w:divBdr>
    </w:div>
    <w:div w:id="2062054417">
      <w:bodyDiv w:val="1"/>
      <w:marLeft w:val="0"/>
      <w:marRight w:val="0"/>
      <w:marTop w:val="0"/>
      <w:marBottom w:val="0"/>
      <w:divBdr>
        <w:top w:val="none" w:sz="0" w:space="0" w:color="auto"/>
        <w:left w:val="none" w:sz="0" w:space="0" w:color="auto"/>
        <w:bottom w:val="none" w:sz="0" w:space="0" w:color="auto"/>
        <w:right w:val="none" w:sz="0" w:space="0" w:color="auto"/>
      </w:divBdr>
    </w:div>
    <w:div w:id="2093356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1.fips.ru/MKTU10_PDF/mktu_10_2013.pdf" TargetMode="External"/><Relationship Id="rId299" Type="http://schemas.openxmlformats.org/officeDocument/2006/relationships/oleObject" Target="embeddings/oleObject15.bin"/><Relationship Id="rId303" Type="http://schemas.openxmlformats.org/officeDocument/2006/relationships/oleObject" Target="embeddings/oleObject17.bin"/><Relationship Id="rId21" Type="http://schemas.openxmlformats.org/officeDocument/2006/relationships/hyperlink" Target="http://ru.wikipedia.org/wiki/13_%D0%BC%D0%B0%D1%80%D1%82%D0%B0" TargetMode="External"/><Relationship Id="rId42" Type="http://schemas.openxmlformats.org/officeDocument/2006/relationships/image" Target="media/image10.emf"/><Relationship Id="rId63" Type="http://schemas.openxmlformats.org/officeDocument/2006/relationships/hyperlink" Target="http://www1.fips.ru/wps/portal/IPC/IPC_base_XML/?xml=http://www1.fips.ru/IPC_base_XML/Cipc-2006_B/Cipc-2006_B21F.xml" TargetMode="External"/><Relationship Id="rId84" Type="http://schemas.openxmlformats.org/officeDocument/2006/relationships/hyperlink" Target="http://www1.fips.ru/wps/portal/IPC/MKPO9_HTML/?html=http://www1.fips.ru/MKPO9_HTML/07/07.htm" TargetMode="External"/><Relationship Id="rId138" Type="http://schemas.openxmlformats.org/officeDocument/2006/relationships/hyperlink" Target="https://ru.wikipedia.org/wiki/%D0%A1%D0%A8%D0%90" TargetMode="External"/><Relationship Id="rId159" Type="http://schemas.openxmlformats.org/officeDocument/2006/relationships/hyperlink" Target="https://ru.wikipedia.org/wiki/.name" TargetMode="External"/><Relationship Id="rId324" Type="http://schemas.openxmlformats.org/officeDocument/2006/relationships/image" Target="media/image56.wmf"/><Relationship Id="rId345" Type="http://schemas.openxmlformats.org/officeDocument/2006/relationships/image" Target="media/image64.wmf"/><Relationship Id="rId366" Type="http://schemas.openxmlformats.org/officeDocument/2006/relationships/theme" Target="theme/theme1.xml"/><Relationship Id="rId170" Type="http://schemas.openxmlformats.org/officeDocument/2006/relationships/hyperlink" Target="http://ru.wikipedia.org/wiki/.%D1%80%D1%84" TargetMode="External"/><Relationship Id="rId191" Type="http://schemas.openxmlformats.org/officeDocument/2006/relationships/footer" Target="footer1.xml"/><Relationship Id="rId205" Type="http://schemas.openxmlformats.org/officeDocument/2006/relationships/hyperlink" Target="http://www.bmb-bbm.org/" TargetMode="External"/><Relationship Id="rId226" Type="http://schemas.openxmlformats.org/officeDocument/2006/relationships/hyperlink" Target="http://www.dziv.hr/" TargetMode="External"/><Relationship Id="rId247" Type="http://schemas.openxmlformats.org/officeDocument/2006/relationships/hyperlink" Target="http://www.octrooicentrum.nl/" TargetMode="External"/><Relationship Id="rId107" Type="http://schemas.openxmlformats.org/officeDocument/2006/relationships/hyperlink" Target="http://www1.fips.ru/wps/portal/IPC/MKPO9_HTML/?html=http://www1.fips.ru/MKPO9_HTML/30/30.htm" TargetMode="External"/><Relationship Id="rId268" Type="http://schemas.openxmlformats.org/officeDocument/2006/relationships/hyperlink" Target="http://www.patent.uz/" TargetMode="External"/><Relationship Id="rId289" Type="http://schemas.openxmlformats.org/officeDocument/2006/relationships/oleObject" Target="embeddings/oleObject10.bin"/><Relationship Id="rId11" Type="http://schemas.openxmlformats.org/officeDocument/2006/relationships/hyperlink" Target="http://ru.wikipedia.org/wiki/%D0%9C%D0%B5%D0%B6%D0%B4%D1%83%D0%BD%D0%B0%D1%80%D0%BE%D0%B4%D0%BD%D1%8B%D0%B5_%D0%BE%D1%80%D0%B3%D0%B0%D0%BD%D0%B8%D0%B7%D0%B0%D1%86%D0%B8%D0%B8" TargetMode="External"/><Relationship Id="rId32" Type="http://schemas.openxmlformats.org/officeDocument/2006/relationships/diagramColors" Target="diagrams/colors1.xml"/><Relationship Id="rId53" Type="http://schemas.openxmlformats.org/officeDocument/2006/relationships/hyperlink" Target="http://www1.fips.ru/wps/portal/IPC/IPC_base_XML/?xml=http://www1.fips.ru/IPC_base_XML/Cipc-2006_B/Cipc-2006_B21D.xml" TargetMode="External"/><Relationship Id="rId74" Type="http://schemas.openxmlformats.org/officeDocument/2006/relationships/hyperlink" Target="http://www1.fips.ru/" TargetMode="External"/><Relationship Id="rId128" Type="http://schemas.openxmlformats.org/officeDocument/2006/relationships/hyperlink" Target="http://ru.wikipedia.org/wiki/%D0%9A%D0%BE%D0%BC%D0%BC%D0%B5%D1%80%D1%87%D0%B5%D1%81%D0%BA%D0%B0%D1%8F_%D1%82%D0%B0%D0%B9%D0%BD%D0%B0" TargetMode="External"/><Relationship Id="rId149" Type="http://schemas.openxmlformats.org/officeDocument/2006/relationships/hyperlink" Target="https://ru.wikipedia.org/wiki/.com" TargetMode="External"/><Relationship Id="rId314" Type="http://schemas.openxmlformats.org/officeDocument/2006/relationships/image" Target="media/image51.wmf"/><Relationship Id="rId335" Type="http://schemas.openxmlformats.org/officeDocument/2006/relationships/oleObject" Target="embeddings/oleObject35.bin"/><Relationship Id="rId356" Type="http://schemas.openxmlformats.org/officeDocument/2006/relationships/oleObject" Target="embeddings/oleObject46.bin"/><Relationship Id="rId5" Type="http://schemas.openxmlformats.org/officeDocument/2006/relationships/webSettings" Target="webSettings.xml"/><Relationship Id="rId95" Type="http://schemas.openxmlformats.org/officeDocument/2006/relationships/hyperlink" Target="http://www1.fips.ru/wps/portal/IPC/MKPO9_HTML/?html=http://www1.fips.ru/MKPO9_HTML/18/18.htm" TargetMode="External"/><Relationship Id="rId160" Type="http://schemas.openxmlformats.org/officeDocument/2006/relationships/hyperlink" Target="http://ru.wikipedia.org/wiki/4_%D0%B4%D0%B5%D0%BA%D0%B0%D0%B1%D1%80%D1%8F" TargetMode="External"/><Relationship Id="rId181" Type="http://schemas.openxmlformats.org/officeDocument/2006/relationships/hyperlink" Target="http://www.rupto.ru" TargetMode="External"/><Relationship Id="rId216" Type="http://schemas.openxmlformats.org/officeDocument/2006/relationships/hyperlink" Target="http://www.epa.ee/" TargetMode="External"/><Relationship Id="rId237" Type="http://schemas.openxmlformats.org/officeDocument/2006/relationships/hyperlink" Target="http://www.vpb.lt/" TargetMode="External"/><Relationship Id="rId258" Type="http://schemas.openxmlformats.org/officeDocument/2006/relationships/hyperlink" Target="http://www.ipos.gov.sg/" TargetMode="External"/><Relationship Id="rId279" Type="http://schemas.openxmlformats.org/officeDocument/2006/relationships/oleObject" Target="embeddings/oleObject5.bin"/><Relationship Id="rId22" Type="http://schemas.openxmlformats.org/officeDocument/2006/relationships/hyperlink" Target="http://ru.wikipedia.org/wiki/1995_%D0%B3%D0%BE%D0%B4" TargetMode="External"/><Relationship Id="rId43" Type="http://schemas.openxmlformats.org/officeDocument/2006/relationships/image" Target="media/image11.jpeg"/><Relationship Id="rId64" Type="http://schemas.openxmlformats.org/officeDocument/2006/relationships/hyperlink" Target="http://www1.fips.ru/wps/portal/IPC/IPC_base_XML/?xml=http://www1.fips.ru/IPC_base_XML/Cipc-2006_B/Cipc-2006_B21B.xml" TargetMode="External"/><Relationship Id="rId118" Type="http://schemas.openxmlformats.org/officeDocument/2006/relationships/hyperlink" Target="http://www.rupto.ru/rupto/portal/3b9e1b73-3ee0-11e2-7d07-9c8e9921fb2c" TargetMode="External"/><Relationship Id="rId139" Type="http://schemas.openxmlformats.org/officeDocument/2006/relationships/hyperlink" Target="https://ru.wikipedia.org/wiki/.mil" TargetMode="External"/><Relationship Id="rId290" Type="http://schemas.openxmlformats.org/officeDocument/2006/relationships/image" Target="media/image39.wmf"/><Relationship Id="rId304" Type="http://schemas.openxmlformats.org/officeDocument/2006/relationships/image" Target="media/image46.wmf"/><Relationship Id="rId325" Type="http://schemas.openxmlformats.org/officeDocument/2006/relationships/oleObject" Target="embeddings/oleObject28.bin"/><Relationship Id="rId346" Type="http://schemas.openxmlformats.org/officeDocument/2006/relationships/oleObject" Target="embeddings/oleObject41.bin"/><Relationship Id="rId85" Type="http://schemas.openxmlformats.org/officeDocument/2006/relationships/hyperlink" Target="http://www1.fips.ru/wps/portal/IPC/MKPO9_HTML/?html=http://www1.fips.ru/MKPO9_HTML/08/08.htm" TargetMode="External"/><Relationship Id="rId150" Type="http://schemas.openxmlformats.org/officeDocument/2006/relationships/hyperlink" Target="https://ru.wikipedia.org/wiki/.net" TargetMode="External"/><Relationship Id="rId171" Type="http://schemas.openxmlformats.org/officeDocument/2006/relationships/hyperlink" Target="http://ru.wikipedia.org/wiki/%D0%9A%D0%BE%D0%BE%D1%80%D0%B4%D0%B8%D0%BD%D0%B0%D1%86%D0%B8%D0%BE%D0%BD%D0%BD%D1%8B%D0%B9_%D1%86%D0%B5%D0%BD%D1%82%D1%80_%D0%BD%D0%B0%D1%86%D0%B8%D0%BE%D0%BD%D0%B0%D0%BB%D1%8C%D0%BD%D0%BE%D0%B3%D0%BE_%D0%B4%D0%BE%D0%BC%D0%B5%D0%BD%D0%B0_%D1%81%D0%B5%D1%82%D0%B8_%D0%98%D0%BD%D1%82%D0%B5%D1%80%D0%BD%D0%B5%D1%82" TargetMode="External"/><Relationship Id="rId192" Type="http://schemas.openxmlformats.org/officeDocument/2006/relationships/footer" Target="footer2.xml"/><Relationship Id="rId206" Type="http://schemas.openxmlformats.org/officeDocument/2006/relationships/hyperlink" Target="http://belgospatent.org.by/" TargetMode="External"/><Relationship Id="rId227" Type="http://schemas.openxmlformats.org/officeDocument/2006/relationships/hyperlink" Target="http://www.hpo.hu/" TargetMode="External"/><Relationship Id="rId248" Type="http://schemas.openxmlformats.org/officeDocument/2006/relationships/hyperlink" Target="http://www.patentstyret.no/" TargetMode="External"/><Relationship Id="rId269" Type="http://schemas.openxmlformats.org/officeDocument/2006/relationships/hyperlink" Target="http://www.zis.gov.rs/" TargetMode="External"/><Relationship Id="rId12" Type="http://schemas.openxmlformats.org/officeDocument/2006/relationships/hyperlink" Target="http://ru.wikipedia.org/wiki/%D0%AD%D0%BA%D0%BE%D0%BD%D0%BE%D0%BC%D0%B8%D1%87%D0%B5%D1%81%D0%BA%D0%BE%D0%B5_%D1%80%D0%B0%D0%B7%D0%B2%D0%B8%D1%82%D0%B8%D0%B5" TargetMode="External"/><Relationship Id="rId33" Type="http://schemas.microsoft.com/office/2007/relationships/diagramDrawing" Target="diagrams/drawing1.xml"/><Relationship Id="rId108" Type="http://schemas.openxmlformats.org/officeDocument/2006/relationships/hyperlink" Target="http://www1.fips.ru/wps/portal/IPC/MKPO9_HTML/?html=http://www1.fips.ru/MKPO9_HTML/31/31.htm" TargetMode="External"/><Relationship Id="rId129" Type="http://schemas.openxmlformats.org/officeDocument/2006/relationships/hyperlink" Target="http://www.copyright.ru/ru/library/zakonodatelstvo/gk_rf_obschee_zakonodatel/grazhdanskii_kodeks_RF_4_chast/glava_69_obschie_pologeniy/1229_isklyuchitelnoe_pravo/" TargetMode="External"/><Relationship Id="rId280" Type="http://schemas.openxmlformats.org/officeDocument/2006/relationships/image" Target="media/image34.wmf"/><Relationship Id="rId315" Type="http://schemas.openxmlformats.org/officeDocument/2006/relationships/oleObject" Target="embeddings/oleObject23.bin"/><Relationship Id="rId336" Type="http://schemas.openxmlformats.org/officeDocument/2006/relationships/oleObject" Target="embeddings/oleObject36.bin"/><Relationship Id="rId357" Type="http://schemas.openxmlformats.org/officeDocument/2006/relationships/image" Target="media/image70.wmf"/><Relationship Id="rId54" Type="http://schemas.openxmlformats.org/officeDocument/2006/relationships/hyperlink" Target="http://www1.fips.ru/wps/portal/IPC/IPC_base_XML/?xml=http://www1.fips.ru/IPC_base_XML/Cipc-2006_B/Cipc-2006_B21H.xml" TargetMode="External"/><Relationship Id="rId75" Type="http://schemas.openxmlformats.org/officeDocument/2006/relationships/hyperlink" Target="http://www.rupto.ru/rupto/portal/0083cb94-2c92-11e1-dd3a-9c8e9921fb2c" TargetMode="External"/><Relationship Id="rId96" Type="http://schemas.openxmlformats.org/officeDocument/2006/relationships/hyperlink" Target="http://www1.fips.ru/wps/portal/IPC/MKPO9_HTML/?html=http://www1.fips.ru/MKPO9_HTML/19/19.htm" TargetMode="External"/><Relationship Id="rId140" Type="http://schemas.openxmlformats.org/officeDocument/2006/relationships/hyperlink" Target="https://ru.wikipedia.org/wiki/.mil" TargetMode="External"/><Relationship Id="rId161" Type="http://schemas.openxmlformats.org/officeDocument/2006/relationships/hyperlink" Target="http://ru.wikipedia.org/wiki/1993_%D0%B3%D0%BE%D0%B4" TargetMode="External"/><Relationship Id="rId182" Type="http://schemas.openxmlformats.org/officeDocument/2006/relationships/hyperlink" Target="http://www1.fips.ru/" TargetMode="External"/><Relationship Id="rId217" Type="http://schemas.openxmlformats.org/officeDocument/2006/relationships/hyperlink" Target="http://www.mfti.gov.eg/" TargetMode="External"/><Relationship Id="rId6" Type="http://schemas.openxmlformats.org/officeDocument/2006/relationships/footnotes" Target="footnotes.xml"/><Relationship Id="rId238" Type="http://schemas.openxmlformats.org/officeDocument/2006/relationships/hyperlink" Target="http://www.lrpv.lv/" TargetMode="External"/><Relationship Id="rId259" Type="http://schemas.openxmlformats.org/officeDocument/2006/relationships/hyperlink" Target="http://www.uil-sipo.si/" TargetMode="External"/><Relationship Id="rId23" Type="http://schemas.openxmlformats.org/officeDocument/2006/relationships/hyperlink" Target="http://ru.wikipedia.org/wiki/%D0%98%D0%BC%D0%BF%D0%BE%D1%80%D1%82" TargetMode="External"/><Relationship Id="rId119" Type="http://schemas.openxmlformats.org/officeDocument/2006/relationships/image" Target="media/image16.jpeg"/><Relationship Id="rId270" Type="http://schemas.openxmlformats.org/officeDocument/2006/relationships/footer" Target="footer4.xml"/><Relationship Id="rId291" Type="http://schemas.openxmlformats.org/officeDocument/2006/relationships/oleObject" Target="embeddings/oleObject11.bin"/><Relationship Id="rId305" Type="http://schemas.openxmlformats.org/officeDocument/2006/relationships/oleObject" Target="embeddings/oleObject18.bin"/><Relationship Id="rId326" Type="http://schemas.openxmlformats.org/officeDocument/2006/relationships/image" Target="media/image57.wmf"/><Relationship Id="rId347" Type="http://schemas.openxmlformats.org/officeDocument/2006/relationships/image" Target="media/image65.wmf"/><Relationship Id="rId44" Type="http://schemas.openxmlformats.org/officeDocument/2006/relationships/hyperlink" Target="http://www.fips.ru/npdoc/INTERLAW/wipo/strasbourg.HTM" TargetMode="External"/><Relationship Id="rId65" Type="http://schemas.openxmlformats.org/officeDocument/2006/relationships/hyperlink" Target="http://www1.fips.ru/wps/portal/IPC/IPC_base_XML/?xml=http://www1.fips.ru/IPC_base_XML/Cipc-2006_B/Cipc-2006_B21C.xml" TargetMode="External"/><Relationship Id="rId86" Type="http://schemas.openxmlformats.org/officeDocument/2006/relationships/hyperlink" Target="http://www1.fips.ru/wps/portal/IPC/MKPO9_HTML/?html=http://www1.fips.ru/MKPO9_HTML/09/09.htm" TargetMode="External"/><Relationship Id="rId130" Type="http://schemas.openxmlformats.org/officeDocument/2006/relationships/hyperlink" Target="http://ru.wikipedia.org/wiki/%D0%92%D0%BE%D0%B5%D0%BD%D0%BD%D0%BE-%D0%BF%D1%80%D0%BE%D0%BC%D1%8B%D1%88%D0%BB%D0%B5%D0%BD%D0%BD%D1%8B%D0%B9_%D0%BA%D0%BE%D0%BC%D0%BF%D0%BB%D0%B5%D0%BA%D1%81" TargetMode="External"/><Relationship Id="rId151" Type="http://schemas.openxmlformats.org/officeDocument/2006/relationships/hyperlink" Target="https://ru.wikipedia.org/wiki/.net" TargetMode="External"/><Relationship Id="rId172" Type="http://schemas.openxmlformats.org/officeDocument/2006/relationships/hyperlink" Target="http://cctld.ru/ru/registrators/" TargetMode="External"/><Relationship Id="rId193" Type="http://schemas.openxmlformats.org/officeDocument/2006/relationships/header" Target="header3.xml"/><Relationship Id="rId207" Type="http://schemas.openxmlformats.org/officeDocument/2006/relationships/hyperlink" Target="http://opic.gc.ca/" TargetMode="External"/><Relationship Id="rId228" Type="http://schemas.openxmlformats.org/officeDocument/2006/relationships/hyperlink" Target="http://www.dgip.go.id/" TargetMode="External"/><Relationship Id="rId249" Type="http://schemas.openxmlformats.org/officeDocument/2006/relationships/hyperlink" Target="http://www.iponz.govt.nz/" TargetMode="External"/><Relationship Id="rId13" Type="http://schemas.openxmlformats.org/officeDocument/2006/relationships/hyperlink" Target="http://ru.wikipedia.org/wiki/%D0%9D%D0%B5%D0%BF%D1%80%D0%B0%D0%B2%D0%B8%D1%82%D0%B5%D0%BB%D1%8C%D1%81%D1%82%D0%B2%D0%B5%D0%BD%D0%BD%D0%B0%D1%8F_%D0%BE%D1%80%D0%B3%D0%B0%D0%BD%D0%B8%D0%B7%D0%B0%D1%86%D0%B8%D1%8F" TargetMode="External"/><Relationship Id="rId109" Type="http://schemas.openxmlformats.org/officeDocument/2006/relationships/hyperlink" Target="http://www1.fips.ru/wps/portal/IPC/MKPO9_HTML/?html=http://www1.fips.ru/MKPO9_HTML/32/32.htm" TargetMode="External"/><Relationship Id="rId260" Type="http://schemas.openxmlformats.org/officeDocument/2006/relationships/hyperlink" Target="http://www.indprop.gov.sk/" TargetMode="External"/><Relationship Id="rId281" Type="http://schemas.openxmlformats.org/officeDocument/2006/relationships/oleObject" Target="embeddings/oleObject6.bin"/><Relationship Id="rId316" Type="http://schemas.openxmlformats.org/officeDocument/2006/relationships/image" Target="media/image52.wmf"/><Relationship Id="rId337" Type="http://schemas.openxmlformats.org/officeDocument/2006/relationships/image" Target="media/image60.wmf"/><Relationship Id="rId34" Type="http://schemas.openxmlformats.org/officeDocument/2006/relationships/image" Target="media/image2.jpeg"/><Relationship Id="rId55" Type="http://schemas.openxmlformats.org/officeDocument/2006/relationships/hyperlink" Target="http://www1.fips.ru/wps/portal/IPC/IPC_base_XML/?xml=http://www1.fips.ru/IPC_base_XML/Cipc-2006_B/Cipc-2006_B23K.xml" TargetMode="External"/><Relationship Id="rId76" Type="http://schemas.openxmlformats.org/officeDocument/2006/relationships/hyperlink" Target="http://www.rupto.ru/rupto/portal/a42d38d2-47e7-11e1-48db-9c8e9921fb2c" TargetMode="External"/><Relationship Id="rId97" Type="http://schemas.openxmlformats.org/officeDocument/2006/relationships/hyperlink" Target="http://www1.fips.ru/wps/portal/IPC/MKPO9_HTML/?html=http://www1.fips.ru/MKPO9_HTML/20/20.htm" TargetMode="External"/><Relationship Id="rId120" Type="http://schemas.openxmlformats.org/officeDocument/2006/relationships/image" Target="media/image17.jpeg"/><Relationship Id="rId141" Type="http://schemas.openxmlformats.org/officeDocument/2006/relationships/hyperlink" Target="https://ru.wikipedia.org/wiki/%D0%A1%D0%A8%D0%90" TargetMode="External"/><Relationship Id="rId358"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hyperlink" Target="http://ru.wikipedia.org/wiki/1_%D0%B8%D1%8E%D0%BD%D1%8F" TargetMode="External"/><Relationship Id="rId183" Type="http://schemas.openxmlformats.org/officeDocument/2006/relationships/hyperlink" Target="http://www.consultant.ru" TargetMode="External"/><Relationship Id="rId218" Type="http://schemas.openxmlformats.org/officeDocument/2006/relationships/hyperlink" Target="http://www.oepm.es/" TargetMode="External"/><Relationship Id="rId239" Type="http://schemas.openxmlformats.org/officeDocument/2006/relationships/hyperlink" Target="http://www.eco.public.lu/" TargetMode="External"/><Relationship Id="rId250" Type="http://schemas.openxmlformats.org/officeDocument/2006/relationships/hyperlink" Target="http://www.indecopi.gob.pe/" TargetMode="External"/><Relationship Id="rId271" Type="http://schemas.openxmlformats.org/officeDocument/2006/relationships/footer" Target="footer5.xml"/><Relationship Id="rId292" Type="http://schemas.openxmlformats.org/officeDocument/2006/relationships/image" Target="media/image40.wmf"/><Relationship Id="rId306" Type="http://schemas.openxmlformats.org/officeDocument/2006/relationships/image" Target="media/image47.wmf"/><Relationship Id="rId24" Type="http://schemas.openxmlformats.org/officeDocument/2006/relationships/hyperlink" Target="http://ru.wikipedia.org/wiki/%D0%9A%D0%BE%D0%BF%D0%B8%D1%80%D0%B0%D0%B9%D1%82" TargetMode="External"/><Relationship Id="rId45" Type="http://schemas.openxmlformats.org/officeDocument/2006/relationships/hyperlink" Target="http://www.wipo.int/classifications/ipc" TargetMode="External"/><Relationship Id="rId66" Type="http://schemas.openxmlformats.org/officeDocument/2006/relationships/hyperlink" Target="http://www1.fips.ru/wps/portal/IPC/IPC_base_XML/?xml=http://www1.fips.ru/IPC_base_XML/Cipc-2006_B/Cipc-2006_B65B.xml" TargetMode="External"/><Relationship Id="rId87" Type="http://schemas.openxmlformats.org/officeDocument/2006/relationships/hyperlink" Target="http://www1.fips.ru/wps/portal/IPC/MKPO9_HTML/?html=http://www1.fips.ru/MKPO9_HTML/10/10.htm" TargetMode="External"/><Relationship Id="rId110" Type="http://schemas.openxmlformats.org/officeDocument/2006/relationships/image" Target="media/image13.emf"/><Relationship Id="rId131" Type="http://schemas.openxmlformats.org/officeDocument/2006/relationships/hyperlink" Target="https://ru.wikipedia.org/wiki/1985_%D0%B3%D0%BE%D0%B4" TargetMode="External"/><Relationship Id="rId327" Type="http://schemas.openxmlformats.org/officeDocument/2006/relationships/oleObject" Target="embeddings/oleObject29.bin"/><Relationship Id="rId348" Type="http://schemas.openxmlformats.org/officeDocument/2006/relationships/oleObject" Target="embeddings/oleObject42.bin"/><Relationship Id="rId152" Type="http://schemas.openxmlformats.org/officeDocument/2006/relationships/hyperlink" Target="https://ru.wikipedia.org/wiki/.org" TargetMode="External"/><Relationship Id="rId173" Type="http://schemas.openxmlformats.org/officeDocument/2006/relationships/image" Target="media/image23.jpeg"/><Relationship Id="rId194" Type="http://schemas.openxmlformats.org/officeDocument/2006/relationships/footer" Target="footer3.xml"/><Relationship Id="rId208" Type="http://schemas.openxmlformats.org/officeDocument/2006/relationships/hyperlink" Target="http://www.ige.ch/" TargetMode="External"/><Relationship Id="rId229" Type="http://schemas.openxmlformats.org/officeDocument/2006/relationships/hyperlink" Target="http://www.patent.justice.gov.il/MojHeb/RashamHaPtentim" TargetMode="External"/><Relationship Id="rId240" Type="http://schemas.openxmlformats.org/officeDocument/2006/relationships/hyperlink" Target="http://www.ipom.mn/" TargetMode="External"/><Relationship Id="rId261" Type="http://schemas.openxmlformats.org/officeDocument/2006/relationships/hyperlink" Target="http://www.tjpat.org/" TargetMode="External"/><Relationship Id="rId14" Type="http://schemas.openxmlformats.org/officeDocument/2006/relationships/hyperlink" Target="http://ru.wikipedia.org/w/index.php?title=%D0%9C%D0%B5%D0%B6%D0%B4%D1%83%D0%BD%D0%B0%D1%80%D0%BE%D0%B4%D0%BD%D0%B0%D1%8F_%D0%BF%D1%80%D0%B0%D0%B2%D0%B8%D1%82%D0%B5%D0%BB%D1%8C%D1%81%D1%82%D0%B2%D0%B5%D0%BD%D0%BD%D0%B0%D1%8F_%D0%BE%D1%80%D0%B3%D0%B0%D0%BD%D0%B8%D0%B7%D0%B0%D1%86%D0%B8%D1%8F&amp;action=edit&amp;redlink=1" TargetMode="External"/><Relationship Id="rId35" Type="http://schemas.openxmlformats.org/officeDocument/2006/relationships/image" Target="media/image3.jpeg"/><Relationship Id="rId56" Type="http://schemas.openxmlformats.org/officeDocument/2006/relationships/hyperlink" Target="http://www1.fips.ru/wps/portal/IPC/IPC_base_XML/?xml=http://www1.fips.ru/IPC_base_XML/Cipc-2006_B/Cipc-2006_B21C.xml" TargetMode="External"/><Relationship Id="rId77" Type="http://schemas.openxmlformats.org/officeDocument/2006/relationships/hyperlink" Target="http://www.fips.ru/npdoc/INTERLAW/wipo/locarno.HTM" TargetMode="External"/><Relationship Id="rId100" Type="http://schemas.openxmlformats.org/officeDocument/2006/relationships/hyperlink" Target="http://www1.fips.ru/wps/portal/IPC/MKPO9_HTML/?html=http://www1.fips.ru/MKPO9_HTML/23/23.htm" TargetMode="External"/><Relationship Id="rId282" Type="http://schemas.openxmlformats.org/officeDocument/2006/relationships/image" Target="media/image35.wmf"/><Relationship Id="rId317" Type="http://schemas.openxmlformats.org/officeDocument/2006/relationships/oleObject" Target="embeddings/oleObject24.bin"/><Relationship Id="rId338" Type="http://schemas.openxmlformats.org/officeDocument/2006/relationships/oleObject" Target="embeddings/oleObject37.bin"/><Relationship Id="rId359" Type="http://schemas.openxmlformats.org/officeDocument/2006/relationships/image" Target="media/image71.wmf"/><Relationship Id="rId8" Type="http://schemas.openxmlformats.org/officeDocument/2006/relationships/image" Target="media/image1.jpeg"/><Relationship Id="rId98" Type="http://schemas.openxmlformats.org/officeDocument/2006/relationships/hyperlink" Target="http://www1.fips.ru/wps/portal/IPC/MKPO9_HTML/?html=http://www1.fips.ru/MKPO9_HTML/21/21.htm" TargetMode="External"/><Relationship Id="rId121" Type="http://schemas.openxmlformats.org/officeDocument/2006/relationships/image" Target="media/image18.jpeg"/><Relationship Id="rId142" Type="http://schemas.openxmlformats.org/officeDocument/2006/relationships/hyperlink" Target="https://ru.wikipedia.org/wiki/.net" TargetMode="External"/><Relationship Id="rId163" Type="http://schemas.openxmlformats.org/officeDocument/2006/relationships/hyperlink" Target="http://ru.wikipedia.org/wiki/2001_%D0%B3%D0%BE%D0%B4" TargetMode="External"/><Relationship Id="rId184" Type="http://schemas.openxmlformats.org/officeDocument/2006/relationships/hyperlink" Target="http://www.ural-audit.ru/" TargetMode="External"/><Relationship Id="rId219" Type="http://schemas.openxmlformats.org/officeDocument/2006/relationships/hyperlink" Target="http://www.prh.fi/" TargetMode="External"/><Relationship Id="rId230" Type="http://schemas.openxmlformats.org/officeDocument/2006/relationships/hyperlink" Target="http://www.patentoffice.nic.in/" TargetMode="External"/><Relationship Id="rId251" Type="http://schemas.openxmlformats.org/officeDocument/2006/relationships/hyperlink" Target="http://ipophil.gov.ph/" TargetMode="External"/><Relationship Id="rId25" Type="http://schemas.openxmlformats.org/officeDocument/2006/relationships/hyperlink" Target="http://ru.wikipedia.org/wiki/%D0%9F%D1%80%D0%B5%D0%B7%D1%83%D0%BC%D0%BF%D1%86%D0%B8%D1%8F_%D0%B0%D0%B2%D1%82%D0%BE%D1%80%D1%81%D1%82%D0%B2%D0%B0" TargetMode="External"/><Relationship Id="rId46" Type="http://schemas.openxmlformats.org/officeDocument/2006/relationships/image" Target="media/image12.jpeg"/><Relationship Id="rId67" Type="http://schemas.openxmlformats.org/officeDocument/2006/relationships/hyperlink" Target="http://www1.fips.ru/wps/portal/IPC/IPC_base_XML/?xml=http://www1.fips.ru/IPC_base_XML/Cipc-2006_B/Cipc-2006_B21B.xml" TargetMode="External"/><Relationship Id="rId272" Type="http://schemas.openxmlformats.org/officeDocument/2006/relationships/image" Target="media/image30.wmf"/><Relationship Id="rId293" Type="http://schemas.openxmlformats.org/officeDocument/2006/relationships/oleObject" Target="embeddings/oleObject12.bin"/><Relationship Id="rId307" Type="http://schemas.openxmlformats.org/officeDocument/2006/relationships/oleObject" Target="embeddings/oleObject19.bin"/><Relationship Id="rId328" Type="http://schemas.openxmlformats.org/officeDocument/2006/relationships/image" Target="media/image58.wmf"/><Relationship Id="rId349" Type="http://schemas.openxmlformats.org/officeDocument/2006/relationships/image" Target="media/image66.wmf"/><Relationship Id="rId88" Type="http://schemas.openxmlformats.org/officeDocument/2006/relationships/hyperlink" Target="http://www1.fips.ru/wps/portal/IPC/MKPO9_HTML/?html=http://www1.fips.ru/MKPO9_HTML/11/11.htm" TargetMode="External"/><Relationship Id="rId111" Type="http://schemas.openxmlformats.org/officeDocument/2006/relationships/image" Target="media/image14.emf"/><Relationship Id="rId132" Type="http://schemas.openxmlformats.org/officeDocument/2006/relationships/hyperlink" Target="https://ru.wikipedia.org/wiki/.com" TargetMode="External"/><Relationship Id="rId153" Type="http://schemas.openxmlformats.org/officeDocument/2006/relationships/hyperlink" Target="https://ru.wikipedia.org/wiki/.org" TargetMode="External"/><Relationship Id="rId174" Type="http://schemas.openxmlformats.org/officeDocument/2006/relationships/image" Target="media/image24.gif"/><Relationship Id="rId195" Type="http://schemas.openxmlformats.org/officeDocument/2006/relationships/hyperlink" Target="http://www.ompa.ad/" TargetMode="External"/><Relationship Id="rId209" Type="http://schemas.openxmlformats.org/officeDocument/2006/relationships/hyperlink" Target="http://www.sipo.gov.cn/" TargetMode="External"/><Relationship Id="rId360" Type="http://schemas.openxmlformats.org/officeDocument/2006/relationships/oleObject" Target="embeddings/oleObject48.bin"/><Relationship Id="rId220" Type="http://schemas.openxmlformats.org/officeDocument/2006/relationships/hyperlink" Target="http://www.inpi.fr/" TargetMode="External"/><Relationship Id="rId241" Type="http://schemas.openxmlformats.org/officeDocument/2006/relationships/hyperlink" Target="http://www.mcinet.gov.ma/" TargetMode="External"/><Relationship Id="rId15" Type="http://schemas.openxmlformats.org/officeDocument/2006/relationships/hyperlink" Target="http://ru.wikipedia.org/wiki/%D0%96%D0%B5%D0%BD%D0%B5%D0%B2%D0%B0" TargetMode="External"/><Relationship Id="rId36" Type="http://schemas.openxmlformats.org/officeDocument/2006/relationships/image" Target="media/image4.jpeg"/><Relationship Id="rId57" Type="http://schemas.openxmlformats.org/officeDocument/2006/relationships/hyperlink" Target="http://www1.fips.ru/wps/portal/IPC/IPC_base_XML/?xml=http://www1.fips.ru/IPC_base_XML/Cipc-2006_B/Cipc-2006_B21D.xml" TargetMode="External"/><Relationship Id="rId106" Type="http://schemas.openxmlformats.org/officeDocument/2006/relationships/hyperlink" Target="http://www1.fips.ru/wps/portal/IPC/MKPO9_HTML/?html=http://www1.fips.ru/MKPO9_HTML/29/29.htm" TargetMode="External"/><Relationship Id="rId127" Type="http://schemas.openxmlformats.org/officeDocument/2006/relationships/hyperlink" Target="http://ru.wikipedia.org/wiki/%D0%98%D0%BD%D0%BD%D0%BE%D0%B2%D0%B0%D1%86%D0%B8%D1%8F" TargetMode="External"/><Relationship Id="rId262" Type="http://schemas.openxmlformats.org/officeDocument/2006/relationships/hyperlink" Target="http://www.ipthailand.go.th/ipthailand" TargetMode="External"/><Relationship Id="rId283" Type="http://schemas.openxmlformats.org/officeDocument/2006/relationships/oleObject" Target="embeddings/oleObject7.bin"/><Relationship Id="rId313" Type="http://schemas.openxmlformats.org/officeDocument/2006/relationships/oleObject" Target="embeddings/oleObject22.bin"/><Relationship Id="rId318" Type="http://schemas.openxmlformats.org/officeDocument/2006/relationships/image" Target="media/image53.wmf"/><Relationship Id="rId339" Type="http://schemas.openxmlformats.org/officeDocument/2006/relationships/image" Target="media/image61.wmf"/><Relationship Id="rId10" Type="http://schemas.openxmlformats.org/officeDocument/2006/relationships/hyperlink" Target="http://ru.wikipedia.org/wiki/%D0%98%D0%BD%D1%82%D0%B5%D0%BB%D0%BB%D0%B5%D0%BA%D1%82%D1%83%D0%B0%D0%BB%D1%8C%D0%BD%D0%B0%D1%8F_%D1%81%D0%BE%D0%B1%D1%81%D1%82%D0%B2%D0%B5%D0%BD%D0%BD%D0%BE%D1%81%D1%82%D1%8C" TargetMode="External"/><Relationship Id="rId31" Type="http://schemas.openxmlformats.org/officeDocument/2006/relationships/diagramQuickStyle" Target="diagrams/quickStyle1.xml"/><Relationship Id="rId52" Type="http://schemas.openxmlformats.org/officeDocument/2006/relationships/hyperlink" Target="http://www1.fips.ru/wps/portal/IPC/IPC_base_XML/?xml=http://www1.fips.ru/IPC_base_XML/Cipc-2006_B/Cipc-2006_B21C.xml" TargetMode="External"/><Relationship Id="rId73" Type="http://schemas.openxmlformats.org/officeDocument/2006/relationships/hyperlink" Target="http://www.fips.ru" TargetMode="External"/><Relationship Id="rId78" Type="http://schemas.openxmlformats.org/officeDocument/2006/relationships/hyperlink" Target="http://www1.fips.ru/wps/portal/IPC/MKPO9_HTML/?html=http://www1.fips.ru/MKPO9_HTML/01/01.htm" TargetMode="External"/><Relationship Id="rId94" Type="http://schemas.openxmlformats.org/officeDocument/2006/relationships/hyperlink" Target="http://www1.fips.ru/wps/portal/IPC/MKPO9_HTML/?html=http://www1.fips.ru/MKPO9_HTML/17/17.htm" TargetMode="External"/><Relationship Id="rId99" Type="http://schemas.openxmlformats.org/officeDocument/2006/relationships/hyperlink" Target="http://www1.fips.ru/wps/portal/IPC/MKPO9_HTML/?html=http://www1.fips.ru/MKPO9_HTML/22/22.htm" TargetMode="External"/><Relationship Id="rId101" Type="http://schemas.openxmlformats.org/officeDocument/2006/relationships/hyperlink" Target="http://www1.fips.ru/wps/portal/IPC/MKPO9_HTML/?html=http://www1.fips.ru/MKPO9_HTML/24/24.htm" TargetMode="External"/><Relationship Id="rId122" Type="http://schemas.openxmlformats.org/officeDocument/2006/relationships/image" Target="media/image19.jpeg"/><Relationship Id="rId143" Type="http://schemas.openxmlformats.org/officeDocument/2006/relationships/hyperlink" Target="https://ru.wikipedia.org/wiki/.net" TargetMode="External"/><Relationship Id="rId148" Type="http://schemas.openxmlformats.org/officeDocument/2006/relationships/hyperlink" Target="https://ru.wikipedia.org/wiki/.com" TargetMode="External"/><Relationship Id="rId164" Type="http://schemas.openxmlformats.org/officeDocument/2006/relationships/hyperlink" Target="http://ru.wikipedia.org/wiki/%D0%A0%D0%BE%D1%81%D1%81%D0%B8%D0%B9%D1%81%D0%BA%D0%B8%D0%B9_%D0%BD%D0%B0%D1%83%D1%87%D0%BD%D0%BE-%D0%B8%D1%81%D1%81%D0%BB%D0%B5%D0%B4%D0%BE%D0%B2%D0%B0%D1%82%D0%B5%D0%BB%D1%8C%D1%81%D0%BA%D0%B8%D0%B9_%D0%98%D0%BD%D1%81%D1%82%D0%B8%D1%82%D1%83%D1%82_%D1%80%D0%B0%D0%B7%D0%B2%D0%B8%D1%82%D0%B8%D1%8F_%D0%BE%D0%B1%D1%89%D0%B5%D1%81%D1%82%D0%B2%D0%B5%D0%BD%D0%BD%D1%8B%D1%85_%D1%81%D0%B5%D1%82%D0%B5%D0%B9" TargetMode="External"/><Relationship Id="rId169" Type="http://schemas.openxmlformats.org/officeDocument/2006/relationships/hyperlink" Target="http://ru.wikipedia.org/wiki/.%D1%80%D1%84" TargetMode="External"/><Relationship Id="rId185" Type="http://schemas.openxmlformats.org/officeDocument/2006/relationships/hyperlink" Target="http://ru.wikipedia.org/" TargetMode="External"/><Relationship Id="rId334" Type="http://schemas.openxmlformats.org/officeDocument/2006/relationships/oleObject" Target="embeddings/oleObject34.bin"/><Relationship Id="rId350" Type="http://schemas.openxmlformats.org/officeDocument/2006/relationships/oleObject" Target="embeddings/oleObject43.bin"/><Relationship Id="rId355" Type="http://schemas.openxmlformats.org/officeDocument/2006/relationships/image" Target="media/image69.wmf"/><Relationship Id="rId4" Type="http://schemas.openxmlformats.org/officeDocument/2006/relationships/settings" Target="settings.xml"/><Relationship Id="rId9" Type="http://schemas.openxmlformats.org/officeDocument/2006/relationships/hyperlink" Target="http://ru.wikipedia.org/wiki/1967" TargetMode="External"/><Relationship Id="rId180" Type="http://schemas.openxmlformats.org/officeDocument/2006/relationships/oleObject" Target="embeddings/oleObject1.bin"/><Relationship Id="rId210" Type="http://schemas.openxmlformats.org/officeDocument/2006/relationships/hyperlink" Target="http://www.derechodeautor.gov.co/" TargetMode="External"/><Relationship Id="rId215" Type="http://schemas.openxmlformats.org/officeDocument/2006/relationships/hyperlink" Target="http://www.inapi.org/" TargetMode="External"/><Relationship Id="rId236" Type="http://schemas.openxmlformats.org/officeDocument/2006/relationships/hyperlink" Target="http://www.kazpatent.kz/" TargetMode="External"/><Relationship Id="rId257" Type="http://schemas.openxmlformats.org/officeDocument/2006/relationships/hyperlink" Target="http://www.prv.se/" TargetMode="External"/><Relationship Id="rId278" Type="http://schemas.openxmlformats.org/officeDocument/2006/relationships/image" Target="media/image33.wmf"/><Relationship Id="rId26" Type="http://schemas.openxmlformats.org/officeDocument/2006/relationships/hyperlink" Target="http://ru.wikipedia.org/wiki/%D0%90%D0%B2%D1%82%D0%BE%D1%80" TargetMode="External"/><Relationship Id="rId231" Type="http://schemas.openxmlformats.org/officeDocument/2006/relationships/hyperlink" Target="http://www.stjornarrad.is/" TargetMode="External"/><Relationship Id="rId252" Type="http://schemas.openxmlformats.org/officeDocument/2006/relationships/hyperlink" Target="http://www.uprp.pl/" TargetMode="External"/><Relationship Id="rId273" Type="http://schemas.openxmlformats.org/officeDocument/2006/relationships/oleObject" Target="embeddings/oleObject2.bin"/><Relationship Id="rId294" Type="http://schemas.openxmlformats.org/officeDocument/2006/relationships/image" Target="media/image41.wmf"/><Relationship Id="rId308" Type="http://schemas.openxmlformats.org/officeDocument/2006/relationships/image" Target="media/image48.wmf"/><Relationship Id="rId329" Type="http://schemas.openxmlformats.org/officeDocument/2006/relationships/oleObject" Target="embeddings/oleObject30.bin"/><Relationship Id="rId47" Type="http://schemas.openxmlformats.org/officeDocument/2006/relationships/hyperlink" Target="http://www1.fips.ru/wps/portal/IPC/IPC2013_extended_XML/?xml=http://www1.fips.ru/IPC2013_extended_XML/AIpc-20130101_subclass-C_XML\AIpc20130101-C21.xml" TargetMode="External"/><Relationship Id="rId68" Type="http://schemas.openxmlformats.org/officeDocument/2006/relationships/hyperlink" Target="http://www1.fips.ru/wps/portal/IPC/IPC_base_XML/?xml=http://www1.fips.ru/IPC_base_XML/Cipc-2006_B/Cipc-2006_B21B.xml" TargetMode="External"/><Relationship Id="rId89" Type="http://schemas.openxmlformats.org/officeDocument/2006/relationships/hyperlink" Target="http://www1.fips.ru/wps/portal/IPC/MKPO9_HTML/?html=http://www1.fips.ru/MKPO9_HTML/12/12.htm" TargetMode="External"/><Relationship Id="rId112" Type="http://schemas.openxmlformats.org/officeDocument/2006/relationships/hyperlink" Target="http://www.rupto.ru/rupto/portal/3b9e1b73-3ee0-11e2-7d07-9c8e9921fb2c" TargetMode="External"/><Relationship Id="rId133" Type="http://schemas.openxmlformats.org/officeDocument/2006/relationships/hyperlink" Target="https://ru.wikipedia.org/wiki/.com" TargetMode="External"/><Relationship Id="rId154" Type="http://schemas.openxmlformats.org/officeDocument/2006/relationships/hyperlink" Target="https://ru.wikipedia.org/wiki/.info" TargetMode="External"/><Relationship Id="rId175" Type="http://schemas.openxmlformats.org/officeDocument/2006/relationships/image" Target="media/image25.jpeg"/><Relationship Id="rId340" Type="http://schemas.openxmlformats.org/officeDocument/2006/relationships/oleObject" Target="embeddings/oleObject38.bin"/><Relationship Id="rId361" Type="http://schemas.openxmlformats.org/officeDocument/2006/relationships/image" Target="media/image72.wmf"/><Relationship Id="rId196" Type="http://schemas.openxmlformats.org/officeDocument/2006/relationships/hyperlink" Target="http://www.aipa.am/" TargetMode="External"/><Relationship Id="rId200" Type="http://schemas.openxmlformats.org/officeDocument/2006/relationships/hyperlink" Target="http://www.azpat.org/" TargetMode="External"/><Relationship Id="rId16" Type="http://schemas.openxmlformats.org/officeDocument/2006/relationships/hyperlink" Target="http://ru.wikipedia.org/wiki/1_%D0%BE%D0%BA%D1%82%D1%8F%D0%B1%D1%80%D1%8F" TargetMode="External"/><Relationship Id="rId221" Type="http://schemas.openxmlformats.org/officeDocument/2006/relationships/hyperlink" Target="http://www.patent.gov.uk/" TargetMode="External"/><Relationship Id="rId242" Type="http://schemas.openxmlformats.org/officeDocument/2006/relationships/hyperlink" Target="http://www.agepi.md/md/noutati/" TargetMode="External"/><Relationship Id="rId263" Type="http://schemas.openxmlformats.org/officeDocument/2006/relationships/hyperlink" Target="http://www.twpat.com/" TargetMode="External"/><Relationship Id="rId284" Type="http://schemas.openxmlformats.org/officeDocument/2006/relationships/image" Target="media/image36.wmf"/><Relationship Id="rId319" Type="http://schemas.openxmlformats.org/officeDocument/2006/relationships/oleObject" Target="embeddings/oleObject25.bin"/><Relationship Id="rId37" Type="http://schemas.openxmlformats.org/officeDocument/2006/relationships/image" Target="media/image5.png"/><Relationship Id="rId58" Type="http://schemas.openxmlformats.org/officeDocument/2006/relationships/hyperlink" Target="http://www1.fips.ru/wps/portal/IPC/IPC_base_XML/?xml=http://www1.fips.ru/IPC_base_XML/Cipc-2006_B/Cipc-2006_B21B.xml" TargetMode="External"/><Relationship Id="rId79" Type="http://schemas.openxmlformats.org/officeDocument/2006/relationships/hyperlink" Target="http://www1.fips.ru/wps/portal/IPC/MKPO9_HTML/?html=http://www1.fips.ru/MKPO9_HTML/02/02.htm" TargetMode="External"/><Relationship Id="rId102" Type="http://schemas.openxmlformats.org/officeDocument/2006/relationships/hyperlink" Target="http://www1.fips.ru/wps/portal/IPC/MKPO9_HTML/?html=http://www1.fips.ru/MKPO9_HTML/25/25.htm" TargetMode="External"/><Relationship Id="rId123" Type="http://schemas.openxmlformats.org/officeDocument/2006/relationships/image" Target="media/image20.jpeg"/><Relationship Id="rId144" Type="http://schemas.openxmlformats.org/officeDocument/2006/relationships/hyperlink" Target="https://ru.wikipedia.org/wiki/.org" TargetMode="External"/><Relationship Id="rId330" Type="http://schemas.openxmlformats.org/officeDocument/2006/relationships/image" Target="media/image59.wmf"/><Relationship Id="rId90" Type="http://schemas.openxmlformats.org/officeDocument/2006/relationships/hyperlink" Target="http://www1.fips.ru/wps/portal/IPC/MKPO9_HTML/?html=http://www1.fips.ru/MKPO9_HTML/13/13.htm" TargetMode="External"/><Relationship Id="rId165" Type="http://schemas.openxmlformats.org/officeDocument/2006/relationships/hyperlink" Target="http://ru.wikipedia.org/wiki/%D0%A0%D0%BE%D1%81%D1%81%D0%B8%D0%B9%D1%81%D0%BA%D0%B8%D0%B9_%D0%BD%D0%B0%D1%83%D1%87%D0%BD%D0%BE-%D0%B8%D1%81%D1%81%D0%BB%D0%B5%D0%B4%D0%BE%D0%B2%D0%B0%D1%82%D0%B5%D0%BB%D1%8C%D1%81%D0%BA%D0%B8%D0%B9_%D0%98%D0%BD%D1%81%D1%82%D0%B8%D1%82%D1%83%D1%82_%D1%80%D0%B0%D0%B7%D0%B2%D0%B8%D1%82%D0%B8%D1%8F_%D0%BE%D0%B1%D1%89%D0%B5%D1%81%D1%82%D0%B2%D0%B5%D0%BD%D0%BD%D1%8B%D1%85_%D1%81%D0%B5%D1%82%D0%B5%D0%B9" TargetMode="External"/><Relationship Id="rId186" Type="http://schemas.openxmlformats.org/officeDocument/2006/relationships/hyperlink" Target="http://www.copyright.ru/" TargetMode="External"/><Relationship Id="rId351" Type="http://schemas.openxmlformats.org/officeDocument/2006/relationships/image" Target="media/image67.wmf"/><Relationship Id="rId211" Type="http://schemas.openxmlformats.org/officeDocument/2006/relationships/hyperlink" Target="http://www.ocpi.cu/" TargetMode="External"/><Relationship Id="rId232" Type="http://schemas.openxmlformats.org/officeDocument/2006/relationships/hyperlink" Target="http://www.uibm.gov.it/it" TargetMode="External"/><Relationship Id="rId253" Type="http://schemas.openxmlformats.org/officeDocument/2006/relationships/hyperlink" Target="http://www.marcasepatentes.pt/" TargetMode="External"/><Relationship Id="rId274" Type="http://schemas.openxmlformats.org/officeDocument/2006/relationships/image" Target="media/image31.wmf"/><Relationship Id="rId295" Type="http://schemas.openxmlformats.org/officeDocument/2006/relationships/oleObject" Target="embeddings/oleObject13.bin"/><Relationship Id="rId309" Type="http://schemas.openxmlformats.org/officeDocument/2006/relationships/oleObject" Target="embeddings/oleObject20.bin"/><Relationship Id="rId27" Type="http://schemas.openxmlformats.org/officeDocument/2006/relationships/hyperlink" Target="http://ru.wikipedia.org/wiki/%D0%9F%D1%81%D0%B5%D0%B2%D0%B4%D0%BE%D0%BD%D0%B8%D0%BC" TargetMode="External"/><Relationship Id="rId48" Type="http://schemas.openxmlformats.org/officeDocument/2006/relationships/hyperlink" Target="http://www1.fips.ru/wps/portal/IPC/IPC2013_extended_XML/?xml=http://www1.fips.ru/IPC2013_extended_XML/AIpc-20130101_subclass-C_XML\AIpc20130101-C22.xml" TargetMode="External"/><Relationship Id="rId69" Type="http://schemas.openxmlformats.org/officeDocument/2006/relationships/hyperlink" Target="http://www1.fips.ru/wps/portal/IPC/IPC_base_XML/?xml=http://www1.fips.ru/IPC_base_XML/Cipc-2006_B/Cipc-2006_B21B.xml" TargetMode="External"/><Relationship Id="rId113" Type="http://schemas.openxmlformats.org/officeDocument/2006/relationships/hyperlink" Target="http://www.rupto.ru/rupto/portal/a42d38d2-47e7-11e1-48db-9c8e9921fb2c" TargetMode="External"/><Relationship Id="rId134" Type="http://schemas.openxmlformats.org/officeDocument/2006/relationships/hyperlink" Target="https://ru.wikipedia.org/wiki/.edu" TargetMode="External"/><Relationship Id="rId320" Type="http://schemas.openxmlformats.org/officeDocument/2006/relationships/image" Target="media/image54.wmf"/><Relationship Id="rId80" Type="http://schemas.openxmlformats.org/officeDocument/2006/relationships/hyperlink" Target="http://www1.fips.ru/wps/portal/IPC/MKPO9_HTML/?html=http://www1.fips.ru/MKPO9_HTML/03/03.htm" TargetMode="External"/><Relationship Id="rId155" Type="http://schemas.openxmlformats.org/officeDocument/2006/relationships/hyperlink" Target="https://ru.wikipedia.org/wiki/.info" TargetMode="External"/><Relationship Id="rId176" Type="http://schemas.openxmlformats.org/officeDocument/2006/relationships/image" Target="media/image26.jpeg"/><Relationship Id="rId197" Type="http://schemas.openxmlformats.org/officeDocument/2006/relationships/hyperlink" Target="http://www.inpi.gov.ar/" TargetMode="External"/><Relationship Id="rId341" Type="http://schemas.openxmlformats.org/officeDocument/2006/relationships/image" Target="media/image62.wmf"/><Relationship Id="rId362" Type="http://schemas.openxmlformats.org/officeDocument/2006/relationships/oleObject" Target="embeddings/oleObject49.bin"/><Relationship Id="rId201" Type="http://schemas.openxmlformats.org/officeDocument/2006/relationships/hyperlink" Target="http://www.ipr.gov.ba/" TargetMode="External"/><Relationship Id="rId222" Type="http://schemas.openxmlformats.org/officeDocument/2006/relationships/hyperlink" Target="http://www.intellectual-property.gov.uk/" TargetMode="External"/><Relationship Id="rId243" Type="http://schemas.openxmlformats.org/officeDocument/2006/relationships/hyperlink" Target="http://www.gouv.mc/devwww/wwwnew.nsf/1909$/06E5E3F9214CD31DC1256F6D004C408E?OpenDocument&amp;Count=10000&amp;InfoChap=Gouvernement%20&amp;InfoSujet=Direction%20de%20l" TargetMode="External"/><Relationship Id="rId264" Type="http://schemas.openxmlformats.org/officeDocument/2006/relationships/hyperlink" Target="http://www.tmpatent.org/" TargetMode="External"/><Relationship Id="rId285" Type="http://schemas.openxmlformats.org/officeDocument/2006/relationships/oleObject" Target="embeddings/oleObject8.bin"/><Relationship Id="rId17" Type="http://schemas.openxmlformats.org/officeDocument/2006/relationships/hyperlink" Target="http://ru.wikipedia.org/wiki/2008" TargetMode="External"/><Relationship Id="rId38" Type="http://schemas.openxmlformats.org/officeDocument/2006/relationships/image" Target="media/image6.jpeg"/><Relationship Id="rId59" Type="http://schemas.openxmlformats.org/officeDocument/2006/relationships/hyperlink" Target="http://www1.fips.ru/wps/portal/IPC/IPC_base_XML/?xml=http://www1.fips.ru/IPC_base_XML/Cipc-2006_B/Cipc-2006_B21C.xml" TargetMode="External"/><Relationship Id="rId103" Type="http://schemas.openxmlformats.org/officeDocument/2006/relationships/hyperlink" Target="http://www1.fips.ru/wps/portal/IPC/MKPO9_HTML/?html=http://www1.fips.ru/MKPO9_HTML/26/26.htm" TargetMode="External"/><Relationship Id="rId124" Type="http://schemas.openxmlformats.org/officeDocument/2006/relationships/image" Target="media/image21.jpeg"/><Relationship Id="rId310" Type="http://schemas.openxmlformats.org/officeDocument/2006/relationships/image" Target="media/image49.wmf"/><Relationship Id="rId70" Type="http://schemas.openxmlformats.org/officeDocument/2006/relationships/hyperlink" Target="http://www1.fips.ru/wps/portal/IPC/IPC_base_XML/?xml=http://www1.fips.ru/IPC_base_XML/Cipc-2006_B/Cipc-2006_B21B.xml" TargetMode="External"/><Relationship Id="rId91" Type="http://schemas.openxmlformats.org/officeDocument/2006/relationships/hyperlink" Target="http://www1.fips.ru/wps/portal/IPC/MKPO9_HTML/?html=http://www1.fips.ru/MKPO9_HTML/14/14.htm" TargetMode="External"/><Relationship Id="rId145" Type="http://schemas.openxmlformats.org/officeDocument/2006/relationships/hyperlink" Target="https://ru.wikipedia.org/wiki/.org" TargetMode="External"/><Relationship Id="rId166" Type="http://schemas.openxmlformats.org/officeDocument/2006/relationships/hyperlink" Target="http://ru.wikipedia.org/wiki/%D0%A0%D0%BE%D1%81%D1%81%D0%B8%D0%B9%D1%81%D0%BA%D0%B8%D0%B9_%D0%BD%D0%B0%D1%83%D1%87%D0%BD%D0%BE-%D0%B8%D1%81%D1%81%D0%BB%D0%B5%D0%B4%D0%BE%D0%B2%D0%B0%D1%82%D0%B5%D0%BB%D1%8C%D1%81%D0%BA%D0%B8%D0%B9_%D0%98%D0%BD%D1%81%D1%82%D0%B8%D1%82%D1%83%D1%82_%D1%80%D0%B0%D0%B7%D0%B2%D0%B8%D1%82%D0%B8%D1%8F_%D0%BE%D0%B1%D1%89%D0%B5%D1%81%D1%82%D0%B2%D0%B5%D0%BD%D0%BD%D1%8B%D1%85_%D1%81%D0%B5%D1%82%D0%B5%D0%B9" TargetMode="External"/><Relationship Id="rId187" Type="http://schemas.openxmlformats.org/officeDocument/2006/relationships/hyperlink" Target="http://cctld.ru" TargetMode="External"/><Relationship Id="rId331" Type="http://schemas.openxmlformats.org/officeDocument/2006/relationships/oleObject" Target="embeddings/oleObject31.bin"/><Relationship Id="rId352" Type="http://schemas.openxmlformats.org/officeDocument/2006/relationships/oleObject" Target="embeddings/oleObject44.bin"/><Relationship Id="rId1" Type="http://schemas.openxmlformats.org/officeDocument/2006/relationships/customXml" Target="../customXml/item1.xml"/><Relationship Id="rId212" Type="http://schemas.openxmlformats.org/officeDocument/2006/relationships/hyperlink" Target="http://www.upv.cz/" TargetMode="External"/><Relationship Id="rId233" Type="http://schemas.openxmlformats.org/officeDocument/2006/relationships/hyperlink" Target="http://www.jpo.go.jp/" TargetMode="External"/><Relationship Id="rId254" Type="http://schemas.openxmlformats.org/officeDocument/2006/relationships/hyperlink" Target="http://www.osim.ro/" TargetMode="External"/><Relationship Id="rId28" Type="http://schemas.openxmlformats.org/officeDocument/2006/relationships/hyperlink" Target="http://ru.wikipedia.org/wiki/%D0%AE%D1%80%D0%B8%D0%B4%D0%B8%D1%87%D0%B5%D1%81%D0%BA%D0%BE%D0%B5_%D0%BB%D0%B8%D1%86%D0%BE" TargetMode="External"/><Relationship Id="rId49" Type="http://schemas.openxmlformats.org/officeDocument/2006/relationships/hyperlink" Target="http://www1.fips.ru/wps/portal/IPC/IPC_base_XML/?xml=http://www1.fips.ru/IPC_base_XML/Cipc-2006_B/Cipc-2006_B21.xml" TargetMode="External"/><Relationship Id="rId114" Type="http://schemas.openxmlformats.org/officeDocument/2006/relationships/hyperlink" Target="http://www.rupto.ru/rupto/portal/a42d38d2-47e7-11e1-48db-9c8e9921fb2c" TargetMode="External"/><Relationship Id="rId275" Type="http://schemas.openxmlformats.org/officeDocument/2006/relationships/oleObject" Target="embeddings/oleObject3.bin"/><Relationship Id="rId296" Type="http://schemas.openxmlformats.org/officeDocument/2006/relationships/image" Target="media/image42.wmf"/><Relationship Id="rId300" Type="http://schemas.openxmlformats.org/officeDocument/2006/relationships/image" Target="media/image44.wmf"/><Relationship Id="rId60" Type="http://schemas.openxmlformats.org/officeDocument/2006/relationships/hyperlink" Target="http://www1.fips.ru/wps/portal/IPC/IPC_base_XML/?xml=http://www1.fips.ru/IPC_base_XML/Cipc-2006_B/Cipc-2006_B21F.xml" TargetMode="External"/><Relationship Id="rId81" Type="http://schemas.openxmlformats.org/officeDocument/2006/relationships/hyperlink" Target="http://www1.fips.ru/wps/portal/IPC/MKPO9_HTML/?html=http://www1.fips.ru/MKPO9_HTML/04/04.htm" TargetMode="External"/><Relationship Id="rId135" Type="http://schemas.openxmlformats.org/officeDocument/2006/relationships/hyperlink" Target="https://ru.wikipedia.org/wiki/.edu" TargetMode="External"/><Relationship Id="rId156" Type="http://schemas.openxmlformats.org/officeDocument/2006/relationships/hyperlink" Target="https://ru.wikipedia.org/wiki/.biz" TargetMode="External"/><Relationship Id="rId177" Type="http://schemas.openxmlformats.org/officeDocument/2006/relationships/image" Target="media/image27.png"/><Relationship Id="rId198" Type="http://schemas.openxmlformats.org/officeDocument/2006/relationships/hyperlink" Target="http://www.patent.bmvit.gv.at/" TargetMode="External"/><Relationship Id="rId321" Type="http://schemas.openxmlformats.org/officeDocument/2006/relationships/oleObject" Target="embeddings/oleObject26.bin"/><Relationship Id="rId342" Type="http://schemas.openxmlformats.org/officeDocument/2006/relationships/oleObject" Target="embeddings/oleObject39.bin"/><Relationship Id="rId363" Type="http://schemas.openxmlformats.org/officeDocument/2006/relationships/image" Target="media/image73.wmf"/><Relationship Id="rId202" Type="http://schemas.openxmlformats.org/officeDocument/2006/relationships/hyperlink" Target="http://www.boip.int/" TargetMode="External"/><Relationship Id="rId223" Type="http://schemas.openxmlformats.org/officeDocument/2006/relationships/hyperlink" Target="http://www.sakpatenti.org.ge/" TargetMode="External"/><Relationship Id="rId244" Type="http://schemas.openxmlformats.org/officeDocument/2006/relationships/hyperlink" Target="http://www.ippo.gov.mk/" TargetMode="External"/><Relationship Id="rId18" Type="http://schemas.openxmlformats.org/officeDocument/2006/relationships/hyperlink" Target="http://ru.wikipedia.org/wiki/%D0%92%D0%9E%D0%98%D0%A1" TargetMode="External"/><Relationship Id="rId39" Type="http://schemas.openxmlformats.org/officeDocument/2006/relationships/image" Target="media/image7.png"/><Relationship Id="rId265" Type="http://schemas.openxmlformats.org/officeDocument/2006/relationships/hyperlink" Target="http://www.turkpatent.gov.tr/" TargetMode="External"/><Relationship Id="rId286" Type="http://schemas.openxmlformats.org/officeDocument/2006/relationships/image" Target="media/image37.wmf"/><Relationship Id="rId50" Type="http://schemas.openxmlformats.org/officeDocument/2006/relationships/hyperlink" Target="http://www1.fips.ru/wps/portal/IPC/IPC_base_XML/?xml=http://www1.fips.ru/IPC_base_XML/Cipc-2006_B/Cipc-2006_B21B.xml" TargetMode="External"/><Relationship Id="rId104" Type="http://schemas.openxmlformats.org/officeDocument/2006/relationships/hyperlink" Target="http://www1.fips.ru/wps/portal/IPC/MKPO9_HTML/?html=http://www1.fips.ru/MKPO9_HTML/27/27.htm" TargetMode="External"/><Relationship Id="rId125" Type="http://schemas.openxmlformats.org/officeDocument/2006/relationships/image" Target="media/image22.gif"/><Relationship Id="rId146" Type="http://schemas.openxmlformats.org/officeDocument/2006/relationships/hyperlink" Target="https://ru.wikipedia.org/wiki/.int" TargetMode="External"/><Relationship Id="rId167" Type="http://schemas.openxmlformats.org/officeDocument/2006/relationships/hyperlink" Target="http://ru.wikipedia.org/wiki/.ru" TargetMode="External"/><Relationship Id="rId188" Type="http://schemas.openxmlformats.org/officeDocument/2006/relationships/hyperlink" Target="http://www.firstnews.ru/" TargetMode="External"/><Relationship Id="rId311" Type="http://schemas.openxmlformats.org/officeDocument/2006/relationships/oleObject" Target="embeddings/oleObject21.bin"/><Relationship Id="rId332" Type="http://schemas.openxmlformats.org/officeDocument/2006/relationships/oleObject" Target="embeddings/oleObject32.bin"/><Relationship Id="rId353" Type="http://schemas.openxmlformats.org/officeDocument/2006/relationships/image" Target="media/image68.wmf"/><Relationship Id="rId71" Type="http://schemas.openxmlformats.org/officeDocument/2006/relationships/hyperlink" Target="http://www1.fips.ru/wps/portal/IPC/IPC_base_XML/?xml=http://www1.fips.ru/IPC_base_XML/Cipc-2006_B/Cipc-2006_B21B.xml" TargetMode="External"/><Relationship Id="rId92" Type="http://schemas.openxmlformats.org/officeDocument/2006/relationships/hyperlink" Target="http://www1.fips.ru/wps/portal/IPC/MKPO9_HTML/?html=http://www1.fips.ru/MKPO9_HTML/15/15.htm" TargetMode="External"/><Relationship Id="rId213" Type="http://schemas.openxmlformats.org/officeDocument/2006/relationships/hyperlink" Target="http://www.deutsches-patentamt.de/" TargetMode="External"/><Relationship Id="rId234" Type="http://schemas.openxmlformats.org/officeDocument/2006/relationships/hyperlink" Target="http://www.kyrgyzpatent.org/" TargetMode="External"/><Relationship Id="rId2" Type="http://schemas.openxmlformats.org/officeDocument/2006/relationships/numbering" Target="numbering.xml"/><Relationship Id="rId29" Type="http://schemas.openxmlformats.org/officeDocument/2006/relationships/diagramData" Target="diagrams/data1.xml"/><Relationship Id="rId255" Type="http://schemas.openxmlformats.org/officeDocument/2006/relationships/hyperlink" Target="http://www.rupto.ru/" TargetMode="External"/><Relationship Id="rId276" Type="http://schemas.openxmlformats.org/officeDocument/2006/relationships/image" Target="media/image32.wmf"/><Relationship Id="rId297" Type="http://schemas.openxmlformats.org/officeDocument/2006/relationships/oleObject" Target="embeddings/oleObject14.bin"/><Relationship Id="rId40" Type="http://schemas.openxmlformats.org/officeDocument/2006/relationships/image" Target="media/image8.jpeg"/><Relationship Id="rId115" Type="http://schemas.openxmlformats.org/officeDocument/2006/relationships/hyperlink" Target="http://www.rupto.ru/rupto/portal/a42d38d2-47e7-11e1-48db-9c8e9921fb2c" TargetMode="External"/><Relationship Id="rId136" Type="http://schemas.openxmlformats.org/officeDocument/2006/relationships/hyperlink" Target="https://ru.wikipedia.org/wiki/.gov" TargetMode="External"/><Relationship Id="rId157" Type="http://schemas.openxmlformats.org/officeDocument/2006/relationships/hyperlink" Target="https://ru.wikipedia.org/wiki/.biz" TargetMode="External"/><Relationship Id="rId178" Type="http://schemas.openxmlformats.org/officeDocument/2006/relationships/image" Target="media/image28.png"/><Relationship Id="rId301" Type="http://schemas.openxmlformats.org/officeDocument/2006/relationships/oleObject" Target="embeddings/oleObject16.bin"/><Relationship Id="rId322" Type="http://schemas.openxmlformats.org/officeDocument/2006/relationships/image" Target="media/image55.wmf"/><Relationship Id="rId343" Type="http://schemas.openxmlformats.org/officeDocument/2006/relationships/image" Target="media/image63.wmf"/><Relationship Id="rId364" Type="http://schemas.openxmlformats.org/officeDocument/2006/relationships/oleObject" Target="embeddings/oleObject50.bin"/><Relationship Id="rId61" Type="http://schemas.openxmlformats.org/officeDocument/2006/relationships/hyperlink" Target="http://www1.fips.ru/wps/portal/IPC/IPC_base_XML/?xml=http://www1.fips.ru/IPC_base_XML/Cipc-2006_B/Cipc-2006_B26.xml" TargetMode="External"/><Relationship Id="rId82" Type="http://schemas.openxmlformats.org/officeDocument/2006/relationships/hyperlink" Target="http://www1.fips.ru/wps/portal/IPC/MKPO9_HTML/?html=http://www1.fips.ru/MKPO9_HTML/05/05.htm" TargetMode="External"/><Relationship Id="rId199" Type="http://schemas.openxmlformats.org/officeDocument/2006/relationships/hyperlink" Target="http://www.ipaustralia.gov.au/" TargetMode="External"/><Relationship Id="rId203" Type="http://schemas.openxmlformats.org/officeDocument/2006/relationships/hyperlink" Target="http://www1.bpo.bg/" TargetMode="External"/><Relationship Id="rId19" Type="http://schemas.openxmlformats.org/officeDocument/2006/relationships/hyperlink" Target="http://ru.wikipedia.org/wiki/1967_%D0%B3%D0%BE%D0%B4" TargetMode="External"/><Relationship Id="rId224" Type="http://schemas.openxmlformats.org/officeDocument/2006/relationships/hyperlink" Target="http://www.obi.gr/obi/Default.aspx" TargetMode="External"/><Relationship Id="rId245" Type="http://schemas.openxmlformats.org/officeDocument/2006/relationships/hyperlink" Target="http://www.impi.gob.mx/" TargetMode="External"/><Relationship Id="rId266" Type="http://schemas.openxmlformats.org/officeDocument/2006/relationships/hyperlink" Target="http://www.sdip.gov.ua/" TargetMode="External"/><Relationship Id="rId287" Type="http://schemas.openxmlformats.org/officeDocument/2006/relationships/oleObject" Target="embeddings/oleObject9.bin"/><Relationship Id="rId30" Type="http://schemas.openxmlformats.org/officeDocument/2006/relationships/diagramLayout" Target="diagrams/layout1.xml"/><Relationship Id="rId105" Type="http://schemas.openxmlformats.org/officeDocument/2006/relationships/hyperlink" Target="http://www1.fips.ru/wps/portal/IPC/MKPO9_HTML/?html=http://www1.fips.ru/MKPO9_HTML/28/28.htm" TargetMode="External"/><Relationship Id="rId126" Type="http://schemas.openxmlformats.org/officeDocument/2006/relationships/hyperlink" Target="http://ru.wikipedia.org/wiki/%D0%90%D0%BD%D0%B3%D0%BB%D0%B8%D0%B9%D1%81%D0%BA%D0%B8%D0%B9_%D1%8F%D0%B7%D1%8B%D0%BA" TargetMode="External"/><Relationship Id="rId147" Type="http://schemas.openxmlformats.org/officeDocument/2006/relationships/hyperlink" Target="https://ru.wikipedia.org/wiki/.int" TargetMode="External"/><Relationship Id="rId168" Type="http://schemas.openxmlformats.org/officeDocument/2006/relationships/hyperlink" Target="http://ru.wikipedia.org/wiki/.ru" TargetMode="External"/><Relationship Id="rId312" Type="http://schemas.openxmlformats.org/officeDocument/2006/relationships/image" Target="media/image50.wmf"/><Relationship Id="rId333" Type="http://schemas.openxmlformats.org/officeDocument/2006/relationships/oleObject" Target="embeddings/oleObject33.bin"/><Relationship Id="rId354" Type="http://schemas.openxmlformats.org/officeDocument/2006/relationships/oleObject" Target="embeddings/oleObject45.bin"/><Relationship Id="rId51" Type="http://schemas.openxmlformats.org/officeDocument/2006/relationships/hyperlink" Target="http://www1.fips.ru/wps/portal/IPC/IPC_base_XML/?xml=http://www1.fips.ru/IPC_base_XML/Cipc-2006_B/Cipc-2006_B21.xml" TargetMode="External"/><Relationship Id="rId72" Type="http://schemas.openxmlformats.org/officeDocument/2006/relationships/hyperlink" Target="http://www1.fips.ru/wps/portal/IPC/IPC_base_XML/?xml=http://www1.fips.ru/IPC_base_XML/Cipc-2006_B/Cipc-2006_B22D.xml" TargetMode="External"/><Relationship Id="rId93" Type="http://schemas.openxmlformats.org/officeDocument/2006/relationships/hyperlink" Target="http://www1.fips.ru/wps/portal/IPC/MKPO9_HTML/?html=http://www1.fips.ru/MKPO9_HTML/16/16.htm" TargetMode="External"/><Relationship Id="rId189" Type="http://schemas.openxmlformats.org/officeDocument/2006/relationships/header" Target="header1.xml"/><Relationship Id="rId3" Type="http://schemas.openxmlformats.org/officeDocument/2006/relationships/styles" Target="styles.xml"/><Relationship Id="rId214" Type="http://schemas.openxmlformats.org/officeDocument/2006/relationships/hyperlink" Target="http://www.dkpto.dk/" TargetMode="External"/><Relationship Id="rId235" Type="http://schemas.openxmlformats.org/officeDocument/2006/relationships/hyperlink" Target="http://www.kipo.go.kr/" TargetMode="External"/><Relationship Id="rId256" Type="http://schemas.openxmlformats.org/officeDocument/2006/relationships/hyperlink" Target="http://www.fips.ru/" TargetMode="External"/><Relationship Id="rId277" Type="http://schemas.openxmlformats.org/officeDocument/2006/relationships/oleObject" Target="embeddings/oleObject4.bin"/><Relationship Id="rId298" Type="http://schemas.openxmlformats.org/officeDocument/2006/relationships/image" Target="media/image43.wmf"/><Relationship Id="rId116" Type="http://schemas.openxmlformats.org/officeDocument/2006/relationships/image" Target="media/image15.jpeg"/><Relationship Id="rId137" Type="http://schemas.openxmlformats.org/officeDocument/2006/relationships/hyperlink" Target="https://ru.wikipedia.org/wiki/.gov" TargetMode="External"/><Relationship Id="rId158" Type="http://schemas.openxmlformats.org/officeDocument/2006/relationships/hyperlink" Target="https://ru.wikipedia.org/wiki/.name" TargetMode="External"/><Relationship Id="rId302" Type="http://schemas.openxmlformats.org/officeDocument/2006/relationships/image" Target="media/image45.wmf"/><Relationship Id="rId323" Type="http://schemas.openxmlformats.org/officeDocument/2006/relationships/oleObject" Target="embeddings/oleObject27.bin"/><Relationship Id="rId344" Type="http://schemas.openxmlformats.org/officeDocument/2006/relationships/oleObject" Target="embeddings/oleObject40.bin"/><Relationship Id="rId20" Type="http://schemas.openxmlformats.org/officeDocument/2006/relationships/hyperlink" Target="http://ru.wikipedia.org/wiki/1989_%D0%B3%D0%BE%D0%B4" TargetMode="External"/><Relationship Id="rId41" Type="http://schemas.openxmlformats.org/officeDocument/2006/relationships/image" Target="media/image9.jpeg"/><Relationship Id="rId62" Type="http://schemas.openxmlformats.org/officeDocument/2006/relationships/hyperlink" Target="http://www1.fips.ru/wps/portal/IPC/IPC_base_XML/?xml=http://www1.fips.ru/IPC_base_XML/Cipc-2006_B/Cipc-2006_B30B.xml" TargetMode="External"/><Relationship Id="rId83" Type="http://schemas.openxmlformats.org/officeDocument/2006/relationships/hyperlink" Target="http://www1.fips.ru/wps/portal/IPC/MKPO9_HTML/?html=http://www1.fips.ru/MKPO9_HTML/06/06.htm" TargetMode="External"/><Relationship Id="rId179" Type="http://schemas.openxmlformats.org/officeDocument/2006/relationships/image" Target="media/image29.wmf"/><Relationship Id="rId365" Type="http://schemas.openxmlformats.org/officeDocument/2006/relationships/fontTable" Target="fontTable.xml"/><Relationship Id="rId190" Type="http://schemas.openxmlformats.org/officeDocument/2006/relationships/header" Target="header2.xml"/><Relationship Id="rId204" Type="http://schemas.openxmlformats.org/officeDocument/2006/relationships/hyperlink" Target="http://www.inpi.gov.br/" TargetMode="External"/><Relationship Id="rId225" Type="http://schemas.openxmlformats.org/officeDocument/2006/relationships/hyperlink" Target="http://www.apatent.ru/" TargetMode="External"/><Relationship Id="rId246" Type="http://schemas.openxmlformats.org/officeDocument/2006/relationships/hyperlink" Target="http://www.mipc.gov.my/" TargetMode="External"/><Relationship Id="rId267" Type="http://schemas.openxmlformats.org/officeDocument/2006/relationships/hyperlink" Target="http://www.uspto.gov/" TargetMode="External"/><Relationship Id="rId288" Type="http://schemas.openxmlformats.org/officeDocument/2006/relationships/image" Target="media/image38.wmf"/></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76E452A-4DE0-435C-80C8-847B6D3E98AC}" type="doc">
      <dgm:prSet loTypeId="urn:microsoft.com/office/officeart/2005/8/layout/orgChart1" loCatId="hierarchy" qsTypeId="urn:microsoft.com/office/officeart/2005/8/quickstyle/simple3" qsCatId="simple" csTypeId="urn:microsoft.com/office/officeart/2005/8/colors/colorful2" csCatId="colorful" phldr="1"/>
      <dgm:spPr/>
    </dgm:pt>
    <dgm:pt modelId="{A955609E-C6D6-430B-BB4A-2268795E025F}">
      <dgm:prSet custT="1"/>
      <dgm:spPr/>
      <dgm:t>
        <a:bodyPr/>
        <a:lstStyle/>
        <a:p>
          <a:pPr marL="0" marR="0" lvl="0" indent="0" algn="ctr" defTabSz="914400" rtl="0" eaLnBrk="1" fontAlgn="base" latinLnBrk="0" hangingPunct="1">
            <a:lnSpc>
              <a:spcPct val="100000"/>
            </a:lnSpc>
            <a:spcBef>
              <a:spcPct val="0"/>
            </a:spcBef>
            <a:spcAft>
              <a:spcPts val="0"/>
            </a:spcAft>
            <a:buClrTx/>
            <a:buSzTx/>
            <a:buFontTx/>
            <a:buNone/>
            <a:tabLst/>
          </a:pPr>
          <a:r>
            <a:rPr kumimoji="0" lang="ru-RU" sz="1000" b="0" i="0" u="none" strike="noStrike" cap="none" normalizeH="0" baseline="0" dirty="0" smtClean="0">
              <a:ln/>
              <a:effectLst/>
              <a:latin typeface="Arial" pitchFamily="34" charset="0"/>
              <a:cs typeface="Arial" pitchFamily="34" charset="0"/>
            </a:rPr>
            <a:t>Интеллектуальная собственность</a:t>
          </a:r>
        </a:p>
      </dgm:t>
    </dgm:pt>
    <dgm:pt modelId="{1A6622E1-DEFD-4D3F-83EE-17868C317D54}" type="parTrans" cxnId="{E0490B72-6C8A-426F-B8B8-D82F2F3F27F4}">
      <dgm:prSet/>
      <dgm:spPr/>
      <dgm:t>
        <a:bodyPr/>
        <a:lstStyle/>
        <a:p>
          <a:endParaRPr lang="ru-RU" sz="1400">
            <a:latin typeface="+mj-lt"/>
          </a:endParaRPr>
        </a:p>
      </dgm:t>
    </dgm:pt>
    <dgm:pt modelId="{3C8EC86A-B621-4858-9D7A-7834C765B592}" type="sibTrans" cxnId="{E0490B72-6C8A-426F-B8B8-D82F2F3F27F4}">
      <dgm:prSet/>
      <dgm:spPr/>
      <dgm:t>
        <a:bodyPr/>
        <a:lstStyle/>
        <a:p>
          <a:endParaRPr lang="ru-RU" sz="1400">
            <a:latin typeface="+mj-lt"/>
          </a:endParaRPr>
        </a:p>
      </dgm:t>
    </dgm:pt>
    <dgm:pt modelId="{098D5D87-24B3-496D-BBF1-C940FFB5D246}">
      <dgm:prSet custT="1"/>
      <dgm:spPr/>
      <dgm:t>
        <a:bodyPr/>
        <a:lstStyle/>
        <a:p>
          <a:pPr marL="0" marR="0" lvl="0" indent="0" algn="ctr" defTabSz="914400" rtl="0" eaLnBrk="1" fontAlgn="base" latinLnBrk="0" hangingPunct="1">
            <a:lnSpc>
              <a:spcPct val="100000"/>
            </a:lnSpc>
            <a:spcBef>
              <a:spcPct val="0"/>
            </a:spcBef>
            <a:spcAft>
              <a:spcPts val="0"/>
            </a:spcAft>
            <a:buClrTx/>
            <a:buSzTx/>
            <a:buFontTx/>
            <a:buNone/>
            <a:tabLst/>
          </a:pPr>
          <a:r>
            <a:rPr kumimoji="0" lang="ru-RU" sz="700" b="0" i="0" u="none" strike="noStrike" cap="none" normalizeH="0" baseline="0" dirty="0" smtClean="0">
              <a:ln/>
              <a:effectLst/>
              <a:latin typeface="Arial" pitchFamily="34" charset="0"/>
              <a:cs typeface="Arial" pitchFamily="34" charset="0"/>
            </a:rPr>
            <a:t>Авторская собственность и смежные права</a:t>
          </a:r>
        </a:p>
      </dgm:t>
    </dgm:pt>
    <dgm:pt modelId="{DF739CB2-2C22-4855-8ADB-573FD2E112A0}" type="parTrans" cxnId="{29432E4B-AC9C-43CC-9934-B7032FADCEDF}">
      <dgm:prSet/>
      <dgm:spPr/>
      <dgm:t>
        <a:bodyPr/>
        <a:lstStyle/>
        <a:p>
          <a:endParaRPr lang="ru-RU" sz="1400">
            <a:latin typeface="+mj-lt"/>
          </a:endParaRPr>
        </a:p>
      </dgm:t>
    </dgm:pt>
    <dgm:pt modelId="{B1D2DBDE-7EB8-4BB1-BEAB-0550FC9058AC}" type="sibTrans" cxnId="{29432E4B-AC9C-43CC-9934-B7032FADCEDF}">
      <dgm:prSet/>
      <dgm:spPr/>
      <dgm:t>
        <a:bodyPr/>
        <a:lstStyle/>
        <a:p>
          <a:endParaRPr lang="ru-RU" sz="1400">
            <a:latin typeface="+mj-lt"/>
          </a:endParaRPr>
        </a:p>
      </dgm:t>
    </dgm:pt>
    <dgm:pt modelId="{6F26CA0B-9AC6-4CB1-ADE4-E828BA462697}">
      <dgm:prSet custT="1"/>
      <dgm:spPr/>
      <dgm:t>
        <a:bodyPr/>
        <a:lstStyle/>
        <a:p>
          <a:pPr marL="0" marR="0" lvl="0" indent="0" algn="ctr" defTabSz="914400" rtl="0" eaLnBrk="1" fontAlgn="base" latinLnBrk="0" hangingPunct="1">
            <a:lnSpc>
              <a:spcPct val="100000"/>
            </a:lnSpc>
            <a:spcBef>
              <a:spcPct val="0"/>
            </a:spcBef>
            <a:spcAft>
              <a:spcPts val="0"/>
            </a:spcAft>
            <a:buClrTx/>
            <a:buSzTx/>
            <a:buFontTx/>
            <a:buNone/>
            <a:tabLst/>
          </a:pPr>
          <a:r>
            <a:rPr kumimoji="0" lang="ru-RU" sz="700" b="0" i="0" u="none" strike="noStrike" cap="none" normalizeH="0" baseline="0" dirty="0" smtClean="0">
              <a:ln/>
              <a:effectLst/>
              <a:latin typeface="Arial" pitchFamily="34" charset="0"/>
              <a:cs typeface="Arial" pitchFamily="34" charset="0"/>
            </a:rPr>
            <a:t>Промышленная собственность</a:t>
          </a:r>
        </a:p>
      </dgm:t>
    </dgm:pt>
    <dgm:pt modelId="{33234700-040F-436C-AB39-38246DEA17B2}" type="parTrans" cxnId="{BC13C656-3161-49D6-A856-63E039A07733}">
      <dgm:prSet/>
      <dgm:spPr/>
      <dgm:t>
        <a:bodyPr/>
        <a:lstStyle/>
        <a:p>
          <a:endParaRPr lang="ru-RU" sz="1400">
            <a:latin typeface="+mj-lt"/>
          </a:endParaRPr>
        </a:p>
      </dgm:t>
    </dgm:pt>
    <dgm:pt modelId="{A4932E5E-5912-424F-9783-C9EBD2586A44}" type="sibTrans" cxnId="{BC13C656-3161-49D6-A856-63E039A07733}">
      <dgm:prSet/>
      <dgm:spPr/>
      <dgm:t>
        <a:bodyPr/>
        <a:lstStyle/>
        <a:p>
          <a:endParaRPr lang="ru-RU" sz="1400">
            <a:latin typeface="+mj-lt"/>
          </a:endParaRPr>
        </a:p>
      </dgm:t>
    </dgm:pt>
    <dgm:pt modelId="{D1E639A3-0A23-4DF2-962F-6FB6FA198F9D}">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Объекты смежной собственности</a:t>
          </a:r>
          <a:endParaRPr lang="ru-RU" sz="700" b="0">
            <a:latin typeface="Arial" pitchFamily="34" charset="0"/>
            <a:cs typeface="Arial" pitchFamily="34" charset="0"/>
          </a:endParaRPr>
        </a:p>
      </dgm:t>
    </dgm:pt>
    <dgm:pt modelId="{60A1EB9A-BE79-4ED7-B455-D9BF33309FF6}" type="parTrans" cxnId="{EB25487D-5DF0-4329-AAA1-60993735815C}">
      <dgm:prSet/>
      <dgm:spPr/>
      <dgm:t>
        <a:bodyPr/>
        <a:lstStyle/>
        <a:p>
          <a:endParaRPr lang="ru-RU"/>
        </a:p>
      </dgm:t>
    </dgm:pt>
    <dgm:pt modelId="{5BE9A822-1E25-463F-8164-909C294B5E4B}" type="sibTrans" cxnId="{EB25487D-5DF0-4329-AAA1-60993735815C}">
      <dgm:prSet/>
      <dgm:spPr/>
      <dgm:t>
        <a:bodyPr/>
        <a:lstStyle/>
        <a:p>
          <a:endParaRPr lang="ru-RU"/>
        </a:p>
      </dgm:t>
    </dgm:pt>
    <dgm:pt modelId="{2D57E969-74E0-4479-881D-1E23A09D864E}">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Произведения литературы, науки и искусства </a:t>
          </a:r>
        </a:p>
      </dgm:t>
    </dgm:pt>
    <dgm:pt modelId="{52D3DA51-D16E-4FEF-8892-F50AE6B33F07}" type="parTrans" cxnId="{60C3A96D-37E8-43F5-A932-BED8DC6FC4F3}">
      <dgm:prSet/>
      <dgm:spPr/>
      <dgm:t>
        <a:bodyPr/>
        <a:lstStyle/>
        <a:p>
          <a:endParaRPr lang="ru-RU"/>
        </a:p>
      </dgm:t>
    </dgm:pt>
    <dgm:pt modelId="{36070B52-78CA-4E50-A121-5C32B86897D0}" type="sibTrans" cxnId="{60C3A96D-37E8-43F5-A932-BED8DC6FC4F3}">
      <dgm:prSet/>
      <dgm:spPr/>
      <dgm:t>
        <a:bodyPr/>
        <a:lstStyle/>
        <a:p>
          <a:endParaRPr lang="ru-RU"/>
        </a:p>
      </dgm:t>
    </dgm:pt>
    <dgm:pt modelId="{4659922F-6243-45CA-A316-B3D71E9EFDBC}">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Программы для ЭВМ и базы данных</a:t>
          </a:r>
        </a:p>
      </dgm:t>
    </dgm:pt>
    <dgm:pt modelId="{0E971B2A-B281-48BA-9CA6-2D56BF8DD1E5}" type="parTrans" cxnId="{B0BE578B-3C1C-4E51-9662-244BB60CD2AC}">
      <dgm:prSet/>
      <dgm:spPr/>
      <dgm:t>
        <a:bodyPr/>
        <a:lstStyle/>
        <a:p>
          <a:endParaRPr lang="ru-RU"/>
        </a:p>
      </dgm:t>
    </dgm:pt>
    <dgm:pt modelId="{8BB2F188-6806-47D9-9AE3-C25EFFD84A67}" type="sibTrans" cxnId="{B0BE578B-3C1C-4E51-9662-244BB60CD2AC}">
      <dgm:prSet/>
      <dgm:spPr/>
      <dgm:t>
        <a:bodyPr/>
        <a:lstStyle/>
        <a:p>
          <a:endParaRPr lang="ru-RU"/>
        </a:p>
      </dgm:t>
    </dgm:pt>
    <dgm:pt modelId="{E0083D4D-3A4E-4AC7-82E0-B2B1727894FA}">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Топология интегральных микросхем</a:t>
          </a:r>
        </a:p>
      </dgm:t>
    </dgm:pt>
    <dgm:pt modelId="{B989EA84-BFB3-4C49-A7E9-9E194075BDA5}" type="parTrans" cxnId="{08CB2EE8-D699-4886-8A28-7CDD93B5649B}">
      <dgm:prSet/>
      <dgm:spPr/>
      <dgm:t>
        <a:bodyPr/>
        <a:lstStyle/>
        <a:p>
          <a:endParaRPr lang="ru-RU"/>
        </a:p>
      </dgm:t>
    </dgm:pt>
    <dgm:pt modelId="{202DD739-CF94-4958-8CEF-133303435494}" type="sibTrans" cxnId="{08CB2EE8-D699-4886-8A28-7CDD93B5649B}">
      <dgm:prSet/>
      <dgm:spPr/>
      <dgm:t>
        <a:bodyPr/>
        <a:lstStyle/>
        <a:p>
          <a:endParaRPr lang="ru-RU"/>
        </a:p>
      </dgm:t>
    </dgm:pt>
    <dgm:pt modelId="{F7935BE2-9737-483C-B87F-4E51EF68BEB8}">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Фонограммы исполнения</a:t>
          </a:r>
        </a:p>
      </dgm:t>
    </dgm:pt>
    <dgm:pt modelId="{E717F002-EA4E-4EC5-85AD-7A5D6F155C68}" type="parTrans" cxnId="{993F8816-81F5-4DE8-B629-637C51C8BEB0}">
      <dgm:prSet/>
      <dgm:spPr/>
      <dgm:t>
        <a:bodyPr/>
        <a:lstStyle/>
        <a:p>
          <a:endParaRPr lang="ru-RU"/>
        </a:p>
      </dgm:t>
    </dgm:pt>
    <dgm:pt modelId="{5BEA47B3-C28A-4441-947B-3E282FF65610}" type="sibTrans" cxnId="{993F8816-81F5-4DE8-B629-637C51C8BEB0}">
      <dgm:prSet/>
      <dgm:spPr/>
      <dgm:t>
        <a:bodyPr/>
        <a:lstStyle/>
        <a:p>
          <a:endParaRPr lang="ru-RU"/>
        </a:p>
      </dgm:t>
    </dgm:pt>
    <dgm:pt modelId="{6F2D15BE-7387-45A7-A404-83462A776F02}">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Постановки</a:t>
          </a:r>
        </a:p>
      </dgm:t>
    </dgm:pt>
    <dgm:pt modelId="{145C9089-6C27-46BF-82AD-FAABBFEE4FFA}" type="parTrans" cxnId="{ADDB2081-85F4-4803-8819-B120F2C3D2E3}">
      <dgm:prSet/>
      <dgm:spPr/>
      <dgm:t>
        <a:bodyPr/>
        <a:lstStyle/>
        <a:p>
          <a:endParaRPr lang="ru-RU"/>
        </a:p>
      </dgm:t>
    </dgm:pt>
    <dgm:pt modelId="{8B465DCA-6AD1-4AEB-B219-82AAE8F3F336}" type="sibTrans" cxnId="{ADDB2081-85F4-4803-8819-B120F2C3D2E3}">
      <dgm:prSet/>
      <dgm:spPr/>
      <dgm:t>
        <a:bodyPr/>
        <a:lstStyle/>
        <a:p>
          <a:endParaRPr lang="ru-RU"/>
        </a:p>
      </dgm:t>
    </dgm:pt>
    <dgm:pt modelId="{80E33EBE-78A6-4E7C-835E-7CC5D65909AD}">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Организация кабельного и</a:t>
          </a:r>
        </a:p>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 эфирного вещания</a:t>
          </a:r>
        </a:p>
      </dgm:t>
    </dgm:pt>
    <dgm:pt modelId="{785629E9-A14A-40CC-B935-ACBC6A64A1DE}" type="parTrans" cxnId="{6CAD4779-7AAF-4AE0-8F9E-A110845CC5EF}">
      <dgm:prSet/>
      <dgm:spPr/>
      <dgm:t>
        <a:bodyPr/>
        <a:lstStyle/>
        <a:p>
          <a:endParaRPr lang="ru-RU"/>
        </a:p>
      </dgm:t>
    </dgm:pt>
    <dgm:pt modelId="{CE70C94F-FD07-4350-A317-B0C52162E619}" type="sibTrans" cxnId="{6CAD4779-7AAF-4AE0-8F9E-A110845CC5EF}">
      <dgm:prSet/>
      <dgm:spPr/>
      <dgm:t>
        <a:bodyPr/>
        <a:lstStyle/>
        <a:p>
          <a:endParaRPr lang="ru-RU"/>
        </a:p>
      </dgm:t>
    </dgm:pt>
    <dgm:pt modelId="{B8AA7764-A946-4BE5-9316-92B8A5512B2D}">
      <dgm:prSet custT="1"/>
      <dgm:spPr/>
      <dgm:t>
        <a:bodyPr/>
        <a:lstStyle/>
        <a:p>
          <a:pPr>
            <a:spcAft>
              <a:spcPts val="0"/>
            </a:spcAft>
          </a:pPr>
          <a:r>
            <a:rPr kumimoji="0" lang="ru-RU" sz="700" b="0" i="0" u="none" strike="noStrike" cap="none" normalizeH="0" baseline="0" dirty="0" smtClean="0">
              <a:ln/>
              <a:effectLst/>
              <a:latin typeface="Arial" pitchFamily="34" charset="0"/>
              <a:cs typeface="Arial" pitchFamily="34" charset="0"/>
            </a:rPr>
            <a:t>Объекты авторской собственности</a:t>
          </a:r>
          <a:endParaRPr lang="ru-RU" sz="700" b="0">
            <a:latin typeface="Arial" pitchFamily="34" charset="0"/>
            <a:cs typeface="Arial" pitchFamily="34" charset="0"/>
          </a:endParaRPr>
        </a:p>
      </dgm:t>
    </dgm:pt>
    <dgm:pt modelId="{D305108F-D3EC-4AEE-BD6B-56B48FE6A960}" type="parTrans" cxnId="{07EF74CE-43E8-40A9-8E35-87BA8C8A5E89}">
      <dgm:prSet/>
      <dgm:spPr/>
      <dgm:t>
        <a:bodyPr/>
        <a:lstStyle/>
        <a:p>
          <a:endParaRPr lang="ru-RU"/>
        </a:p>
      </dgm:t>
    </dgm:pt>
    <dgm:pt modelId="{00A73A41-2D82-4516-B31A-1A25CF6F4AEF}" type="sibTrans" cxnId="{07EF74CE-43E8-40A9-8E35-87BA8C8A5E89}">
      <dgm:prSet/>
      <dgm:spPr/>
      <dgm:t>
        <a:bodyPr/>
        <a:lstStyle/>
        <a:p>
          <a:endParaRPr lang="ru-RU"/>
        </a:p>
      </dgm:t>
    </dgm:pt>
    <dgm:pt modelId="{3B96520A-9F16-46D0-8C99-35604759C301}">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Изобретения</a:t>
          </a:r>
        </a:p>
      </dgm:t>
    </dgm:pt>
    <dgm:pt modelId="{6B6FD3DD-FFBA-428C-A656-A478D31D5B2C}" type="parTrans" cxnId="{DAD1AA65-432B-4DFA-9E4D-0B493ED6FF43}">
      <dgm:prSet/>
      <dgm:spPr/>
      <dgm:t>
        <a:bodyPr/>
        <a:lstStyle/>
        <a:p>
          <a:endParaRPr lang="ru-RU"/>
        </a:p>
      </dgm:t>
    </dgm:pt>
    <dgm:pt modelId="{3E1DFDE4-C452-446D-9F6B-8D686ED73DA2}" type="sibTrans" cxnId="{DAD1AA65-432B-4DFA-9E4D-0B493ED6FF43}">
      <dgm:prSet/>
      <dgm:spPr/>
      <dgm:t>
        <a:bodyPr/>
        <a:lstStyle/>
        <a:p>
          <a:endParaRPr lang="ru-RU"/>
        </a:p>
      </dgm:t>
    </dgm:pt>
    <dgm:pt modelId="{17F4F117-3D40-4326-86D3-D85307F8A5E2}">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Полезные</a:t>
          </a:r>
        </a:p>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модели</a:t>
          </a:r>
        </a:p>
      </dgm:t>
    </dgm:pt>
    <dgm:pt modelId="{CE7E1D19-AB3E-4D87-AFAB-4BB3A6434D9D}" type="parTrans" cxnId="{4F67CE5D-3F0C-4844-8EA8-0B1E326B1CED}">
      <dgm:prSet/>
      <dgm:spPr/>
      <dgm:t>
        <a:bodyPr/>
        <a:lstStyle/>
        <a:p>
          <a:endParaRPr lang="ru-RU"/>
        </a:p>
      </dgm:t>
    </dgm:pt>
    <dgm:pt modelId="{09481C44-D004-4138-8760-2DBD3063D1C9}" type="sibTrans" cxnId="{4F67CE5D-3F0C-4844-8EA8-0B1E326B1CED}">
      <dgm:prSet/>
      <dgm:spPr/>
      <dgm:t>
        <a:bodyPr/>
        <a:lstStyle/>
        <a:p>
          <a:endParaRPr lang="ru-RU"/>
        </a:p>
      </dgm:t>
    </dgm:pt>
    <dgm:pt modelId="{2A8251D3-98F8-440F-B364-B67630778CB2}">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Промышленные</a:t>
          </a:r>
        </a:p>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образцы</a:t>
          </a:r>
        </a:p>
      </dgm:t>
    </dgm:pt>
    <dgm:pt modelId="{B2333652-6445-4E9B-A67D-4EFAD5FF2A69}" type="parTrans" cxnId="{21C97121-F115-4825-8E91-8A5901259327}">
      <dgm:prSet/>
      <dgm:spPr/>
      <dgm:t>
        <a:bodyPr/>
        <a:lstStyle/>
        <a:p>
          <a:endParaRPr lang="ru-RU"/>
        </a:p>
      </dgm:t>
    </dgm:pt>
    <dgm:pt modelId="{3D1A3D02-FE17-4B60-8375-F7187A6E4AB6}" type="sibTrans" cxnId="{21C97121-F115-4825-8E91-8A5901259327}">
      <dgm:prSet/>
      <dgm:spPr/>
      <dgm:t>
        <a:bodyPr/>
        <a:lstStyle/>
        <a:p>
          <a:endParaRPr lang="ru-RU"/>
        </a:p>
      </dgm:t>
    </dgm:pt>
    <dgm:pt modelId="{58D13689-049F-46AB-8891-11B421B9B101}">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Товарные</a:t>
          </a:r>
        </a:p>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знаки</a:t>
          </a:r>
        </a:p>
      </dgm:t>
    </dgm:pt>
    <dgm:pt modelId="{B7721D13-76B3-4951-AA1B-DF6F33798828}" type="parTrans" cxnId="{189BF471-9BA8-4AE3-AF80-18C4DEC73DCB}">
      <dgm:prSet/>
      <dgm:spPr/>
      <dgm:t>
        <a:bodyPr/>
        <a:lstStyle/>
        <a:p>
          <a:endParaRPr lang="ru-RU"/>
        </a:p>
      </dgm:t>
    </dgm:pt>
    <dgm:pt modelId="{4098FE64-3ED4-4893-9BA5-071EBECBF475}" type="sibTrans" cxnId="{189BF471-9BA8-4AE3-AF80-18C4DEC73DCB}">
      <dgm:prSet/>
      <dgm:spPr/>
      <dgm:t>
        <a:bodyPr/>
        <a:lstStyle/>
        <a:p>
          <a:endParaRPr lang="ru-RU"/>
        </a:p>
      </dgm:t>
    </dgm:pt>
    <dgm:pt modelId="{F3D24D81-EDA4-4DB6-B155-21262155FD3C}">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Знаки</a:t>
          </a:r>
        </a:p>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 обслуживания</a:t>
          </a:r>
        </a:p>
      </dgm:t>
    </dgm:pt>
    <dgm:pt modelId="{4C15F48A-7D0C-4FAB-B03E-A58C91E64AE2}" type="parTrans" cxnId="{AD9D2BD1-5B80-480D-B643-DC25B40AE044}">
      <dgm:prSet/>
      <dgm:spPr/>
      <dgm:t>
        <a:bodyPr/>
        <a:lstStyle/>
        <a:p>
          <a:endParaRPr lang="ru-RU"/>
        </a:p>
      </dgm:t>
    </dgm:pt>
    <dgm:pt modelId="{2924FCF5-DE05-4070-BA2B-0D1ED4E14D2B}" type="sibTrans" cxnId="{AD9D2BD1-5B80-480D-B643-DC25B40AE044}">
      <dgm:prSet/>
      <dgm:spPr/>
      <dgm:t>
        <a:bodyPr/>
        <a:lstStyle/>
        <a:p>
          <a:endParaRPr lang="ru-RU"/>
        </a:p>
      </dgm:t>
    </dgm:pt>
    <dgm:pt modelId="{8608813C-CA25-46A5-BB3E-16DB1490B479}">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Фирменные</a:t>
          </a:r>
        </a:p>
        <a:p>
          <a:pPr marR="0" rtl="0" eaLnBrk="1" fontAlgn="base" latinLnBrk="0" hangingPunct="1">
            <a:spcAft>
              <a:spcPct val="35000"/>
            </a:spcAft>
            <a:buClrTx/>
            <a:buSzTx/>
            <a:buFontTx/>
            <a:tabLst/>
          </a:pPr>
          <a:r>
            <a:rPr kumimoji="0" lang="ru-RU" sz="700" b="0" i="0" u="none" strike="noStrike" cap="none" normalizeH="0" baseline="0" dirty="0" smtClean="0">
              <a:ln/>
              <a:effectLst/>
              <a:latin typeface="Arial" pitchFamily="34" charset="0"/>
              <a:cs typeface="Arial" pitchFamily="34" charset="0"/>
            </a:rPr>
            <a:t>наименования</a:t>
          </a:r>
        </a:p>
      </dgm:t>
    </dgm:pt>
    <dgm:pt modelId="{FF26AF21-07B3-49C6-9503-2C73566E27E3}" type="parTrans" cxnId="{AD342A6E-510F-4922-8DA0-C8DAB935E659}">
      <dgm:prSet/>
      <dgm:spPr/>
      <dgm:t>
        <a:bodyPr/>
        <a:lstStyle/>
        <a:p>
          <a:endParaRPr lang="ru-RU"/>
        </a:p>
      </dgm:t>
    </dgm:pt>
    <dgm:pt modelId="{CF21EBD6-8D55-4727-ACBE-E242ADEDFB02}" type="sibTrans" cxnId="{AD342A6E-510F-4922-8DA0-C8DAB935E659}">
      <dgm:prSet/>
      <dgm:spPr/>
      <dgm:t>
        <a:bodyPr/>
        <a:lstStyle/>
        <a:p>
          <a:endParaRPr lang="ru-RU"/>
        </a:p>
      </dgm:t>
    </dgm:pt>
    <dgm:pt modelId="{B8660F63-415E-47F9-AF66-5B84405842B9}">
      <dgm:prSet custT="1"/>
      <dgm:spPr/>
      <dgm:t>
        <a:bodyPr/>
        <a:lstStyle/>
        <a:p>
          <a:pPr marR="0" rtl="0" eaLnBrk="1" fontAlgn="base" latinLnBrk="0" hangingPunct="1">
            <a:spcAft>
              <a:spcPts val="0"/>
            </a:spcAft>
            <a:buClrTx/>
            <a:buSzTx/>
            <a:buFontTx/>
            <a:tabLst/>
          </a:pPr>
          <a:r>
            <a:rPr kumimoji="0" lang="ru-RU" sz="700" b="0" i="0" u="none" strike="noStrike" cap="none" normalizeH="0" baseline="0" dirty="0" smtClean="0">
              <a:ln/>
              <a:effectLst/>
              <a:latin typeface="Arial" pitchFamily="34" charset="0"/>
              <a:cs typeface="Arial" pitchFamily="34" charset="0"/>
            </a:rPr>
            <a:t>Наименование мест происхождения товаров</a:t>
          </a:r>
        </a:p>
      </dgm:t>
    </dgm:pt>
    <dgm:pt modelId="{D1CDCB1E-BEA9-442B-8875-E9FF44E8E93F}" type="parTrans" cxnId="{2D3650C0-518A-4A43-813F-D57775BCF4EC}">
      <dgm:prSet/>
      <dgm:spPr/>
      <dgm:t>
        <a:bodyPr/>
        <a:lstStyle/>
        <a:p>
          <a:endParaRPr lang="ru-RU"/>
        </a:p>
      </dgm:t>
    </dgm:pt>
    <dgm:pt modelId="{E6B7DC9E-98FD-4792-88F4-B9CC9824E98C}" type="sibTrans" cxnId="{2D3650C0-518A-4A43-813F-D57775BCF4EC}">
      <dgm:prSet/>
      <dgm:spPr/>
      <dgm:t>
        <a:bodyPr/>
        <a:lstStyle/>
        <a:p>
          <a:endParaRPr lang="ru-RU"/>
        </a:p>
      </dgm:t>
    </dgm:pt>
    <dgm:pt modelId="{F64659C5-D647-4CBB-87DB-40CCC039E310}" type="pres">
      <dgm:prSet presAssocID="{E76E452A-4DE0-435C-80C8-847B6D3E98AC}" presName="hierChild1" presStyleCnt="0">
        <dgm:presLayoutVars>
          <dgm:orgChart val="1"/>
          <dgm:chPref val="1"/>
          <dgm:dir/>
          <dgm:animOne val="branch"/>
          <dgm:animLvl val="lvl"/>
          <dgm:resizeHandles/>
        </dgm:presLayoutVars>
      </dgm:prSet>
      <dgm:spPr/>
    </dgm:pt>
    <dgm:pt modelId="{9DD62621-E304-4CE2-B1AF-82969DB6FAEB}" type="pres">
      <dgm:prSet presAssocID="{A955609E-C6D6-430B-BB4A-2268795E025F}" presName="hierRoot1" presStyleCnt="0">
        <dgm:presLayoutVars>
          <dgm:hierBranch val="init"/>
        </dgm:presLayoutVars>
      </dgm:prSet>
      <dgm:spPr/>
    </dgm:pt>
    <dgm:pt modelId="{1CABA03B-12A4-4D29-9120-7D0BB75967AC}" type="pres">
      <dgm:prSet presAssocID="{A955609E-C6D6-430B-BB4A-2268795E025F}" presName="rootComposite1" presStyleCnt="0"/>
      <dgm:spPr/>
    </dgm:pt>
    <dgm:pt modelId="{576FA279-27E2-4F0A-930E-46E94DD1E535}" type="pres">
      <dgm:prSet presAssocID="{A955609E-C6D6-430B-BB4A-2268795E025F}" presName="rootText1" presStyleLbl="node0" presStyleIdx="0" presStyleCnt="1" custScaleX="384800" custScaleY="133100" custLinFactNeighborX="-8803" custLinFactNeighborY="-29086">
        <dgm:presLayoutVars>
          <dgm:chPref val="3"/>
        </dgm:presLayoutVars>
      </dgm:prSet>
      <dgm:spPr/>
      <dgm:t>
        <a:bodyPr/>
        <a:lstStyle/>
        <a:p>
          <a:endParaRPr lang="ru-RU"/>
        </a:p>
      </dgm:t>
    </dgm:pt>
    <dgm:pt modelId="{07935524-F635-4145-9E95-87CDCE7B7FC5}" type="pres">
      <dgm:prSet presAssocID="{A955609E-C6D6-430B-BB4A-2268795E025F}" presName="rootConnector1" presStyleLbl="node1" presStyleIdx="0" presStyleCnt="0"/>
      <dgm:spPr/>
      <dgm:t>
        <a:bodyPr/>
        <a:lstStyle/>
        <a:p>
          <a:endParaRPr lang="ru-RU"/>
        </a:p>
      </dgm:t>
    </dgm:pt>
    <dgm:pt modelId="{B4479740-1D1F-4956-98A9-C37F359171F8}" type="pres">
      <dgm:prSet presAssocID="{A955609E-C6D6-430B-BB4A-2268795E025F}" presName="hierChild2" presStyleCnt="0"/>
      <dgm:spPr/>
    </dgm:pt>
    <dgm:pt modelId="{BDF42DEC-95DC-4B29-AD4B-936FE9ED3FDB}" type="pres">
      <dgm:prSet presAssocID="{DF739CB2-2C22-4855-8ADB-573FD2E112A0}" presName="Name37" presStyleLbl="parChTrans1D2" presStyleIdx="0" presStyleCnt="2"/>
      <dgm:spPr/>
      <dgm:t>
        <a:bodyPr/>
        <a:lstStyle/>
        <a:p>
          <a:endParaRPr lang="ru-RU"/>
        </a:p>
      </dgm:t>
    </dgm:pt>
    <dgm:pt modelId="{D1649110-4826-4638-8872-5AF390345318}" type="pres">
      <dgm:prSet presAssocID="{098D5D87-24B3-496D-BBF1-C940FFB5D246}" presName="hierRoot2" presStyleCnt="0">
        <dgm:presLayoutVars>
          <dgm:hierBranch val="init"/>
        </dgm:presLayoutVars>
      </dgm:prSet>
      <dgm:spPr/>
    </dgm:pt>
    <dgm:pt modelId="{3462AD11-3683-4C6F-B58F-E0CF27C1B0AA}" type="pres">
      <dgm:prSet presAssocID="{098D5D87-24B3-496D-BBF1-C940FFB5D246}" presName="rootComposite" presStyleCnt="0"/>
      <dgm:spPr/>
    </dgm:pt>
    <dgm:pt modelId="{26748065-D665-4E4A-A683-7991F289A65D}" type="pres">
      <dgm:prSet presAssocID="{098D5D87-24B3-496D-BBF1-C940FFB5D246}" presName="rootText" presStyleLbl="node2" presStyleIdx="0" presStyleCnt="2" custScaleX="206929" custScaleY="133100" custLinFactX="-4546" custLinFactNeighborX="-100000" custLinFactNeighborY="8897">
        <dgm:presLayoutVars>
          <dgm:chPref val="3"/>
        </dgm:presLayoutVars>
      </dgm:prSet>
      <dgm:spPr/>
      <dgm:t>
        <a:bodyPr/>
        <a:lstStyle/>
        <a:p>
          <a:endParaRPr lang="ru-RU"/>
        </a:p>
      </dgm:t>
    </dgm:pt>
    <dgm:pt modelId="{39E77044-0064-4A3C-9124-FFCFD4CB0519}" type="pres">
      <dgm:prSet presAssocID="{098D5D87-24B3-496D-BBF1-C940FFB5D246}" presName="rootConnector" presStyleLbl="node2" presStyleIdx="0" presStyleCnt="2"/>
      <dgm:spPr/>
      <dgm:t>
        <a:bodyPr/>
        <a:lstStyle/>
        <a:p>
          <a:endParaRPr lang="ru-RU"/>
        </a:p>
      </dgm:t>
    </dgm:pt>
    <dgm:pt modelId="{CEBA7FF2-4563-4BD9-BB04-2CE66025629C}" type="pres">
      <dgm:prSet presAssocID="{098D5D87-24B3-496D-BBF1-C940FFB5D246}" presName="hierChild4" presStyleCnt="0"/>
      <dgm:spPr/>
    </dgm:pt>
    <dgm:pt modelId="{424AFDE0-5DA8-4F92-B5E4-E4ACAFA376DF}" type="pres">
      <dgm:prSet presAssocID="{60A1EB9A-BE79-4ED7-B455-D9BF33309FF6}" presName="Name37" presStyleLbl="parChTrans1D3" presStyleIdx="0" presStyleCnt="9"/>
      <dgm:spPr/>
      <dgm:t>
        <a:bodyPr/>
        <a:lstStyle/>
        <a:p>
          <a:endParaRPr lang="ru-RU"/>
        </a:p>
      </dgm:t>
    </dgm:pt>
    <dgm:pt modelId="{7870D663-DECE-4BD9-8467-5653C38B4DBD}" type="pres">
      <dgm:prSet presAssocID="{D1E639A3-0A23-4DF2-962F-6FB6FA198F9D}" presName="hierRoot2" presStyleCnt="0">
        <dgm:presLayoutVars>
          <dgm:hierBranch val="init"/>
        </dgm:presLayoutVars>
      </dgm:prSet>
      <dgm:spPr/>
    </dgm:pt>
    <dgm:pt modelId="{1C2FB67E-80DE-4331-8AD2-CAFD30A80403}" type="pres">
      <dgm:prSet presAssocID="{D1E639A3-0A23-4DF2-962F-6FB6FA198F9D}" presName="rootComposite" presStyleCnt="0"/>
      <dgm:spPr/>
    </dgm:pt>
    <dgm:pt modelId="{352FBC71-F038-4B95-8A75-C2EF803FAC12}" type="pres">
      <dgm:prSet presAssocID="{D1E639A3-0A23-4DF2-962F-6FB6FA198F9D}" presName="rootText" presStyleLbl="node3" presStyleIdx="0" presStyleCnt="9" custScaleX="166050" custScaleY="133100" custLinFactNeighborX="-53385" custLinFactNeighborY="84526">
        <dgm:presLayoutVars>
          <dgm:chPref val="3"/>
        </dgm:presLayoutVars>
      </dgm:prSet>
      <dgm:spPr/>
      <dgm:t>
        <a:bodyPr/>
        <a:lstStyle/>
        <a:p>
          <a:endParaRPr lang="ru-RU"/>
        </a:p>
      </dgm:t>
    </dgm:pt>
    <dgm:pt modelId="{3038BC8C-0F97-4C4B-89C8-C16FF5BFBDC9}" type="pres">
      <dgm:prSet presAssocID="{D1E639A3-0A23-4DF2-962F-6FB6FA198F9D}" presName="rootConnector" presStyleLbl="node3" presStyleIdx="0" presStyleCnt="9"/>
      <dgm:spPr/>
      <dgm:t>
        <a:bodyPr/>
        <a:lstStyle/>
        <a:p>
          <a:endParaRPr lang="ru-RU"/>
        </a:p>
      </dgm:t>
    </dgm:pt>
    <dgm:pt modelId="{F85D0F24-D0A1-4DF0-BAFB-E5C85B119A70}" type="pres">
      <dgm:prSet presAssocID="{D1E639A3-0A23-4DF2-962F-6FB6FA198F9D}" presName="hierChild4" presStyleCnt="0"/>
      <dgm:spPr/>
    </dgm:pt>
    <dgm:pt modelId="{E415AE9C-CB92-4256-8764-0D7D5F7D955E}" type="pres">
      <dgm:prSet presAssocID="{E717F002-EA4E-4EC5-85AD-7A5D6F155C68}" presName="Name37" presStyleLbl="parChTrans1D4" presStyleIdx="0" presStyleCnt="6"/>
      <dgm:spPr/>
      <dgm:t>
        <a:bodyPr/>
        <a:lstStyle/>
        <a:p>
          <a:endParaRPr lang="ru-RU"/>
        </a:p>
      </dgm:t>
    </dgm:pt>
    <dgm:pt modelId="{65B9E6C6-2469-409F-AE72-CB0BC5BBAB4C}" type="pres">
      <dgm:prSet presAssocID="{F7935BE2-9737-483C-B87F-4E51EF68BEB8}" presName="hierRoot2" presStyleCnt="0">
        <dgm:presLayoutVars>
          <dgm:hierBranch val="init"/>
        </dgm:presLayoutVars>
      </dgm:prSet>
      <dgm:spPr/>
    </dgm:pt>
    <dgm:pt modelId="{4E9E54E9-19D9-4B86-B6A8-CE7B0F4F15A1}" type="pres">
      <dgm:prSet presAssocID="{F7935BE2-9737-483C-B87F-4E51EF68BEB8}" presName="rootComposite" presStyleCnt="0"/>
      <dgm:spPr/>
    </dgm:pt>
    <dgm:pt modelId="{E15EFBCB-1876-4109-B2C7-A7E7F0921AA7}" type="pres">
      <dgm:prSet presAssocID="{F7935BE2-9737-483C-B87F-4E51EF68BEB8}" presName="rootText" presStyleLbl="node4" presStyleIdx="0" presStyleCnt="6" custScaleX="159906" custScaleY="133100" custLinFactNeighborX="-51161" custLinFactNeighborY="84526">
        <dgm:presLayoutVars>
          <dgm:chPref val="3"/>
        </dgm:presLayoutVars>
      </dgm:prSet>
      <dgm:spPr/>
      <dgm:t>
        <a:bodyPr/>
        <a:lstStyle/>
        <a:p>
          <a:endParaRPr lang="ru-RU"/>
        </a:p>
      </dgm:t>
    </dgm:pt>
    <dgm:pt modelId="{D2A4E375-2B7F-4714-9301-941F53D21EB0}" type="pres">
      <dgm:prSet presAssocID="{F7935BE2-9737-483C-B87F-4E51EF68BEB8}" presName="rootConnector" presStyleLbl="node4" presStyleIdx="0" presStyleCnt="6"/>
      <dgm:spPr/>
      <dgm:t>
        <a:bodyPr/>
        <a:lstStyle/>
        <a:p>
          <a:endParaRPr lang="ru-RU"/>
        </a:p>
      </dgm:t>
    </dgm:pt>
    <dgm:pt modelId="{63CEFF38-C05F-4262-A61A-379DE09C41E1}" type="pres">
      <dgm:prSet presAssocID="{F7935BE2-9737-483C-B87F-4E51EF68BEB8}" presName="hierChild4" presStyleCnt="0"/>
      <dgm:spPr/>
    </dgm:pt>
    <dgm:pt modelId="{B4F45020-4D51-4CBA-90F5-DDA351D5DCAC}" type="pres">
      <dgm:prSet presAssocID="{F7935BE2-9737-483C-B87F-4E51EF68BEB8}" presName="hierChild5" presStyleCnt="0"/>
      <dgm:spPr/>
    </dgm:pt>
    <dgm:pt modelId="{886466F0-E811-43AD-AF23-1B9A677F65A1}" type="pres">
      <dgm:prSet presAssocID="{145C9089-6C27-46BF-82AD-FAABBFEE4FFA}" presName="Name37" presStyleLbl="parChTrans1D4" presStyleIdx="1" presStyleCnt="6"/>
      <dgm:spPr/>
      <dgm:t>
        <a:bodyPr/>
        <a:lstStyle/>
        <a:p>
          <a:endParaRPr lang="ru-RU"/>
        </a:p>
      </dgm:t>
    </dgm:pt>
    <dgm:pt modelId="{6E3BD87C-6321-4BE8-AD4C-880969976453}" type="pres">
      <dgm:prSet presAssocID="{6F2D15BE-7387-45A7-A404-83462A776F02}" presName="hierRoot2" presStyleCnt="0">
        <dgm:presLayoutVars>
          <dgm:hierBranch val="init"/>
        </dgm:presLayoutVars>
      </dgm:prSet>
      <dgm:spPr/>
    </dgm:pt>
    <dgm:pt modelId="{B2AAC7B7-4F8D-41E4-9AD7-33ECF3CB365B}" type="pres">
      <dgm:prSet presAssocID="{6F2D15BE-7387-45A7-A404-83462A776F02}" presName="rootComposite" presStyleCnt="0"/>
      <dgm:spPr/>
    </dgm:pt>
    <dgm:pt modelId="{020301A7-F68C-456A-AC0D-5BA492F7E8B3}" type="pres">
      <dgm:prSet presAssocID="{6F2D15BE-7387-45A7-A404-83462A776F02}" presName="rootText" presStyleLbl="node4" presStyleIdx="1" presStyleCnt="6" custScaleX="163657" custScaleY="133100" custLinFactNeighborX="-54126" custLinFactNeighborY="81561">
        <dgm:presLayoutVars>
          <dgm:chPref val="3"/>
        </dgm:presLayoutVars>
      </dgm:prSet>
      <dgm:spPr/>
      <dgm:t>
        <a:bodyPr/>
        <a:lstStyle/>
        <a:p>
          <a:endParaRPr lang="ru-RU"/>
        </a:p>
      </dgm:t>
    </dgm:pt>
    <dgm:pt modelId="{5D7923A4-201A-4E39-AA44-2AE50B4BC4B2}" type="pres">
      <dgm:prSet presAssocID="{6F2D15BE-7387-45A7-A404-83462A776F02}" presName="rootConnector" presStyleLbl="node4" presStyleIdx="1" presStyleCnt="6"/>
      <dgm:spPr/>
      <dgm:t>
        <a:bodyPr/>
        <a:lstStyle/>
        <a:p>
          <a:endParaRPr lang="ru-RU"/>
        </a:p>
      </dgm:t>
    </dgm:pt>
    <dgm:pt modelId="{3CD042C1-1859-4FEC-9D2E-1DA9196DD06F}" type="pres">
      <dgm:prSet presAssocID="{6F2D15BE-7387-45A7-A404-83462A776F02}" presName="hierChild4" presStyleCnt="0"/>
      <dgm:spPr/>
    </dgm:pt>
    <dgm:pt modelId="{F42FAE2D-2B50-4072-A7D8-D8292A1EA824}" type="pres">
      <dgm:prSet presAssocID="{6F2D15BE-7387-45A7-A404-83462A776F02}" presName="hierChild5" presStyleCnt="0"/>
      <dgm:spPr/>
    </dgm:pt>
    <dgm:pt modelId="{5D200D46-70AC-4C55-A98B-3A8737F0C870}" type="pres">
      <dgm:prSet presAssocID="{785629E9-A14A-40CC-B935-ACBC6A64A1DE}" presName="Name37" presStyleLbl="parChTrans1D4" presStyleIdx="2" presStyleCnt="6"/>
      <dgm:spPr/>
      <dgm:t>
        <a:bodyPr/>
        <a:lstStyle/>
        <a:p>
          <a:endParaRPr lang="ru-RU"/>
        </a:p>
      </dgm:t>
    </dgm:pt>
    <dgm:pt modelId="{FE53EA6A-238B-44A7-A9DF-9F5F1738BF27}" type="pres">
      <dgm:prSet presAssocID="{80E33EBE-78A6-4E7C-835E-7CC5D65909AD}" presName="hierRoot2" presStyleCnt="0">
        <dgm:presLayoutVars>
          <dgm:hierBranch val="init"/>
        </dgm:presLayoutVars>
      </dgm:prSet>
      <dgm:spPr/>
    </dgm:pt>
    <dgm:pt modelId="{07B32842-AB3A-4D74-90D2-1001403A13D1}" type="pres">
      <dgm:prSet presAssocID="{80E33EBE-78A6-4E7C-835E-7CC5D65909AD}" presName="rootComposite" presStyleCnt="0"/>
      <dgm:spPr/>
    </dgm:pt>
    <dgm:pt modelId="{027D173D-D076-4C06-A26D-82AC8A51640D}" type="pres">
      <dgm:prSet presAssocID="{80E33EBE-78A6-4E7C-835E-7CC5D65909AD}" presName="rootText" presStyleLbl="node4" presStyleIdx="2" presStyleCnt="6" custScaleX="157973" custScaleY="188277" custLinFactNeighborX="-54126" custLinFactNeighborY="96389">
        <dgm:presLayoutVars>
          <dgm:chPref val="3"/>
        </dgm:presLayoutVars>
      </dgm:prSet>
      <dgm:spPr/>
      <dgm:t>
        <a:bodyPr/>
        <a:lstStyle/>
        <a:p>
          <a:endParaRPr lang="ru-RU"/>
        </a:p>
      </dgm:t>
    </dgm:pt>
    <dgm:pt modelId="{67BE44AF-6430-4C33-BF02-C3889B4E8859}" type="pres">
      <dgm:prSet presAssocID="{80E33EBE-78A6-4E7C-835E-7CC5D65909AD}" presName="rootConnector" presStyleLbl="node4" presStyleIdx="2" presStyleCnt="6"/>
      <dgm:spPr/>
      <dgm:t>
        <a:bodyPr/>
        <a:lstStyle/>
        <a:p>
          <a:endParaRPr lang="ru-RU"/>
        </a:p>
      </dgm:t>
    </dgm:pt>
    <dgm:pt modelId="{76F0EA94-C0BF-4DE0-B87C-F2333029AB7D}" type="pres">
      <dgm:prSet presAssocID="{80E33EBE-78A6-4E7C-835E-7CC5D65909AD}" presName="hierChild4" presStyleCnt="0"/>
      <dgm:spPr/>
    </dgm:pt>
    <dgm:pt modelId="{181FB638-DB76-4861-B720-18343BC28215}" type="pres">
      <dgm:prSet presAssocID="{80E33EBE-78A6-4E7C-835E-7CC5D65909AD}" presName="hierChild5" presStyleCnt="0"/>
      <dgm:spPr/>
    </dgm:pt>
    <dgm:pt modelId="{8EA999FF-D41A-46BE-9691-6FAF518AF4D8}" type="pres">
      <dgm:prSet presAssocID="{D1E639A3-0A23-4DF2-962F-6FB6FA198F9D}" presName="hierChild5" presStyleCnt="0"/>
      <dgm:spPr/>
    </dgm:pt>
    <dgm:pt modelId="{3DE7A654-08C9-4DEF-8D36-13DABC6D94DC}" type="pres">
      <dgm:prSet presAssocID="{D305108F-D3EC-4AEE-BD6B-56B48FE6A960}" presName="Name37" presStyleLbl="parChTrans1D3" presStyleIdx="1" presStyleCnt="9"/>
      <dgm:spPr/>
      <dgm:t>
        <a:bodyPr/>
        <a:lstStyle/>
        <a:p>
          <a:endParaRPr lang="ru-RU"/>
        </a:p>
      </dgm:t>
    </dgm:pt>
    <dgm:pt modelId="{DDD3D791-028C-44DF-B1B9-7BFFF3B944E8}" type="pres">
      <dgm:prSet presAssocID="{B8AA7764-A946-4BE5-9316-92B8A5512B2D}" presName="hierRoot2" presStyleCnt="0">
        <dgm:presLayoutVars>
          <dgm:hierBranch val="init"/>
        </dgm:presLayoutVars>
      </dgm:prSet>
      <dgm:spPr/>
    </dgm:pt>
    <dgm:pt modelId="{6C9D6F04-C322-45C8-B3F3-90FCD5C61F73}" type="pres">
      <dgm:prSet presAssocID="{B8AA7764-A946-4BE5-9316-92B8A5512B2D}" presName="rootComposite" presStyleCnt="0"/>
      <dgm:spPr/>
    </dgm:pt>
    <dgm:pt modelId="{B5BCE579-728F-4920-AA3A-A6996655E9FF}" type="pres">
      <dgm:prSet presAssocID="{B8AA7764-A946-4BE5-9316-92B8A5512B2D}" presName="rootText" presStyleLbl="node3" presStyleIdx="1" presStyleCnt="9" custScaleX="171787" custScaleY="133100" custLinFactNeighborX="-13347" custLinFactNeighborY="84526">
        <dgm:presLayoutVars>
          <dgm:chPref val="3"/>
        </dgm:presLayoutVars>
      </dgm:prSet>
      <dgm:spPr/>
      <dgm:t>
        <a:bodyPr/>
        <a:lstStyle/>
        <a:p>
          <a:endParaRPr lang="ru-RU"/>
        </a:p>
      </dgm:t>
    </dgm:pt>
    <dgm:pt modelId="{2133F4F1-82A7-4906-B372-5A8BE8F2F2A7}" type="pres">
      <dgm:prSet presAssocID="{B8AA7764-A946-4BE5-9316-92B8A5512B2D}" presName="rootConnector" presStyleLbl="node3" presStyleIdx="1" presStyleCnt="9"/>
      <dgm:spPr/>
      <dgm:t>
        <a:bodyPr/>
        <a:lstStyle/>
        <a:p>
          <a:endParaRPr lang="ru-RU"/>
        </a:p>
      </dgm:t>
    </dgm:pt>
    <dgm:pt modelId="{63C67B8B-680D-4A41-8A90-496FFE9444BA}" type="pres">
      <dgm:prSet presAssocID="{B8AA7764-A946-4BE5-9316-92B8A5512B2D}" presName="hierChild4" presStyleCnt="0"/>
      <dgm:spPr/>
    </dgm:pt>
    <dgm:pt modelId="{180C8B86-7674-4023-8202-9F3B1CE1D7CE}" type="pres">
      <dgm:prSet presAssocID="{52D3DA51-D16E-4FEF-8892-F50AE6B33F07}" presName="Name37" presStyleLbl="parChTrans1D4" presStyleIdx="3" presStyleCnt="6"/>
      <dgm:spPr/>
      <dgm:t>
        <a:bodyPr/>
        <a:lstStyle/>
        <a:p>
          <a:endParaRPr lang="ru-RU"/>
        </a:p>
      </dgm:t>
    </dgm:pt>
    <dgm:pt modelId="{FA40A2F9-232D-4066-91C6-A48164D757E1}" type="pres">
      <dgm:prSet presAssocID="{2D57E969-74E0-4479-881D-1E23A09D864E}" presName="hierRoot2" presStyleCnt="0">
        <dgm:presLayoutVars>
          <dgm:hierBranch val="init"/>
        </dgm:presLayoutVars>
      </dgm:prSet>
      <dgm:spPr/>
    </dgm:pt>
    <dgm:pt modelId="{283053D3-64DD-467A-BE7C-6EB51DD67F5A}" type="pres">
      <dgm:prSet presAssocID="{2D57E969-74E0-4479-881D-1E23A09D864E}" presName="rootComposite" presStyleCnt="0"/>
      <dgm:spPr/>
    </dgm:pt>
    <dgm:pt modelId="{F14E275E-AED4-476B-AAA4-AFE13D828B58}" type="pres">
      <dgm:prSet presAssocID="{2D57E969-74E0-4479-881D-1E23A09D864E}" presName="rootText" presStyleLbl="node4" presStyleIdx="3" presStyleCnt="6" custScaleX="170868" custScaleY="133100" custLinFactNeighborX="-14088" custLinFactNeighborY="87492">
        <dgm:presLayoutVars>
          <dgm:chPref val="3"/>
        </dgm:presLayoutVars>
      </dgm:prSet>
      <dgm:spPr/>
      <dgm:t>
        <a:bodyPr/>
        <a:lstStyle/>
        <a:p>
          <a:endParaRPr lang="ru-RU"/>
        </a:p>
      </dgm:t>
    </dgm:pt>
    <dgm:pt modelId="{20507C9C-2BA4-46B3-93D2-5C0E8B50E171}" type="pres">
      <dgm:prSet presAssocID="{2D57E969-74E0-4479-881D-1E23A09D864E}" presName="rootConnector" presStyleLbl="node4" presStyleIdx="3" presStyleCnt="6"/>
      <dgm:spPr/>
      <dgm:t>
        <a:bodyPr/>
        <a:lstStyle/>
        <a:p>
          <a:endParaRPr lang="ru-RU"/>
        </a:p>
      </dgm:t>
    </dgm:pt>
    <dgm:pt modelId="{73AC2BE6-384D-4CF7-B327-E827FEAD0ED0}" type="pres">
      <dgm:prSet presAssocID="{2D57E969-74E0-4479-881D-1E23A09D864E}" presName="hierChild4" presStyleCnt="0"/>
      <dgm:spPr/>
    </dgm:pt>
    <dgm:pt modelId="{7384153A-0CDE-4C70-86F1-E8D3562B072A}" type="pres">
      <dgm:prSet presAssocID="{2D57E969-74E0-4479-881D-1E23A09D864E}" presName="hierChild5" presStyleCnt="0"/>
      <dgm:spPr/>
    </dgm:pt>
    <dgm:pt modelId="{627B1C29-0FCF-43E5-BE89-DCA9CE9F8AFE}" type="pres">
      <dgm:prSet presAssocID="{0E971B2A-B281-48BA-9CA6-2D56BF8DD1E5}" presName="Name37" presStyleLbl="parChTrans1D4" presStyleIdx="4" presStyleCnt="6"/>
      <dgm:spPr/>
      <dgm:t>
        <a:bodyPr/>
        <a:lstStyle/>
        <a:p>
          <a:endParaRPr lang="ru-RU"/>
        </a:p>
      </dgm:t>
    </dgm:pt>
    <dgm:pt modelId="{9F208CEA-EB2F-4083-8FA7-BF0B48D230DE}" type="pres">
      <dgm:prSet presAssocID="{4659922F-6243-45CA-A316-B3D71E9EFDBC}" presName="hierRoot2" presStyleCnt="0">
        <dgm:presLayoutVars>
          <dgm:hierBranch val="init"/>
        </dgm:presLayoutVars>
      </dgm:prSet>
      <dgm:spPr/>
    </dgm:pt>
    <dgm:pt modelId="{A0D4C000-EA0B-471F-97CF-4C06AB3FF0C8}" type="pres">
      <dgm:prSet presAssocID="{4659922F-6243-45CA-A316-B3D71E9EFDBC}" presName="rootComposite" presStyleCnt="0"/>
      <dgm:spPr/>
    </dgm:pt>
    <dgm:pt modelId="{0EF742C0-983D-4B07-9F45-15EA5E7061F1}" type="pres">
      <dgm:prSet presAssocID="{4659922F-6243-45CA-A316-B3D71E9EFDBC}" presName="rootText" presStyleLbl="node4" presStyleIdx="4" presStyleCnt="6" custScaleX="172763" custScaleY="133100" custLinFactNeighborX="-14088" custLinFactNeighborY="87492">
        <dgm:presLayoutVars>
          <dgm:chPref val="3"/>
        </dgm:presLayoutVars>
      </dgm:prSet>
      <dgm:spPr/>
      <dgm:t>
        <a:bodyPr/>
        <a:lstStyle/>
        <a:p>
          <a:endParaRPr lang="ru-RU"/>
        </a:p>
      </dgm:t>
    </dgm:pt>
    <dgm:pt modelId="{9BDF168D-857D-4F6D-8FDA-A5D6C8613BFD}" type="pres">
      <dgm:prSet presAssocID="{4659922F-6243-45CA-A316-B3D71E9EFDBC}" presName="rootConnector" presStyleLbl="node4" presStyleIdx="4" presStyleCnt="6"/>
      <dgm:spPr/>
      <dgm:t>
        <a:bodyPr/>
        <a:lstStyle/>
        <a:p>
          <a:endParaRPr lang="ru-RU"/>
        </a:p>
      </dgm:t>
    </dgm:pt>
    <dgm:pt modelId="{BE8A5D0A-41CB-4AD7-841C-8F78C1C9DC9A}" type="pres">
      <dgm:prSet presAssocID="{4659922F-6243-45CA-A316-B3D71E9EFDBC}" presName="hierChild4" presStyleCnt="0"/>
      <dgm:spPr/>
    </dgm:pt>
    <dgm:pt modelId="{38D0BD5B-DE6A-4F63-A5B2-8BE2763C5948}" type="pres">
      <dgm:prSet presAssocID="{4659922F-6243-45CA-A316-B3D71E9EFDBC}" presName="hierChild5" presStyleCnt="0"/>
      <dgm:spPr/>
    </dgm:pt>
    <dgm:pt modelId="{85AAFD8D-08CF-49B1-AFC5-4A87F024BA06}" type="pres">
      <dgm:prSet presAssocID="{B989EA84-BFB3-4C49-A7E9-9E194075BDA5}" presName="Name37" presStyleLbl="parChTrans1D4" presStyleIdx="5" presStyleCnt="6"/>
      <dgm:spPr/>
      <dgm:t>
        <a:bodyPr/>
        <a:lstStyle/>
        <a:p>
          <a:endParaRPr lang="ru-RU"/>
        </a:p>
      </dgm:t>
    </dgm:pt>
    <dgm:pt modelId="{D0F87B58-BD23-4641-9344-4B727BF858FF}" type="pres">
      <dgm:prSet presAssocID="{E0083D4D-3A4E-4AC7-82E0-B2B1727894FA}" presName="hierRoot2" presStyleCnt="0">
        <dgm:presLayoutVars>
          <dgm:hierBranch val="init"/>
        </dgm:presLayoutVars>
      </dgm:prSet>
      <dgm:spPr/>
    </dgm:pt>
    <dgm:pt modelId="{01631A06-CA50-4297-85E3-4281364171FD}" type="pres">
      <dgm:prSet presAssocID="{E0083D4D-3A4E-4AC7-82E0-B2B1727894FA}" presName="rootComposite" presStyleCnt="0"/>
      <dgm:spPr/>
    </dgm:pt>
    <dgm:pt modelId="{20783388-78C1-46CF-8969-9F5C4B0266D5}" type="pres">
      <dgm:prSet presAssocID="{E0083D4D-3A4E-4AC7-82E0-B2B1727894FA}" presName="rootText" presStyleLbl="node4" presStyleIdx="5" presStyleCnt="6" custScaleX="178447" custScaleY="133100" custLinFactNeighborX="-14088" custLinFactNeighborY="87492">
        <dgm:presLayoutVars>
          <dgm:chPref val="3"/>
        </dgm:presLayoutVars>
      </dgm:prSet>
      <dgm:spPr/>
      <dgm:t>
        <a:bodyPr/>
        <a:lstStyle/>
        <a:p>
          <a:endParaRPr lang="ru-RU"/>
        </a:p>
      </dgm:t>
    </dgm:pt>
    <dgm:pt modelId="{CF94CE6F-ABA8-4C7E-891C-A0AD25DA0D13}" type="pres">
      <dgm:prSet presAssocID="{E0083D4D-3A4E-4AC7-82E0-B2B1727894FA}" presName="rootConnector" presStyleLbl="node4" presStyleIdx="5" presStyleCnt="6"/>
      <dgm:spPr/>
      <dgm:t>
        <a:bodyPr/>
        <a:lstStyle/>
        <a:p>
          <a:endParaRPr lang="ru-RU"/>
        </a:p>
      </dgm:t>
    </dgm:pt>
    <dgm:pt modelId="{3B25EC3B-C032-491E-9EBC-E1EAA9C60E48}" type="pres">
      <dgm:prSet presAssocID="{E0083D4D-3A4E-4AC7-82E0-B2B1727894FA}" presName="hierChild4" presStyleCnt="0"/>
      <dgm:spPr/>
    </dgm:pt>
    <dgm:pt modelId="{129A8195-95AF-44F5-90C5-5D6341B96ED7}" type="pres">
      <dgm:prSet presAssocID="{E0083D4D-3A4E-4AC7-82E0-B2B1727894FA}" presName="hierChild5" presStyleCnt="0"/>
      <dgm:spPr/>
    </dgm:pt>
    <dgm:pt modelId="{9C317614-58A5-4783-8D12-52C928742AE2}" type="pres">
      <dgm:prSet presAssocID="{B8AA7764-A946-4BE5-9316-92B8A5512B2D}" presName="hierChild5" presStyleCnt="0"/>
      <dgm:spPr/>
    </dgm:pt>
    <dgm:pt modelId="{774BF004-9DE8-4066-8BF6-55005BC39BDA}" type="pres">
      <dgm:prSet presAssocID="{098D5D87-24B3-496D-BBF1-C940FFB5D246}" presName="hierChild5" presStyleCnt="0"/>
      <dgm:spPr/>
    </dgm:pt>
    <dgm:pt modelId="{D306FCC0-E0BF-46D8-AB7B-6346120C849B}" type="pres">
      <dgm:prSet presAssocID="{33234700-040F-436C-AB39-38246DEA17B2}" presName="Name37" presStyleLbl="parChTrans1D2" presStyleIdx="1" presStyleCnt="2"/>
      <dgm:spPr/>
      <dgm:t>
        <a:bodyPr/>
        <a:lstStyle/>
        <a:p>
          <a:endParaRPr lang="ru-RU"/>
        </a:p>
      </dgm:t>
    </dgm:pt>
    <dgm:pt modelId="{B3C18F16-96C5-404D-931A-082DDEE06411}" type="pres">
      <dgm:prSet presAssocID="{6F26CA0B-9AC6-4CB1-ADE4-E828BA462697}" presName="hierRoot2" presStyleCnt="0">
        <dgm:presLayoutVars>
          <dgm:hierBranch val="init"/>
        </dgm:presLayoutVars>
      </dgm:prSet>
      <dgm:spPr/>
    </dgm:pt>
    <dgm:pt modelId="{5EBFD4A9-537B-4833-9DF9-50A2304C6D6C}" type="pres">
      <dgm:prSet presAssocID="{6F26CA0B-9AC6-4CB1-ADE4-E828BA462697}" presName="rootComposite" presStyleCnt="0"/>
      <dgm:spPr/>
    </dgm:pt>
    <dgm:pt modelId="{5A918CA3-D07A-4E07-A3F3-336F811DEEFB}" type="pres">
      <dgm:prSet presAssocID="{6F26CA0B-9AC6-4CB1-ADE4-E828BA462697}" presName="rootText" presStyleLbl="node2" presStyleIdx="1" presStyleCnt="2" custScaleX="211530" custScaleY="133100" custLinFactNeighborX="58575" custLinFactNeighborY="10380">
        <dgm:presLayoutVars>
          <dgm:chPref val="3"/>
        </dgm:presLayoutVars>
      </dgm:prSet>
      <dgm:spPr/>
      <dgm:t>
        <a:bodyPr/>
        <a:lstStyle/>
        <a:p>
          <a:endParaRPr lang="ru-RU"/>
        </a:p>
      </dgm:t>
    </dgm:pt>
    <dgm:pt modelId="{E3E4E295-5EF8-46AD-A686-80E2D610D790}" type="pres">
      <dgm:prSet presAssocID="{6F26CA0B-9AC6-4CB1-ADE4-E828BA462697}" presName="rootConnector" presStyleLbl="node2" presStyleIdx="1" presStyleCnt="2"/>
      <dgm:spPr/>
      <dgm:t>
        <a:bodyPr/>
        <a:lstStyle/>
        <a:p>
          <a:endParaRPr lang="ru-RU"/>
        </a:p>
      </dgm:t>
    </dgm:pt>
    <dgm:pt modelId="{EF3443FA-9F77-4275-9C86-98DE04F00D93}" type="pres">
      <dgm:prSet presAssocID="{6F26CA0B-9AC6-4CB1-ADE4-E828BA462697}" presName="hierChild4" presStyleCnt="0"/>
      <dgm:spPr/>
    </dgm:pt>
    <dgm:pt modelId="{849AD80B-7075-4799-B38F-E63432E780A1}" type="pres">
      <dgm:prSet presAssocID="{6B6FD3DD-FFBA-428C-A656-A478D31D5B2C}" presName="Name37" presStyleLbl="parChTrans1D3" presStyleIdx="2" presStyleCnt="9"/>
      <dgm:spPr/>
      <dgm:t>
        <a:bodyPr/>
        <a:lstStyle/>
        <a:p>
          <a:endParaRPr lang="ru-RU"/>
        </a:p>
      </dgm:t>
    </dgm:pt>
    <dgm:pt modelId="{6CD61B8F-05A0-48FA-A2E3-80F4A21C066E}" type="pres">
      <dgm:prSet presAssocID="{3B96520A-9F16-46D0-8C99-35604759C301}" presName="hierRoot2" presStyleCnt="0">
        <dgm:presLayoutVars>
          <dgm:hierBranch val="init"/>
        </dgm:presLayoutVars>
      </dgm:prSet>
      <dgm:spPr/>
    </dgm:pt>
    <dgm:pt modelId="{7705EB47-A65B-4D75-99ED-A3D5CBDC951F}" type="pres">
      <dgm:prSet presAssocID="{3B96520A-9F16-46D0-8C99-35604759C301}" presName="rootComposite" presStyleCnt="0"/>
      <dgm:spPr/>
    </dgm:pt>
    <dgm:pt modelId="{6ED6824A-831E-49D9-BA34-86B8F0F2C1FE}" type="pres">
      <dgm:prSet presAssocID="{3B96520A-9F16-46D0-8C99-35604759C301}" presName="rootText" presStyleLbl="node3" presStyleIdx="2" presStyleCnt="9" custScaleX="157048" custScaleY="133100" custLinFactNeighborX="74406" custLinFactNeighborY="5591">
        <dgm:presLayoutVars>
          <dgm:chPref val="3"/>
        </dgm:presLayoutVars>
      </dgm:prSet>
      <dgm:spPr/>
      <dgm:t>
        <a:bodyPr/>
        <a:lstStyle/>
        <a:p>
          <a:endParaRPr lang="ru-RU"/>
        </a:p>
      </dgm:t>
    </dgm:pt>
    <dgm:pt modelId="{1D6FF27A-F617-4129-89AC-45C69C056762}" type="pres">
      <dgm:prSet presAssocID="{3B96520A-9F16-46D0-8C99-35604759C301}" presName="rootConnector" presStyleLbl="node3" presStyleIdx="2" presStyleCnt="9"/>
      <dgm:spPr/>
      <dgm:t>
        <a:bodyPr/>
        <a:lstStyle/>
        <a:p>
          <a:endParaRPr lang="ru-RU"/>
        </a:p>
      </dgm:t>
    </dgm:pt>
    <dgm:pt modelId="{B09FE496-B088-4FEE-A74B-F99691BA83EF}" type="pres">
      <dgm:prSet presAssocID="{3B96520A-9F16-46D0-8C99-35604759C301}" presName="hierChild4" presStyleCnt="0"/>
      <dgm:spPr/>
    </dgm:pt>
    <dgm:pt modelId="{5CBC1A78-8575-4075-818E-F204319C815F}" type="pres">
      <dgm:prSet presAssocID="{3B96520A-9F16-46D0-8C99-35604759C301}" presName="hierChild5" presStyleCnt="0"/>
      <dgm:spPr/>
    </dgm:pt>
    <dgm:pt modelId="{990D0073-E2F4-4AD6-A7CB-50FB8F5B81C3}" type="pres">
      <dgm:prSet presAssocID="{CE7E1D19-AB3E-4D87-AFAB-4BB3A6434D9D}" presName="Name37" presStyleLbl="parChTrans1D3" presStyleIdx="3" presStyleCnt="9"/>
      <dgm:spPr/>
      <dgm:t>
        <a:bodyPr/>
        <a:lstStyle/>
        <a:p>
          <a:endParaRPr lang="ru-RU"/>
        </a:p>
      </dgm:t>
    </dgm:pt>
    <dgm:pt modelId="{456C7C13-E6AD-45C2-B7C9-4BB471BF68CA}" type="pres">
      <dgm:prSet presAssocID="{17F4F117-3D40-4326-86D3-D85307F8A5E2}" presName="hierRoot2" presStyleCnt="0">
        <dgm:presLayoutVars>
          <dgm:hierBranch val="init"/>
        </dgm:presLayoutVars>
      </dgm:prSet>
      <dgm:spPr/>
    </dgm:pt>
    <dgm:pt modelId="{A4B7A56D-F3A3-4945-9E50-2E157BF1504C}" type="pres">
      <dgm:prSet presAssocID="{17F4F117-3D40-4326-86D3-D85307F8A5E2}" presName="rootComposite" presStyleCnt="0"/>
      <dgm:spPr/>
    </dgm:pt>
    <dgm:pt modelId="{0E7F8CA3-3493-40C5-86BA-F9A2CACA3D12}" type="pres">
      <dgm:prSet presAssocID="{17F4F117-3D40-4326-86D3-D85307F8A5E2}" presName="rootText" presStyleLbl="node3" presStyleIdx="3" presStyleCnt="9" custScaleX="153942" custScaleY="133100" custLinFactNeighborX="74406" custLinFactNeighborY="-8546">
        <dgm:presLayoutVars>
          <dgm:chPref val="3"/>
        </dgm:presLayoutVars>
      </dgm:prSet>
      <dgm:spPr/>
      <dgm:t>
        <a:bodyPr/>
        <a:lstStyle/>
        <a:p>
          <a:endParaRPr lang="ru-RU"/>
        </a:p>
      </dgm:t>
    </dgm:pt>
    <dgm:pt modelId="{D7841505-406A-4F1B-8555-BF4C2F419B82}" type="pres">
      <dgm:prSet presAssocID="{17F4F117-3D40-4326-86D3-D85307F8A5E2}" presName="rootConnector" presStyleLbl="node3" presStyleIdx="3" presStyleCnt="9"/>
      <dgm:spPr/>
      <dgm:t>
        <a:bodyPr/>
        <a:lstStyle/>
        <a:p>
          <a:endParaRPr lang="ru-RU"/>
        </a:p>
      </dgm:t>
    </dgm:pt>
    <dgm:pt modelId="{7D15DF2E-BE61-4E1F-8A7C-4F02C7D5C9B4}" type="pres">
      <dgm:prSet presAssocID="{17F4F117-3D40-4326-86D3-D85307F8A5E2}" presName="hierChild4" presStyleCnt="0"/>
      <dgm:spPr/>
    </dgm:pt>
    <dgm:pt modelId="{D0F9C90E-AF7D-435A-8215-ECB4AC25851E}" type="pres">
      <dgm:prSet presAssocID="{17F4F117-3D40-4326-86D3-D85307F8A5E2}" presName="hierChild5" presStyleCnt="0"/>
      <dgm:spPr/>
    </dgm:pt>
    <dgm:pt modelId="{11D348FD-880A-4017-9DDE-202D948B7796}" type="pres">
      <dgm:prSet presAssocID="{B2333652-6445-4E9B-A67D-4EFAD5FF2A69}" presName="Name37" presStyleLbl="parChTrans1D3" presStyleIdx="4" presStyleCnt="9"/>
      <dgm:spPr/>
      <dgm:t>
        <a:bodyPr/>
        <a:lstStyle/>
        <a:p>
          <a:endParaRPr lang="ru-RU"/>
        </a:p>
      </dgm:t>
    </dgm:pt>
    <dgm:pt modelId="{5ED6A99A-B7A2-4701-9ADA-280AD4CDF307}" type="pres">
      <dgm:prSet presAssocID="{2A8251D3-98F8-440F-B364-B67630778CB2}" presName="hierRoot2" presStyleCnt="0">
        <dgm:presLayoutVars>
          <dgm:hierBranch val="init"/>
        </dgm:presLayoutVars>
      </dgm:prSet>
      <dgm:spPr/>
    </dgm:pt>
    <dgm:pt modelId="{F7DB4B94-E643-4022-90ED-657D6A15F514}" type="pres">
      <dgm:prSet presAssocID="{2A8251D3-98F8-440F-B364-B67630778CB2}" presName="rootComposite" presStyleCnt="0"/>
      <dgm:spPr/>
    </dgm:pt>
    <dgm:pt modelId="{9EBC8119-00D2-4718-A093-92FBBAD3CFE5}" type="pres">
      <dgm:prSet presAssocID="{2A8251D3-98F8-440F-B364-B67630778CB2}" presName="rootText" presStyleLbl="node3" presStyleIdx="4" presStyleCnt="9" custScaleX="156538" custScaleY="133100" custLinFactNeighborX="74661" custLinFactNeighborY="-25832">
        <dgm:presLayoutVars>
          <dgm:chPref val="3"/>
        </dgm:presLayoutVars>
      </dgm:prSet>
      <dgm:spPr/>
      <dgm:t>
        <a:bodyPr/>
        <a:lstStyle/>
        <a:p>
          <a:endParaRPr lang="ru-RU"/>
        </a:p>
      </dgm:t>
    </dgm:pt>
    <dgm:pt modelId="{D0BC9A85-194F-42DD-AF32-5B2282C36113}" type="pres">
      <dgm:prSet presAssocID="{2A8251D3-98F8-440F-B364-B67630778CB2}" presName="rootConnector" presStyleLbl="node3" presStyleIdx="4" presStyleCnt="9"/>
      <dgm:spPr/>
      <dgm:t>
        <a:bodyPr/>
        <a:lstStyle/>
        <a:p>
          <a:endParaRPr lang="ru-RU"/>
        </a:p>
      </dgm:t>
    </dgm:pt>
    <dgm:pt modelId="{7B94FA03-2947-4763-B7A6-C11B3482A25E}" type="pres">
      <dgm:prSet presAssocID="{2A8251D3-98F8-440F-B364-B67630778CB2}" presName="hierChild4" presStyleCnt="0"/>
      <dgm:spPr/>
    </dgm:pt>
    <dgm:pt modelId="{A6E0E1CD-CA1C-4FDD-AA6D-2815C27B63CD}" type="pres">
      <dgm:prSet presAssocID="{2A8251D3-98F8-440F-B364-B67630778CB2}" presName="hierChild5" presStyleCnt="0"/>
      <dgm:spPr/>
    </dgm:pt>
    <dgm:pt modelId="{7180DDAB-4854-46FC-970B-5A674FC6DFAF}" type="pres">
      <dgm:prSet presAssocID="{B7721D13-76B3-4951-AA1B-DF6F33798828}" presName="Name37" presStyleLbl="parChTrans1D3" presStyleIdx="5" presStyleCnt="9"/>
      <dgm:spPr/>
      <dgm:t>
        <a:bodyPr/>
        <a:lstStyle/>
        <a:p>
          <a:endParaRPr lang="ru-RU"/>
        </a:p>
      </dgm:t>
    </dgm:pt>
    <dgm:pt modelId="{D7B6383F-03A9-4571-A52D-F3161124BFE3}" type="pres">
      <dgm:prSet presAssocID="{58D13689-049F-46AB-8891-11B421B9B101}" presName="hierRoot2" presStyleCnt="0">
        <dgm:presLayoutVars>
          <dgm:hierBranch val="init"/>
        </dgm:presLayoutVars>
      </dgm:prSet>
      <dgm:spPr/>
    </dgm:pt>
    <dgm:pt modelId="{3C25A092-8123-4D82-ACFE-30EA05D286B0}" type="pres">
      <dgm:prSet presAssocID="{58D13689-049F-46AB-8891-11B421B9B101}" presName="rootComposite" presStyleCnt="0"/>
      <dgm:spPr/>
    </dgm:pt>
    <dgm:pt modelId="{518D15FE-455E-43EB-94B4-7EEE30F5849C}" type="pres">
      <dgm:prSet presAssocID="{58D13689-049F-46AB-8891-11B421B9B101}" presName="rootText" presStyleLbl="node3" presStyleIdx="5" presStyleCnt="9" custScaleX="157753" custScaleY="133100" custLinFactNeighborX="75240" custLinFactNeighborY="-40618">
        <dgm:presLayoutVars>
          <dgm:chPref val="3"/>
        </dgm:presLayoutVars>
      </dgm:prSet>
      <dgm:spPr/>
      <dgm:t>
        <a:bodyPr/>
        <a:lstStyle/>
        <a:p>
          <a:endParaRPr lang="ru-RU"/>
        </a:p>
      </dgm:t>
    </dgm:pt>
    <dgm:pt modelId="{F3DBF316-31D1-4CD9-A7EC-D830F475FB63}" type="pres">
      <dgm:prSet presAssocID="{58D13689-049F-46AB-8891-11B421B9B101}" presName="rootConnector" presStyleLbl="node3" presStyleIdx="5" presStyleCnt="9"/>
      <dgm:spPr/>
      <dgm:t>
        <a:bodyPr/>
        <a:lstStyle/>
        <a:p>
          <a:endParaRPr lang="ru-RU"/>
        </a:p>
      </dgm:t>
    </dgm:pt>
    <dgm:pt modelId="{A4547667-79BB-4B5F-8DA0-3869DC76E3DC}" type="pres">
      <dgm:prSet presAssocID="{58D13689-049F-46AB-8891-11B421B9B101}" presName="hierChild4" presStyleCnt="0"/>
      <dgm:spPr/>
    </dgm:pt>
    <dgm:pt modelId="{C0446563-B3A3-40F2-8C9A-018475D9FB04}" type="pres">
      <dgm:prSet presAssocID="{58D13689-049F-46AB-8891-11B421B9B101}" presName="hierChild5" presStyleCnt="0"/>
      <dgm:spPr/>
    </dgm:pt>
    <dgm:pt modelId="{056C3DE6-AE3C-4F74-B69E-2AF3B04D38BC}" type="pres">
      <dgm:prSet presAssocID="{4C15F48A-7D0C-4FAB-B03E-A58C91E64AE2}" presName="Name37" presStyleLbl="parChTrans1D3" presStyleIdx="6" presStyleCnt="9"/>
      <dgm:spPr/>
      <dgm:t>
        <a:bodyPr/>
        <a:lstStyle/>
        <a:p>
          <a:endParaRPr lang="ru-RU"/>
        </a:p>
      </dgm:t>
    </dgm:pt>
    <dgm:pt modelId="{03FAE18C-35C6-4B44-90D4-2C2DCC16C86C}" type="pres">
      <dgm:prSet presAssocID="{F3D24D81-EDA4-4DB6-B155-21262155FD3C}" presName="hierRoot2" presStyleCnt="0">
        <dgm:presLayoutVars>
          <dgm:hierBranch val="init"/>
        </dgm:presLayoutVars>
      </dgm:prSet>
      <dgm:spPr/>
    </dgm:pt>
    <dgm:pt modelId="{EC5F889B-0382-491A-B532-D6E6DA1D2AAB}" type="pres">
      <dgm:prSet presAssocID="{F3D24D81-EDA4-4DB6-B155-21262155FD3C}" presName="rootComposite" presStyleCnt="0"/>
      <dgm:spPr/>
    </dgm:pt>
    <dgm:pt modelId="{0ABF92F8-D651-4B0A-ADB9-AB6AA87B2F7F}" type="pres">
      <dgm:prSet presAssocID="{F3D24D81-EDA4-4DB6-B155-21262155FD3C}" presName="rootText" presStyleLbl="node3" presStyleIdx="6" presStyleCnt="9" custScaleX="155836" custScaleY="133100" custLinFactNeighborX="74661" custLinFactNeighborY="-54246">
        <dgm:presLayoutVars>
          <dgm:chPref val="3"/>
        </dgm:presLayoutVars>
      </dgm:prSet>
      <dgm:spPr/>
      <dgm:t>
        <a:bodyPr/>
        <a:lstStyle/>
        <a:p>
          <a:endParaRPr lang="ru-RU"/>
        </a:p>
      </dgm:t>
    </dgm:pt>
    <dgm:pt modelId="{F3C48680-D0AE-4EBE-873C-7A5345ACD73B}" type="pres">
      <dgm:prSet presAssocID="{F3D24D81-EDA4-4DB6-B155-21262155FD3C}" presName="rootConnector" presStyleLbl="node3" presStyleIdx="6" presStyleCnt="9"/>
      <dgm:spPr/>
      <dgm:t>
        <a:bodyPr/>
        <a:lstStyle/>
        <a:p>
          <a:endParaRPr lang="ru-RU"/>
        </a:p>
      </dgm:t>
    </dgm:pt>
    <dgm:pt modelId="{EC1BFD9D-8AF3-496B-9349-640E31CFD010}" type="pres">
      <dgm:prSet presAssocID="{F3D24D81-EDA4-4DB6-B155-21262155FD3C}" presName="hierChild4" presStyleCnt="0"/>
      <dgm:spPr/>
    </dgm:pt>
    <dgm:pt modelId="{E3A73818-DDEE-4105-A55B-D40B6E261752}" type="pres">
      <dgm:prSet presAssocID="{F3D24D81-EDA4-4DB6-B155-21262155FD3C}" presName="hierChild5" presStyleCnt="0"/>
      <dgm:spPr/>
    </dgm:pt>
    <dgm:pt modelId="{3206152E-9CDE-48E9-9681-4D1BEC29B04A}" type="pres">
      <dgm:prSet presAssocID="{FF26AF21-07B3-49C6-9503-2C73566E27E3}" presName="Name37" presStyleLbl="parChTrans1D3" presStyleIdx="7" presStyleCnt="9"/>
      <dgm:spPr/>
      <dgm:t>
        <a:bodyPr/>
        <a:lstStyle/>
        <a:p>
          <a:endParaRPr lang="ru-RU"/>
        </a:p>
      </dgm:t>
    </dgm:pt>
    <dgm:pt modelId="{6EAADBC5-D0C3-42C3-9CF8-556603C1183B}" type="pres">
      <dgm:prSet presAssocID="{8608813C-CA25-46A5-BB3E-16DB1490B479}" presName="hierRoot2" presStyleCnt="0">
        <dgm:presLayoutVars>
          <dgm:hierBranch val="init"/>
        </dgm:presLayoutVars>
      </dgm:prSet>
      <dgm:spPr/>
    </dgm:pt>
    <dgm:pt modelId="{A5F6F8A3-A69E-450A-BE87-FCFB9802E17D}" type="pres">
      <dgm:prSet presAssocID="{8608813C-CA25-46A5-BB3E-16DB1490B479}" presName="rootComposite" presStyleCnt="0"/>
      <dgm:spPr/>
    </dgm:pt>
    <dgm:pt modelId="{D2A83C48-35CB-4E5A-B7A4-970CA1776654}" type="pres">
      <dgm:prSet presAssocID="{8608813C-CA25-46A5-BB3E-16DB1490B479}" presName="rootText" presStyleLbl="node3" presStyleIdx="7" presStyleCnt="9" custScaleX="159620" custScaleY="133100" custLinFactNeighborX="74307" custLinFactNeighborY="-65527">
        <dgm:presLayoutVars>
          <dgm:chPref val="3"/>
        </dgm:presLayoutVars>
      </dgm:prSet>
      <dgm:spPr/>
      <dgm:t>
        <a:bodyPr/>
        <a:lstStyle/>
        <a:p>
          <a:endParaRPr lang="ru-RU"/>
        </a:p>
      </dgm:t>
    </dgm:pt>
    <dgm:pt modelId="{E6600F55-CE34-4358-886D-8A1DCF0D8BB6}" type="pres">
      <dgm:prSet presAssocID="{8608813C-CA25-46A5-BB3E-16DB1490B479}" presName="rootConnector" presStyleLbl="node3" presStyleIdx="7" presStyleCnt="9"/>
      <dgm:spPr/>
      <dgm:t>
        <a:bodyPr/>
        <a:lstStyle/>
        <a:p>
          <a:endParaRPr lang="ru-RU"/>
        </a:p>
      </dgm:t>
    </dgm:pt>
    <dgm:pt modelId="{9A3A2D90-EF71-41D1-9349-2ED80A16B034}" type="pres">
      <dgm:prSet presAssocID="{8608813C-CA25-46A5-BB3E-16DB1490B479}" presName="hierChild4" presStyleCnt="0"/>
      <dgm:spPr/>
    </dgm:pt>
    <dgm:pt modelId="{5668EE20-DA1A-4CA8-BA75-C90924268071}" type="pres">
      <dgm:prSet presAssocID="{8608813C-CA25-46A5-BB3E-16DB1490B479}" presName="hierChild5" presStyleCnt="0"/>
      <dgm:spPr/>
    </dgm:pt>
    <dgm:pt modelId="{E53D3A09-B15E-4FC9-AB51-BAC422280A2F}" type="pres">
      <dgm:prSet presAssocID="{D1CDCB1E-BEA9-442B-8875-E9FF44E8E93F}" presName="Name37" presStyleLbl="parChTrans1D3" presStyleIdx="8" presStyleCnt="9"/>
      <dgm:spPr/>
      <dgm:t>
        <a:bodyPr/>
        <a:lstStyle/>
        <a:p>
          <a:endParaRPr lang="ru-RU"/>
        </a:p>
      </dgm:t>
    </dgm:pt>
    <dgm:pt modelId="{5823C492-4E46-4D66-A3FE-4A684BB218AB}" type="pres">
      <dgm:prSet presAssocID="{B8660F63-415E-47F9-AF66-5B84405842B9}" presName="hierRoot2" presStyleCnt="0">
        <dgm:presLayoutVars>
          <dgm:hierBranch val="init"/>
        </dgm:presLayoutVars>
      </dgm:prSet>
      <dgm:spPr/>
    </dgm:pt>
    <dgm:pt modelId="{3F2B4AAF-0184-4693-9ED2-4B1FC5A6A4C9}" type="pres">
      <dgm:prSet presAssocID="{B8660F63-415E-47F9-AF66-5B84405842B9}" presName="rootComposite" presStyleCnt="0"/>
      <dgm:spPr/>
    </dgm:pt>
    <dgm:pt modelId="{A5612BF6-9BC2-4886-B3F9-71131ABC70D6}" type="pres">
      <dgm:prSet presAssocID="{B8660F63-415E-47F9-AF66-5B84405842B9}" presName="rootText" presStyleLbl="node3" presStyleIdx="8" presStyleCnt="9" custScaleX="156339" custScaleY="172999" custLinFactNeighborX="70892" custLinFactNeighborY="-84650">
        <dgm:presLayoutVars>
          <dgm:chPref val="3"/>
        </dgm:presLayoutVars>
      </dgm:prSet>
      <dgm:spPr/>
      <dgm:t>
        <a:bodyPr/>
        <a:lstStyle/>
        <a:p>
          <a:endParaRPr lang="ru-RU"/>
        </a:p>
      </dgm:t>
    </dgm:pt>
    <dgm:pt modelId="{B6BC20E6-E70A-438C-AFFB-539AF8AC0885}" type="pres">
      <dgm:prSet presAssocID="{B8660F63-415E-47F9-AF66-5B84405842B9}" presName="rootConnector" presStyleLbl="node3" presStyleIdx="8" presStyleCnt="9"/>
      <dgm:spPr/>
      <dgm:t>
        <a:bodyPr/>
        <a:lstStyle/>
        <a:p>
          <a:endParaRPr lang="ru-RU"/>
        </a:p>
      </dgm:t>
    </dgm:pt>
    <dgm:pt modelId="{71AD1557-40E7-4D6D-8200-AFC91FDDFCC8}" type="pres">
      <dgm:prSet presAssocID="{B8660F63-415E-47F9-AF66-5B84405842B9}" presName="hierChild4" presStyleCnt="0"/>
      <dgm:spPr/>
    </dgm:pt>
    <dgm:pt modelId="{86E6F99F-8F99-4C09-B279-38F2367AC032}" type="pres">
      <dgm:prSet presAssocID="{B8660F63-415E-47F9-AF66-5B84405842B9}" presName="hierChild5" presStyleCnt="0"/>
      <dgm:spPr/>
    </dgm:pt>
    <dgm:pt modelId="{9800446B-39C5-4C25-82B9-74FA006C2D97}" type="pres">
      <dgm:prSet presAssocID="{6F26CA0B-9AC6-4CB1-ADE4-E828BA462697}" presName="hierChild5" presStyleCnt="0"/>
      <dgm:spPr/>
    </dgm:pt>
    <dgm:pt modelId="{5BDCDE40-371E-429D-A056-AB2B94F23CC9}" type="pres">
      <dgm:prSet presAssocID="{A955609E-C6D6-430B-BB4A-2268795E025F}" presName="hierChild3" presStyleCnt="0"/>
      <dgm:spPr/>
    </dgm:pt>
  </dgm:ptLst>
  <dgm:cxnLst>
    <dgm:cxn modelId="{D1387331-70DB-48C9-8C21-5BB5B52DBA85}" type="presOf" srcId="{D1E639A3-0A23-4DF2-962F-6FB6FA198F9D}" destId="{3038BC8C-0F97-4C4B-89C8-C16FF5BFBDC9}" srcOrd="1" destOrd="0" presId="urn:microsoft.com/office/officeart/2005/8/layout/orgChart1"/>
    <dgm:cxn modelId="{58884B67-45A6-4D05-B093-242CCD31CFFE}" type="presOf" srcId="{52D3DA51-D16E-4FEF-8892-F50AE6B33F07}" destId="{180C8B86-7674-4023-8202-9F3B1CE1D7CE}" srcOrd="0" destOrd="0" presId="urn:microsoft.com/office/officeart/2005/8/layout/orgChart1"/>
    <dgm:cxn modelId="{2D3650C0-518A-4A43-813F-D57775BCF4EC}" srcId="{6F26CA0B-9AC6-4CB1-ADE4-E828BA462697}" destId="{B8660F63-415E-47F9-AF66-5B84405842B9}" srcOrd="6" destOrd="0" parTransId="{D1CDCB1E-BEA9-442B-8875-E9FF44E8E93F}" sibTransId="{E6B7DC9E-98FD-4792-88F4-B9CC9824E98C}"/>
    <dgm:cxn modelId="{4682244A-C9BB-46E8-B2A1-289ED1A0081F}" type="presOf" srcId="{58D13689-049F-46AB-8891-11B421B9B101}" destId="{518D15FE-455E-43EB-94B4-7EEE30F5849C}" srcOrd="0" destOrd="0" presId="urn:microsoft.com/office/officeart/2005/8/layout/orgChart1"/>
    <dgm:cxn modelId="{7EACA436-FFE7-4622-9C6B-F9B17D7326F0}" type="presOf" srcId="{4C15F48A-7D0C-4FAB-B03E-A58C91E64AE2}" destId="{056C3DE6-AE3C-4F74-B69E-2AF3B04D38BC}" srcOrd="0" destOrd="0" presId="urn:microsoft.com/office/officeart/2005/8/layout/orgChart1"/>
    <dgm:cxn modelId="{29432E4B-AC9C-43CC-9934-B7032FADCEDF}" srcId="{A955609E-C6D6-430B-BB4A-2268795E025F}" destId="{098D5D87-24B3-496D-BBF1-C940FFB5D246}" srcOrd="0" destOrd="0" parTransId="{DF739CB2-2C22-4855-8ADB-573FD2E112A0}" sibTransId="{B1D2DBDE-7EB8-4BB1-BEAB-0550FC9058AC}"/>
    <dgm:cxn modelId="{07EF74CE-43E8-40A9-8E35-87BA8C8A5E89}" srcId="{098D5D87-24B3-496D-BBF1-C940FFB5D246}" destId="{B8AA7764-A946-4BE5-9316-92B8A5512B2D}" srcOrd="1" destOrd="0" parTransId="{D305108F-D3EC-4AEE-BD6B-56B48FE6A960}" sibTransId="{00A73A41-2D82-4516-B31A-1A25CF6F4AEF}"/>
    <dgm:cxn modelId="{38D648F0-14AF-41E1-825D-82CBCCF25C27}" type="presOf" srcId="{80E33EBE-78A6-4E7C-835E-7CC5D65909AD}" destId="{027D173D-D076-4C06-A26D-82AC8A51640D}" srcOrd="0" destOrd="0" presId="urn:microsoft.com/office/officeart/2005/8/layout/orgChart1"/>
    <dgm:cxn modelId="{2227BE2E-30E7-4D49-AEB9-F2A059915AD5}" type="presOf" srcId="{4659922F-6243-45CA-A316-B3D71E9EFDBC}" destId="{0EF742C0-983D-4B07-9F45-15EA5E7061F1}" srcOrd="0" destOrd="0" presId="urn:microsoft.com/office/officeart/2005/8/layout/orgChart1"/>
    <dgm:cxn modelId="{37625BF4-99A3-4E0D-8C5D-05A136F3E07E}" type="presOf" srcId="{F3D24D81-EDA4-4DB6-B155-21262155FD3C}" destId="{0ABF92F8-D651-4B0A-ADB9-AB6AA87B2F7F}" srcOrd="0" destOrd="0" presId="urn:microsoft.com/office/officeart/2005/8/layout/orgChart1"/>
    <dgm:cxn modelId="{BC13C656-3161-49D6-A856-63E039A07733}" srcId="{A955609E-C6D6-430B-BB4A-2268795E025F}" destId="{6F26CA0B-9AC6-4CB1-ADE4-E828BA462697}" srcOrd="1" destOrd="0" parTransId="{33234700-040F-436C-AB39-38246DEA17B2}" sibTransId="{A4932E5E-5912-424F-9783-C9EBD2586A44}"/>
    <dgm:cxn modelId="{ADDB2081-85F4-4803-8819-B120F2C3D2E3}" srcId="{D1E639A3-0A23-4DF2-962F-6FB6FA198F9D}" destId="{6F2D15BE-7387-45A7-A404-83462A776F02}" srcOrd="1" destOrd="0" parTransId="{145C9089-6C27-46BF-82AD-FAABBFEE4FFA}" sibTransId="{8B465DCA-6AD1-4AEB-B219-82AAE8F3F336}"/>
    <dgm:cxn modelId="{9B41BAB4-FA39-4040-B825-F0A2BECA78BB}" type="presOf" srcId="{F3D24D81-EDA4-4DB6-B155-21262155FD3C}" destId="{F3C48680-D0AE-4EBE-873C-7A5345ACD73B}" srcOrd="1" destOrd="0" presId="urn:microsoft.com/office/officeart/2005/8/layout/orgChart1"/>
    <dgm:cxn modelId="{69F80A84-417E-488A-BBED-C9E1F1DBC197}" type="presOf" srcId="{E0083D4D-3A4E-4AC7-82E0-B2B1727894FA}" destId="{20783388-78C1-46CF-8969-9F5C4B0266D5}" srcOrd="0" destOrd="0" presId="urn:microsoft.com/office/officeart/2005/8/layout/orgChart1"/>
    <dgm:cxn modelId="{9ECDA85B-FB46-43A8-A67D-8A87376C36F0}" type="presOf" srcId="{785629E9-A14A-40CC-B935-ACBC6A64A1DE}" destId="{5D200D46-70AC-4C55-A98B-3A8737F0C870}" srcOrd="0" destOrd="0" presId="urn:microsoft.com/office/officeart/2005/8/layout/orgChart1"/>
    <dgm:cxn modelId="{045AB2D9-9DFB-4338-9161-E12A9DE72DDB}" type="presOf" srcId="{6F26CA0B-9AC6-4CB1-ADE4-E828BA462697}" destId="{5A918CA3-D07A-4E07-A3F3-336F811DEEFB}" srcOrd="0" destOrd="0" presId="urn:microsoft.com/office/officeart/2005/8/layout/orgChart1"/>
    <dgm:cxn modelId="{B0BE578B-3C1C-4E51-9662-244BB60CD2AC}" srcId="{B8AA7764-A946-4BE5-9316-92B8A5512B2D}" destId="{4659922F-6243-45CA-A316-B3D71E9EFDBC}" srcOrd="1" destOrd="0" parTransId="{0E971B2A-B281-48BA-9CA6-2D56BF8DD1E5}" sibTransId="{8BB2F188-6806-47D9-9AE3-C25EFFD84A67}"/>
    <dgm:cxn modelId="{6AA145A0-3973-49CE-B721-009C7A30E126}" type="presOf" srcId="{D1CDCB1E-BEA9-442B-8875-E9FF44E8E93F}" destId="{E53D3A09-B15E-4FC9-AB51-BAC422280A2F}" srcOrd="0" destOrd="0" presId="urn:microsoft.com/office/officeart/2005/8/layout/orgChart1"/>
    <dgm:cxn modelId="{F7A42850-8D1B-4E28-89DC-DF3ACA524FCB}" type="presOf" srcId="{80E33EBE-78A6-4E7C-835E-7CC5D65909AD}" destId="{67BE44AF-6430-4C33-BF02-C3889B4E8859}" srcOrd="1" destOrd="0" presId="urn:microsoft.com/office/officeart/2005/8/layout/orgChart1"/>
    <dgm:cxn modelId="{08CB2EE8-D699-4886-8A28-7CDD93B5649B}" srcId="{B8AA7764-A946-4BE5-9316-92B8A5512B2D}" destId="{E0083D4D-3A4E-4AC7-82E0-B2B1727894FA}" srcOrd="2" destOrd="0" parTransId="{B989EA84-BFB3-4C49-A7E9-9E194075BDA5}" sibTransId="{202DD739-CF94-4958-8CEF-133303435494}"/>
    <dgm:cxn modelId="{0EB631BC-4331-4DC3-AB59-3140324A6975}" type="presOf" srcId="{D1E639A3-0A23-4DF2-962F-6FB6FA198F9D}" destId="{352FBC71-F038-4B95-8A75-C2EF803FAC12}" srcOrd="0" destOrd="0" presId="urn:microsoft.com/office/officeart/2005/8/layout/orgChart1"/>
    <dgm:cxn modelId="{993F8816-81F5-4DE8-B629-637C51C8BEB0}" srcId="{D1E639A3-0A23-4DF2-962F-6FB6FA198F9D}" destId="{F7935BE2-9737-483C-B87F-4E51EF68BEB8}" srcOrd="0" destOrd="0" parTransId="{E717F002-EA4E-4EC5-85AD-7A5D6F155C68}" sibTransId="{5BEA47B3-C28A-4441-947B-3E282FF65610}"/>
    <dgm:cxn modelId="{DAD1AA65-432B-4DFA-9E4D-0B493ED6FF43}" srcId="{6F26CA0B-9AC6-4CB1-ADE4-E828BA462697}" destId="{3B96520A-9F16-46D0-8C99-35604759C301}" srcOrd="0" destOrd="0" parTransId="{6B6FD3DD-FFBA-428C-A656-A478D31D5B2C}" sibTransId="{3E1DFDE4-C452-446D-9F6B-8D686ED73DA2}"/>
    <dgm:cxn modelId="{EF14408D-767A-48C4-B33A-046E984301D6}" type="presOf" srcId="{2A8251D3-98F8-440F-B364-B67630778CB2}" destId="{9EBC8119-00D2-4718-A093-92FBBAD3CFE5}" srcOrd="0" destOrd="0" presId="urn:microsoft.com/office/officeart/2005/8/layout/orgChart1"/>
    <dgm:cxn modelId="{D09098EC-3B33-43A6-BF16-DA26242625CC}" type="presOf" srcId="{0E971B2A-B281-48BA-9CA6-2D56BF8DD1E5}" destId="{627B1C29-0FCF-43E5-BE89-DCA9CE9F8AFE}" srcOrd="0" destOrd="0" presId="urn:microsoft.com/office/officeart/2005/8/layout/orgChart1"/>
    <dgm:cxn modelId="{9B93B828-18CD-4D47-A73F-D14878000695}" type="presOf" srcId="{6F2D15BE-7387-45A7-A404-83462A776F02}" destId="{020301A7-F68C-456A-AC0D-5BA492F7E8B3}" srcOrd="0" destOrd="0" presId="urn:microsoft.com/office/officeart/2005/8/layout/orgChart1"/>
    <dgm:cxn modelId="{DFE0B849-D3BE-4D29-986E-BF8BA3E5A2EF}" type="presOf" srcId="{3B96520A-9F16-46D0-8C99-35604759C301}" destId="{6ED6824A-831E-49D9-BA34-86B8F0F2C1FE}" srcOrd="0" destOrd="0" presId="urn:microsoft.com/office/officeart/2005/8/layout/orgChart1"/>
    <dgm:cxn modelId="{DC2D11A2-F832-4027-B2C1-E65A68900A00}" type="presOf" srcId="{F7935BE2-9737-483C-B87F-4E51EF68BEB8}" destId="{E15EFBCB-1876-4109-B2C7-A7E7F0921AA7}" srcOrd="0" destOrd="0" presId="urn:microsoft.com/office/officeart/2005/8/layout/orgChart1"/>
    <dgm:cxn modelId="{D7BA5AE6-B793-495B-A72F-886BB273D0CB}" type="presOf" srcId="{60A1EB9A-BE79-4ED7-B455-D9BF33309FF6}" destId="{424AFDE0-5DA8-4F92-B5E4-E4ACAFA376DF}" srcOrd="0" destOrd="0" presId="urn:microsoft.com/office/officeart/2005/8/layout/orgChart1"/>
    <dgm:cxn modelId="{9A64E0F1-297D-4813-B3F4-8AC7B0DC051D}" type="presOf" srcId="{B989EA84-BFB3-4C49-A7E9-9E194075BDA5}" destId="{85AAFD8D-08CF-49B1-AFC5-4A87F024BA06}" srcOrd="0" destOrd="0" presId="urn:microsoft.com/office/officeart/2005/8/layout/orgChart1"/>
    <dgm:cxn modelId="{E0490B72-6C8A-426F-B8B8-D82F2F3F27F4}" srcId="{E76E452A-4DE0-435C-80C8-847B6D3E98AC}" destId="{A955609E-C6D6-430B-BB4A-2268795E025F}" srcOrd="0" destOrd="0" parTransId="{1A6622E1-DEFD-4D3F-83EE-17868C317D54}" sibTransId="{3C8EC86A-B621-4858-9D7A-7834C765B592}"/>
    <dgm:cxn modelId="{9C97C97B-12CF-4689-B10A-939B4B29276D}" type="presOf" srcId="{2D57E969-74E0-4479-881D-1E23A09D864E}" destId="{F14E275E-AED4-476B-AAA4-AFE13D828B58}" srcOrd="0" destOrd="0" presId="urn:microsoft.com/office/officeart/2005/8/layout/orgChart1"/>
    <dgm:cxn modelId="{6CAD4779-7AAF-4AE0-8F9E-A110845CC5EF}" srcId="{D1E639A3-0A23-4DF2-962F-6FB6FA198F9D}" destId="{80E33EBE-78A6-4E7C-835E-7CC5D65909AD}" srcOrd="2" destOrd="0" parTransId="{785629E9-A14A-40CC-B935-ACBC6A64A1DE}" sibTransId="{CE70C94F-FD07-4350-A317-B0C52162E619}"/>
    <dgm:cxn modelId="{349AE3D8-DB85-4DA2-AD45-EA3BB5386299}" type="presOf" srcId="{098D5D87-24B3-496D-BBF1-C940FFB5D246}" destId="{39E77044-0064-4A3C-9124-FFCFD4CB0519}" srcOrd="1" destOrd="0" presId="urn:microsoft.com/office/officeart/2005/8/layout/orgChart1"/>
    <dgm:cxn modelId="{AD9D2BD1-5B80-480D-B643-DC25B40AE044}" srcId="{6F26CA0B-9AC6-4CB1-ADE4-E828BA462697}" destId="{F3D24D81-EDA4-4DB6-B155-21262155FD3C}" srcOrd="4" destOrd="0" parTransId="{4C15F48A-7D0C-4FAB-B03E-A58C91E64AE2}" sibTransId="{2924FCF5-DE05-4070-BA2B-0D1ED4E14D2B}"/>
    <dgm:cxn modelId="{54A7AE59-D4EE-4B1A-8E1E-D8A8F1C65A3E}" type="presOf" srcId="{33234700-040F-436C-AB39-38246DEA17B2}" destId="{D306FCC0-E0BF-46D8-AB7B-6346120C849B}" srcOrd="0" destOrd="0" presId="urn:microsoft.com/office/officeart/2005/8/layout/orgChart1"/>
    <dgm:cxn modelId="{2273956E-1B3E-485C-8954-0B493BB4E4EF}" type="presOf" srcId="{17F4F117-3D40-4326-86D3-D85307F8A5E2}" destId="{D7841505-406A-4F1B-8555-BF4C2F419B82}" srcOrd="1" destOrd="0" presId="urn:microsoft.com/office/officeart/2005/8/layout/orgChart1"/>
    <dgm:cxn modelId="{F8677DBB-9CFF-4EEF-AD74-61D26EC340EF}" type="presOf" srcId="{DF739CB2-2C22-4855-8ADB-573FD2E112A0}" destId="{BDF42DEC-95DC-4B29-AD4B-936FE9ED3FDB}" srcOrd="0" destOrd="0" presId="urn:microsoft.com/office/officeart/2005/8/layout/orgChart1"/>
    <dgm:cxn modelId="{EB25487D-5DF0-4329-AAA1-60993735815C}" srcId="{098D5D87-24B3-496D-BBF1-C940FFB5D246}" destId="{D1E639A3-0A23-4DF2-962F-6FB6FA198F9D}" srcOrd="0" destOrd="0" parTransId="{60A1EB9A-BE79-4ED7-B455-D9BF33309FF6}" sibTransId="{5BE9A822-1E25-463F-8164-909C294B5E4B}"/>
    <dgm:cxn modelId="{189BF471-9BA8-4AE3-AF80-18C4DEC73DCB}" srcId="{6F26CA0B-9AC6-4CB1-ADE4-E828BA462697}" destId="{58D13689-049F-46AB-8891-11B421B9B101}" srcOrd="3" destOrd="0" parTransId="{B7721D13-76B3-4951-AA1B-DF6F33798828}" sibTransId="{4098FE64-3ED4-4893-9BA5-071EBECBF475}"/>
    <dgm:cxn modelId="{9570856D-595A-4F0C-81DC-25BE79956F8C}" type="presOf" srcId="{A955609E-C6D6-430B-BB4A-2268795E025F}" destId="{07935524-F635-4145-9E95-87CDCE7B7FC5}" srcOrd="1" destOrd="0" presId="urn:microsoft.com/office/officeart/2005/8/layout/orgChart1"/>
    <dgm:cxn modelId="{60C3A96D-37E8-43F5-A932-BED8DC6FC4F3}" srcId="{B8AA7764-A946-4BE5-9316-92B8A5512B2D}" destId="{2D57E969-74E0-4479-881D-1E23A09D864E}" srcOrd="0" destOrd="0" parTransId="{52D3DA51-D16E-4FEF-8892-F50AE6B33F07}" sibTransId="{36070B52-78CA-4E50-A121-5C32B86897D0}"/>
    <dgm:cxn modelId="{427F06A8-7CC8-41AA-B7A0-F2BBE13C5D1E}" type="presOf" srcId="{B8660F63-415E-47F9-AF66-5B84405842B9}" destId="{A5612BF6-9BC2-4886-B3F9-71131ABC70D6}" srcOrd="0" destOrd="0" presId="urn:microsoft.com/office/officeart/2005/8/layout/orgChart1"/>
    <dgm:cxn modelId="{3B57931A-7E12-42C6-B355-2C2B983D6FF8}" type="presOf" srcId="{D305108F-D3EC-4AEE-BD6B-56B48FE6A960}" destId="{3DE7A654-08C9-4DEF-8D36-13DABC6D94DC}" srcOrd="0" destOrd="0" presId="urn:microsoft.com/office/officeart/2005/8/layout/orgChart1"/>
    <dgm:cxn modelId="{2D3E2A5F-1552-498D-B815-151C560E1273}" type="presOf" srcId="{6F2D15BE-7387-45A7-A404-83462A776F02}" destId="{5D7923A4-201A-4E39-AA44-2AE50B4BC4B2}" srcOrd="1" destOrd="0" presId="urn:microsoft.com/office/officeart/2005/8/layout/orgChart1"/>
    <dgm:cxn modelId="{20A07416-1468-4DAD-85CD-F427BED132AB}" type="presOf" srcId="{2D57E969-74E0-4479-881D-1E23A09D864E}" destId="{20507C9C-2BA4-46B3-93D2-5C0E8B50E171}" srcOrd="1" destOrd="0" presId="urn:microsoft.com/office/officeart/2005/8/layout/orgChart1"/>
    <dgm:cxn modelId="{9406ECB0-9232-4164-B0AD-C3A27A7C04F8}" type="presOf" srcId="{58D13689-049F-46AB-8891-11B421B9B101}" destId="{F3DBF316-31D1-4CD9-A7EC-D830F475FB63}" srcOrd="1" destOrd="0" presId="urn:microsoft.com/office/officeart/2005/8/layout/orgChart1"/>
    <dgm:cxn modelId="{CCA02689-BE3C-4042-8774-09D15292EF66}" type="presOf" srcId="{8608813C-CA25-46A5-BB3E-16DB1490B479}" destId="{D2A83C48-35CB-4E5A-B7A4-970CA1776654}" srcOrd="0" destOrd="0" presId="urn:microsoft.com/office/officeart/2005/8/layout/orgChart1"/>
    <dgm:cxn modelId="{F193DEFB-1B08-460E-80AA-D36DED72AF8B}" type="presOf" srcId="{E76E452A-4DE0-435C-80C8-847B6D3E98AC}" destId="{F64659C5-D647-4CBB-87DB-40CCC039E310}" srcOrd="0" destOrd="0" presId="urn:microsoft.com/office/officeart/2005/8/layout/orgChart1"/>
    <dgm:cxn modelId="{AD342A6E-510F-4922-8DA0-C8DAB935E659}" srcId="{6F26CA0B-9AC6-4CB1-ADE4-E828BA462697}" destId="{8608813C-CA25-46A5-BB3E-16DB1490B479}" srcOrd="5" destOrd="0" parTransId="{FF26AF21-07B3-49C6-9503-2C73566E27E3}" sibTransId="{CF21EBD6-8D55-4727-ACBE-E242ADEDFB02}"/>
    <dgm:cxn modelId="{303AA878-4AF7-429E-99B5-78A1CA1464BF}" type="presOf" srcId="{3B96520A-9F16-46D0-8C99-35604759C301}" destId="{1D6FF27A-F617-4129-89AC-45C69C056762}" srcOrd="1" destOrd="0" presId="urn:microsoft.com/office/officeart/2005/8/layout/orgChart1"/>
    <dgm:cxn modelId="{2D867D7C-B686-4D16-94E7-DD02368F6898}" type="presOf" srcId="{6B6FD3DD-FFBA-428C-A656-A478D31D5B2C}" destId="{849AD80B-7075-4799-B38F-E63432E780A1}" srcOrd="0" destOrd="0" presId="urn:microsoft.com/office/officeart/2005/8/layout/orgChart1"/>
    <dgm:cxn modelId="{98A55A1D-2B61-4685-8AC0-A61EF460AF8D}" type="presOf" srcId="{B8AA7764-A946-4BE5-9316-92B8A5512B2D}" destId="{2133F4F1-82A7-4906-B372-5A8BE8F2F2A7}" srcOrd="1" destOrd="0" presId="urn:microsoft.com/office/officeart/2005/8/layout/orgChart1"/>
    <dgm:cxn modelId="{42612F84-0416-43A3-9384-B9AB7642BB4D}" type="presOf" srcId="{B8AA7764-A946-4BE5-9316-92B8A5512B2D}" destId="{B5BCE579-728F-4920-AA3A-A6996655E9FF}" srcOrd="0" destOrd="0" presId="urn:microsoft.com/office/officeart/2005/8/layout/orgChart1"/>
    <dgm:cxn modelId="{21C97121-F115-4825-8E91-8A5901259327}" srcId="{6F26CA0B-9AC6-4CB1-ADE4-E828BA462697}" destId="{2A8251D3-98F8-440F-B364-B67630778CB2}" srcOrd="2" destOrd="0" parTransId="{B2333652-6445-4E9B-A67D-4EFAD5FF2A69}" sibTransId="{3D1A3D02-FE17-4B60-8375-F7187A6E4AB6}"/>
    <dgm:cxn modelId="{CDBEE779-11CE-48C5-9D75-1DF23E2FEB48}" type="presOf" srcId="{2A8251D3-98F8-440F-B364-B67630778CB2}" destId="{D0BC9A85-194F-42DD-AF32-5B2282C36113}" srcOrd="1" destOrd="0" presId="urn:microsoft.com/office/officeart/2005/8/layout/orgChart1"/>
    <dgm:cxn modelId="{289D22CC-ACEE-4C39-B58F-9374BC2C8507}" type="presOf" srcId="{098D5D87-24B3-496D-BBF1-C940FFB5D246}" destId="{26748065-D665-4E4A-A683-7991F289A65D}" srcOrd="0" destOrd="0" presId="urn:microsoft.com/office/officeart/2005/8/layout/orgChart1"/>
    <dgm:cxn modelId="{34DB982C-41AC-4B98-B7D3-BDADF429A402}" type="presOf" srcId="{A955609E-C6D6-430B-BB4A-2268795E025F}" destId="{576FA279-27E2-4F0A-930E-46E94DD1E535}" srcOrd="0" destOrd="0" presId="urn:microsoft.com/office/officeart/2005/8/layout/orgChart1"/>
    <dgm:cxn modelId="{4F67CE5D-3F0C-4844-8EA8-0B1E326B1CED}" srcId="{6F26CA0B-9AC6-4CB1-ADE4-E828BA462697}" destId="{17F4F117-3D40-4326-86D3-D85307F8A5E2}" srcOrd="1" destOrd="0" parTransId="{CE7E1D19-AB3E-4D87-AFAB-4BB3A6434D9D}" sibTransId="{09481C44-D004-4138-8760-2DBD3063D1C9}"/>
    <dgm:cxn modelId="{E1403922-86ED-49DF-8D95-452ABE544996}" type="presOf" srcId="{B2333652-6445-4E9B-A67D-4EFAD5FF2A69}" destId="{11D348FD-880A-4017-9DDE-202D948B7796}" srcOrd="0" destOrd="0" presId="urn:microsoft.com/office/officeart/2005/8/layout/orgChart1"/>
    <dgm:cxn modelId="{D3513A37-D300-4595-972D-CE9FA36C70DA}" type="presOf" srcId="{B8660F63-415E-47F9-AF66-5B84405842B9}" destId="{B6BC20E6-E70A-438C-AFFB-539AF8AC0885}" srcOrd="1" destOrd="0" presId="urn:microsoft.com/office/officeart/2005/8/layout/orgChart1"/>
    <dgm:cxn modelId="{B45175B6-8D82-477F-82FD-D0330B723332}" type="presOf" srcId="{145C9089-6C27-46BF-82AD-FAABBFEE4FFA}" destId="{886466F0-E811-43AD-AF23-1B9A677F65A1}" srcOrd="0" destOrd="0" presId="urn:microsoft.com/office/officeart/2005/8/layout/orgChart1"/>
    <dgm:cxn modelId="{21D8019B-BFED-4614-AED5-EA30F1295A67}" type="presOf" srcId="{4659922F-6243-45CA-A316-B3D71E9EFDBC}" destId="{9BDF168D-857D-4F6D-8FDA-A5D6C8613BFD}" srcOrd="1" destOrd="0" presId="urn:microsoft.com/office/officeart/2005/8/layout/orgChart1"/>
    <dgm:cxn modelId="{229BFD32-2C1D-442E-B6CE-259943E51EF8}" type="presOf" srcId="{FF26AF21-07B3-49C6-9503-2C73566E27E3}" destId="{3206152E-9CDE-48E9-9681-4D1BEC29B04A}" srcOrd="0" destOrd="0" presId="urn:microsoft.com/office/officeart/2005/8/layout/orgChart1"/>
    <dgm:cxn modelId="{7ACF6A46-146A-4203-9206-D7006D6D3510}" type="presOf" srcId="{CE7E1D19-AB3E-4D87-AFAB-4BB3A6434D9D}" destId="{990D0073-E2F4-4AD6-A7CB-50FB8F5B81C3}" srcOrd="0" destOrd="0" presId="urn:microsoft.com/office/officeart/2005/8/layout/orgChart1"/>
    <dgm:cxn modelId="{79C7409D-4CCE-41F3-83B1-2FA975505BE5}" type="presOf" srcId="{E0083D4D-3A4E-4AC7-82E0-B2B1727894FA}" destId="{CF94CE6F-ABA8-4C7E-891C-A0AD25DA0D13}" srcOrd="1" destOrd="0" presId="urn:microsoft.com/office/officeart/2005/8/layout/orgChart1"/>
    <dgm:cxn modelId="{5AECE249-3835-44CA-93A8-08616FA8493E}" type="presOf" srcId="{17F4F117-3D40-4326-86D3-D85307F8A5E2}" destId="{0E7F8CA3-3493-40C5-86BA-F9A2CACA3D12}" srcOrd="0" destOrd="0" presId="urn:microsoft.com/office/officeart/2005/8/layout/orgChart1"/>
    <dgm:cxn modelId="{0F46E30A-0443-4D97-8361-E21DAC79CB22}" type="presOf" srcId="{6F26CA0B-9AC6-4CB1-ADE4-E828BA462697}" destId="{E3E4E295-5EF8-46AD-A686-80E2D610D790}" srcOrd="1" destOrd="0" presId="urn:microsoft.com/office/officeart/2005/8/layout/orgChart1"/>
    <dgm:cxn modelId="{ED6424A9-F898-4E89-9158-49CB2A9AE7ED}" type="presOf" srcId="{B7721D13-76B3-4951-AA1B-DF6F33798828}" destId="{7180DDAB-4854-46FC-970B-5A674FC6DFAF}" srcOrd="0" destOrd="0" presId="urn:microsoft.com/office/officeart/2005/8/layout/orgChart1"/>
    <dgm:cxn modelId="{6341D203-4DB6-4A4F-94B3-640A0DEF6F03}" type="presOf" srcId="{8608813C-CA25-46A5-BB3E-16DB1490B479}" destId="{E6600F55-CE34-4358-886D-8A1DCF0D8BB6}" srcOrd="1" destOrd="0" presId="urn:microsoft.com/office/officeart/2005/8/layout/orgChart1"/>
    <dgm:cxn modelId="{38478A52-C873-4E95-AE61-0960FDF66769}" type="presOf" srcId="{F7935BE2-9737-483C-B87F-4E51EF68BEB8}" destId="{D2A4E375-2B7F-4714-9301-941F53D21EB0}" srcOrd="1" destOrd="0" presId="urn:microsoft.com/office/officeart/2005/8/layout/orgChart1"/>
    <dgm:cxn modelId="{0748ADA3-2FF9-4E2A-AFD8-B2A2ECB1F7FB}" type="presOf" srcId="{E717F002-EA4E-4EC5-85AD-7A5D6F155C68}" destId="{E415AE9C-CB92-4256-8764-0D7D5F7D955E}" srcOrd="0" destOrd="0" presId="urn:microsoft.com/office/officeart/2005/8/layout/orgChart1"/>
    <dgm:cxn modelId="{AA22289D-1BFF-489F-87B4-F7D71F4E7B4B}" type="presParOf" srcId="{F64659C5-D647-4CBB-87DB-40CCC039E310}" destId="{9DD62621-E304-4CE2-B1AF-82969DB6FAEB}" srcOrd="0" destOrd="0" presId="urn:microsoft.com/office/officeart/2005/8/layout/orgChart1"/>
    <dgm:cxn modelId="{20066AB3-EC2C-40D9-BFC6-ECD2990212DF}" type="presParOf" srcId="{9DD62621-E304-4CE2-B1AF-82969DB6FAEB}" destId="{1CABA03B-12A4-4D29-9120-7D0BB75967AC}" srcOrd="0" destOrd="0" presId="urn:microsoft.com/office/officeart/2005/8/layout/orgChart1"/>
    <dgm:cxn modelId="{EF47F32E-FFD8-432D-A503-0D1D32D2EC10}" type="presParOf" srcId="{1CABA03B-12A4-4D29-9120-7D0BB75967AC}" destId="{576FA279-27E2-4F0A-930E-46E94DD1E535}" srcOrd="0" destOrd="0" presId="urn:microsoft.com/office/officeart/2005/8/layout/orgChart1"/>
    <dgm:cxn modelId="{D9A3BF4D-195C-4A89-8959-5C4EFA7C0CFC}" type="presParOf" srcId="{1CABA03B-12A4-4D29-9120-7D0BB75967AC}" destId="{07935524-F635-4145-9E95-87CDCE7B7FC5}" srcOrd="1" destOrd="0" presId="urn:microsoft.com/office/officeart/2005/8/layout/orgChart1"/>
    <dgm:cxn modelId="{7DF79609-AA7E-46A9-B0A1-0EF36BE335A9}" type="presParOf" srcId="{9DD62621-E304-4CE2-B1AF-82969DB6FAEB}" destId="{B4479740-1D1F-4956-98A9-C37F359171F8}" srcOrd="1" destOrd="0" presId="urn:microsoft.com/office/officeart/2005/8/layout/orgChart1"/>
    <dgm:cxn modelId="{082910E0-EE66-417A-920E-1897E4DC262F}" type="presParOf" srcId="{B4479740-1D1F-4956-98A9-C37F359171F8}" destId="{BDF42DEC-95DC-4B29-AD4B-936FE9ED3FDB}" srcOrd="0" destOrd="0" presId="urn:microsoft.com/office/officeart/2005/8/layout/orgChart1"/>
    <dgm:cxn modelId="{0EE30FDF-E81F-4CFD-99F5-13599FD86756}" type="presParOf" srcId="{B4479740-1D1F-4956-98A9-C37F359171F8}" destId="{D1649110-4826-4638-8872-5AF390345318}" srcOrd="1" destOrd="0" presId="urn:microsoft.com/office/officeart/2005/8/layout/orgChart1"/>
    <dgm:cxn modelId="{EE8485DB-1138-4745-B3E2-9BD3DE629F12}" type="presParOf" srcId="{D1649110-4826-4638-8872-5AF390345318}" destId="{3462AD11-3683-4C6F-B58F-E0CF27C1B0AA}" srcOrd="0" destOrd="0" presId="urn:microsoft.com/office/officeart/2005/8/layout/orgChart1"/>
    <dgm:cxn modelId="{3A049F22-EB53-4CC8-AFD9-41CECF32D8F6}" type="presParOf" srcId="{3462AD11-3683-4C6F-B58F-E0CF27C1B0AA}" destId="{26748065-D665-4E4A-A683-7991F289A65D}" srcOrd="0" destOrd="0" presId="urn:microsoft.com/office/officeart/2005/8/layout/orgChart1"/>
    <dgm:cxn modelId="{E013B84C-AD76-4BE5-9C7F-F7ACC30F9F37}" type="presParOf" srcId="{3462AD11-3683-4C6F-B58F-E0CF27C1B0AA}" destId="{39E77044-0064-4A3C-9124-FFCFD4CB0519}" srcOrd="1" destOrd="0" presId="urn:microsoft.com/office/officeart/2005/8/layout/orgChart1"/>
    <dgm:cxn modelId="{7887326B-9ABF-48C4-AFB1-BA1A6E8A2AA6}" type="presParOf" srcId="{D1649110-4826-4638-8872-5AF390345318}" destId="{CEBA7FF2-4563-4BD9-BB04-2CE66025629C}" srcOrd="1" destOrd="0" presId="urn:microsoft.com/office/officeart/2005/8/layout/orgChart1"/>
    <dgm:cxn modelId="{FEAF4247-8137-458D-97FB-4661B2B05586}" type="presParOf" srcId="{CEBA7FF2-4563-4BD9-BB04-2CE66025629C}" destId="{424AFDE0-5DA8-4F92-B5E4-E4ACAFA376DF}" srcOrd="0" destOrd="0" presId="urn:microsoft.com/office/officeart/2005/8/layout/orgChart1"/>
    <dgm:cxn modelId="{2C7CEABB-A753-4DDA-8EE0-8B6E2BA84DCA}" type="presParOf" srcId="{CEBA7FF2-4563-4BD9-BB04-2CE66025629C}" destId="{7870D663-DECE-4BD9-8467-5653C38B4DBD}" srcOrd="1" destOrd="0" presId="urn:microsoft.com/office/officeart/2005/8/layout/orgChart1"/>
    <dgm:cxn modelId="{A436D157-8FD7-4D09-BF00-4E8CC68D4D91}" type="presParOf" srcId="{7870D663-DECE-4BD9-8467-5653C38B4DBD}" destId="{1C2FB67E-80DE-4331-8AD2-CAFD30A80403}" srcOrd="0" destOrd="0" presId="urn:microsoft.com/office/officeart/2005/8/layout/orgChart1"/>
    <dgm:cxn modelId="{4F8B09F9-55DE-4A67-B500-70065EFFC2F3}" type="presParOf" srcId="{1C2FB67E-80DE-4331-8AD2-CAFD30A80403}" destId="{352FBC71-F038-4B95-8A75-C2EF803FAC12}" srcOrd="0" destOrd="0" presId="urn:microsoft.com/office/officeart/2005/8/layout/orgChart1"/>
    <dgm:cxn modelId="{73C6C134-26C4-436C-B7AF-53808F23657B}" type="presParOf" srcId="{1C2FB67E-80DE-4331-8AD2-CAFD30A80403}" destId="{3038BC8C-0F97-4C4B-89C8-C16FF5BFBDC9}" srcOrd="1" destOrd="0" presId="urn:microsoft.com/office/officeart/2005/8/layout/orgChart1"/>
    <dgm:cxn modelId="{14447E3B-B65E-44DC-BC58-06E603B73786}" type="presParOf" srcId="{7870D663-DECE-4BD9-8467-5653C38B4DBD}" destId="{F85D0F24-D0A1-4DF0-BAFB-E5C85B119A70}" srcOrd="1" destOrd="0" presId="urn:microsoft.com/office/officeart/2005/8/layout/orgChart1"/>
    <dgm:cxn modelId="{80800238-EE32-4D39-A12E-3C9BCD30AD7E}" type="presParOf" srcId="{F85D0F24-D0A1-4DF0-BAFB-E5C85B119A70}" destId="{E415AE9C-CB92-4256-8764-0D7D5F7D955E}" srcOrd="0" destOrd="0" presId="urn:microsoft.com/office/officeart/2005/8/layout/orgChart1"/>
    <dgm:cxn modelId="{2F86B05D-1DF0-446F-867D-D2A3236AD932}" type="presParOf" srcId="{F85D0F24-D0A1-4DF0-BAFB-E5C85B119A70}" destId="{65B9E6C6-2469-409F-AE72-CB0BC5BBAB4C}" srcOrd="1" destOrd="0" presId="urn:microsoft.com/office/officeart/2005/8/layout/orgChart1"/>
    <dgm:cxn modelId="{63BD80CA-92F0-4677-AF3F-869FD23AD8FF}" type="presParOf" srcId="{65B9E6C6-2469-409F-AE72-CB0BC5BBAB4C}" destId="{4E9E54E9-19D9-4B86-B6A8-CE7B0F4F15A1}" srcOrd="0" destOrd="0" presId="urn:microsoft.com/office/officeart/2005/8/layout/orgChart1"/>
    <dgm:cxn modelId="{DB795FD8-3D87-43E6-9AF5-1639F12A75ED}" type="presParOf" srcId="{4E9E54E9-19D9-4B86-B6A8-CE7B0F4F15A1}" destId="{E15EFBCB-1876-4109-B2C7-A7E7F0921AA7}" srcOrd="0" destOrd="0" presId="urn:microsoft.com/office/officeart/2005/8/layout/orgChart1"/>
    <dgm:cxn modelId="{CDE6E5DD-9F3D-41C9-828F-A361CAF7F343}" type="presParOf" srcId="{4E9E54E9-19D9-4B86-B6A8-CE7B0F4F15A1}" destId="{D2A4E375-2B7F-4714-9301-941F53D21EB0}" srcOrd="1" destOrd="0" presId="urn:microsoft.com/office/officeart/2005/8/layout/orgChart1"/>
    <dgm:cxn modelId="{7DF5462E-83F4-4A56-82D6-55293FE8DE44}" type="presParOf" srcId="{65B9E6C6-2469-409F-AE72-CB0BC5BBAB4C}" destId="{63CEFF38-C05F-4262-A61A-379DE09C41E1}" srcOrd="1" destOrd="0" presId="urn:microsoft.com/office/officeart/2005/8/layout/orgChart1"/>
    <dgm:cxn modelId="{9DBA1196-F819-43F3-9DDF-89C5683BB8F5}" type="presParOf" srcId="{65B9E6C6-2469-409F-AE72-CB0BC5BBAB4C}" destId="{B4F45020-4D51-4CBA-90F5-DDA351D5DCAC}" srcOrd="2" destOrd="0" presId="urn:microsoft.com/office/officeart/2005/8/layout/orgChart1"/>
    <dgm:cxn modelId="{95091486-A10A-475F-81E7-88077DD4FBC2}" type="presParOf" srcId="{F85D0F24-D0A1-4DF0-BAFB-E5C85B119A70}" destId="{886466F0-E811-43AD-AF23-1B9A677F65A1}" srcOrd="2" destOrd="0" presId="urn:microsoft.com/office/officeart/2005/8/layout/orgChart1"/>
    <dgm:cxn modelId="{06BBDF2B-0461-4615-B968-01D571234FB6}" type="presParOf" srcId="{F85D0F24-D0A1-4DF0-BAFB-E5C85B119A70}" destId="{6E3BD87C-6321-4BE8-AD4C-880969976453}" srcOrd="3" destOrd="0" presId="urn:microsoft.com/office/officeart/2005/8/layout/orgChart1"/>
    <dgm:cxn modelId="{44B111E4-8001-4268-8D68-48B75561CF24}" type="presParOf" srcId="{6E3BD87C-6321-4BE8-AD4C-880969976453}" destId="{B2AAC7B7-4F8D-41E4-9AD7-33ECF3CB365B}" srcOrd="0" destOrd="0" presId="urn:microsoft.com/office/officeart/2005/8/layout/orgChart1"/>
    <dgm:cxn modelId="{DA54E904-CEB6-407F-AB29-D8F78B7F3829}" type="presParOf" srcId="{B2AAC7B7-4F8D-41E4-9AD7-33ECF3CB365B}" destId="{020301A7-F68C-456A-AC0D-5BA492F7E8B3}" srcOrd="0" destOrd="0" presId="urn:microsoft.com/office/officeart/2005/8/layout/orgChart1"/>
    <dgm:cxn modelId="{1D57920E-FD17-48EB-805A-E06834EA2EAE}" type="presParOf" srcId="{B2AAC7B7-4F8D-41E4-9AD7-33ECF3CB365B}" destId="{5D7923A4-201A-4E39-AA44-2AE50B4BC4B2}" srcOrd="1" destOrd="0" presId="urn:microsoft.com/office/officeart/2005/8/layout/orgChart1"/>
    <dgm:cxn modelId="{F4FC9F8D-6492-4BD6-A6EB-E7042DCE09CD}" type="presParOf" srcId="{6E3BD87C-6321-4BE8-AD4C-880969976453}" destId="{3CD042C1-1859-4FEC-9D2E-1DA9196DD06F}" srcOrd="1" destOrd="0" presId="urn:microsoft.com/office/officeart/2005/8/layout/orgChart1"/>
    <dgm:cxn modelId="{12EF5572-7164-460E-B852-76166923FC13}" type="presParOf" srcId="{6E3BD87C-6321-4BE8-AD4C-880969976453}" destId="{F42FAE2D-2B50-4072-A7D8-D8292A1EA824}" srcOrd="2" destOrd="0" presId="urn:microsoft.com/office/officeart/2005/8/layout/orgChart1"/>
    <dgm:cxn modelId="{0594BEE2-7165-41C6-BEE7-15B72F76AAE6}" type="presParOf" srcId="{F85D0F24-D0A1-4DF0-BAFB-E5C85B119A70}" destId="{5D200D46-70AC-4C55-A98B-3A8737F0C870}" srcOrd="4" destOrd="0" presId="urn:microsoft.com/office/officeart/2005/8/layout/orgChart1"/>
    <dgm:cxn modelId="{9F8E0070-8973-41E0-B978-DD8A3F4A4C0D}" type="presParOf" srcId="{F85D0F24-D0A1-4DF0-BAFB-E5C85B119A70}" destId="{FE53EA6A-238B-44A7-A9DF-9F5F1738BF27}" srcOrd="5" destOrd="0" presId="urn:microsoft.com/office/officeart/2005/8/layout/orgChart1"/>
    <dgm:cxn modelId="{4BE23F0D-0E30-411C-83A0-775D778279BB}" type="presParOf" srcId="{FE53EA6A-238B-44A7-A9DF-9F5F1738BF27}" destId="{07B32842-AB3A-4D74-90D2-1001403A13D1}" srcOrd="0" destOrd="0" presId="urn:microsoft.com/office/officeart/2005/8/layout/orgChart1"/>
    <dgm:cxn modelId="{56986405-F518-4A5A-A5B1-9E7CEA550FAE}" type="presParOf" srcId="{07B32842-AB3A-4D74-90D2-1001403A13D1}" destId="{027D173D-D076-4C06-A26D-82AC8A51640D}" srcOrd="0" destOrd="0" presId="urn:microsoft.com/office/officeart/2005/8/layout/orgChart1"/>
    <dgm:cxn modelId="{B868F938-2544-417D-9D07-392738DBA0A4}" type="presParOf" srcId="{07B32842-AB3A-4D74-90D2-1001403A13D1}" destId="{67BE44AF-6430-4C33-BF02-C3889B4E8859}" srcOrd="1" destOrd="0" presId="urn:microsoft.com/office/officeart/2005/8/layout/orgChart1"/>
    <dgm:cxn modelId="{64AB3C4B-D717-41BD-A22C-6C51EB76128F}" type="presParOf" srcId="{FE53EA6A-238B-44A7-A9DF-9F5F1738BF27}" destId="{76F0EA94-C0BF-4DE0-B87C-F2333029AB7D}" srcOrd="1" destOrd="0" presId="urn:microsoft.com/office/officeart/2005/8/layout/orgChart1"/>
    <dgm:cxn modelId="{427F0CE2-72F9-4F34-BCBE-261876C75F00}" type="presParOf" srcId="{FE53EA6A-238B-44A7-A9DF-9F5F1738BF27}" destId="{181FB638-DB76-4861-B720-18343BC28215}" srcOrd="2" destOrd="0" presId="urn:microsoft.com/office/officeart/2005/8/layout/orgChart1"/>
    <dgm:cxn modelId="{FD073B3E-9C1F-4543-BA9D-382175342517}" type="presParOf" srcId="{7870D663-DECE-4BD9-8467-5653C38B4DBD}" destId="{8EA999FF-D41A-46BE-9691-6FAF518AF4D8}" srcOrd="2" destOrd="0" presId="urn:microsoft.com/office/officeart/2005/8/layout/orgChart1"/>
    <dgm:cxn modelId="{785A61B3-0B12-4603-B083-D0F4ACE14055}" type="presParOf" srcId="{CEBA7FF2-4563-4BD9-BB04-2CE66025629C}" destId="{3DE7A654-08C9-4DEF-8D36-13DABC6D94DC}" srcOrd="2" destOrd="0" presId="urn:microsoft.com/office/officeart/2005/8/layout/orgChart1"/>
    <dgm:cxn modelId="{19B227F7-8657-4C68-BA75-519A609B8A1D}" type="presParOf" srcId="{CEBA7FF2-4563-4BD9-BB04-2CE66025629C}" destId="{DDD3D791-028C-44DF-B1B9-7BFFF3B944E8}" srcOrd="3" destOrd="0" presId="urn:microsoft.com/office/officeart/2005/8/layout/orgChart1"/>
    <dgm:cxn modelId="{72A489C7-C1A6-4519-8DF3-FAC6F0014B85}" type="presParOf" srcId="{DDD3D791-028C-44DF-B1B9-7BFFF3B944E8}" destId="{6C9D6F04-C322-45C8-B3F3-90FCD5C61F73}" srcOrd="0" destOrd="0" presId="urn:microsoft.com/office/officeart/2005/8/layout/orgChart1"/>
    <dgm:cxn modelId="{08DF1370-257D-4B22-BFE8-6797D345301D}" type="presParOf" srcId="{6C9D6F04-C322-45C8-B3F3-90FCD5C61F73}" destId="{B5BCE579-728F-4920-AA3A-A6996655E9FF}" srcOrd="0" destOrd="0" presId="urn:microsoft.com/office/officeart/2005/8/layout/orgChart1"/>
    <dgm:cxn modelId="{2F01464F-6604-4ED6-96BD-B4F823994139}" type="presParOf" srcId="{6C9D6F04-C322-45C8-B3F3-90FCD5C61F73}" destId="{2133F4F1-82A7-4906-B372-5A8BE8F2F2A7}" srcOrd="1" destOrd="0" presId="urn:microsoft.com/office/officeart/2005/8/layout/orgChart1"/>
    <dgm:cxn modelId="{E90CE836-9016-4AE0-BEB4-74B681FD6FD9}" type="presParOf" srcId="{DDD3D791-028C-44DF-B1B9-7BFFF3B944E8}" destId="{63C67B8B-680D-4A41-8A90-496FFE9444BA}" srcOrd="1" destOrd="0" presId="urn:microsoft.com/office/officeart/2005/8/layout/orgChart1"/>
    <dgm:cxn modelId="{07F6DFCA-DB2F-45E2-B26B-F963CA6677B0}" type="presParOf" srcId="{63C67B8B-680D-4A41-8A90-496FFE9444BA}" destId="{180C8B86-7674-4023-8202-9F3B1CE1D7CE}" srcOrd="0" destOrd="0" presId="urn:microsoft.com/office/officeart/2005/8/layout/orgChart1"/>
    <dgm:cxn modelId="{D0FF9890-E468-4B40-AB46-3B49D673FD53}" type="presParOf" srcId="{63C67B8B-680D-4A41-8A90-496FFE9444BA}" destId="{FA40A2F9-232D-4066-91C6-A48164D757E1}" srcOrd="1" destOrd="0" presId="urn:microsoft.com/office/officeart/2005/8/layout/orgChart1"/>
    <dgm:cxn modelId="{D63961DE-8CDA-409E-94AB-1639416EB6BC}" type="presParOf" srcId="{FA40A2F9-232D-4066-91C6-A48164D757E1}" destId="{283053D3-64DD-467A-BE7C-6EB51DD67F5A}" srcOrd="0" destOrd="0" presId="urn:microsoft.com/office/officeart/2005/8/layout/orgChart1"/>
    <dgm:cxn modelId="{8E250AE2-837B-410B-BB90-4D1FCAE2AFFC}" type="presParOf" srcId="{283053D3-64DD-467A-BE7C-6EB51DD67F5A}" destId="{F14E275E-AED4-476B-AAA4-AFE13D828B58}" srcOrd="0" destOrd="0" presId="urn:microsoft.com/office/officeart/2005/8/layout/orgChart1"/>
    <dgm:cxn modelId="{DAE4211F-3A8A-42FF-93AA-590E0C8F3484}" type="presParOf" srcId="{283053D3-64DD-467A-BE7C-6EB51DD67F5A}" destId="{20507C9C-2BA4-46B3-93D2-5C0E8B50E171}" srcOrd="1" destOrd="0" presId="urn:microsoft.com/office/officeart/2005/8/layout/orgChart1"/>
    <dgm:cxn modelId="{F01057A1-10FF-405D-8E46-4905CDC61121}" type="presParOf" srcId="{FA40A2F9-232D-4066-91C6-A48164D757E1}" destId="{73AC2BE6-384D-4CF7-B327-E827FEAD0ED0}" srcOrd="1" destOrd="0" presId="urn:microsoft.com/office/officeart/2005/8/layout/orgChart1"/>
    <dgm:cxn modelId="{B9E34C70-DBCF-4868-8AB7-C1E6CCE40832}" type="presParOf" srcId="{FA40A2F9-232D-4066-91C6-A48164D757E1}" destId="{7384153A-0CDE-4C70-86F1-E8D3562B072A}" srcOrd="2" destOrd="0" presId="urn:microsoft.com/office/officeart/2005/8/layout/orgChart1"/>
    <dgm:cxn modelId="{1831EF54-6101-4526-B327-8EDD0DAFD473}" type="presParOf" srcId="{63C67B8B-680D-4A41-8A90-496FFE9444BA}" destId="{627B1C29-0FCF-43E5-BE89-DCA9CE9F8AFE}" srcOrd="2" destOrd="0" presId="urn:microsoft.com/office/officeart/2005/8/layout/orgChart1"/>
    <dgm:cxn modelId="{275201D1-301C-463B-8D56-29C2A39C969D}" type="presParOf" srcId="{63C67B8B-680D-4A41-8A90-496FFE9444BA}" destId="{9F208CEA-EB2F-4083-8FA7-BF0B48D230DE}" srcOrd="3" destOrd="0" presId="urn:microsoft.com/office/officeart/2005/8/layout/orgChart1"/>
    <dgm:cxn modelId="{DD074B12-66E4-4727-867B-5D0011052C6C}" type="presParOf" srcId="{9F208CEA-EB2F-4083-8FA7-BF0B48D230DE}" destId="{A0D4C000-EA0B-471F-97CF-4C06AB3FF0C8}" srcOrd="0" destOrd="0" presId="urn:microsoft.com/office/officeart/2005/8/layout/orgChart1"/>
    <dgm:cxn modelId="{8947BB6B-AF0E-495C-B9E9-0834471FAC65}" type="presParOf" srcId="{A0D4C000-EA0B-471F-97CF-4C06AB3FF0C8}" destId="{0EF742C0-983D-4B07-9F45-15EA5E7061F1}" srcOrd="0" destOrd="0" presId="urn:microsoft.com/office/officeart/2005/8/layout/orgChart1"/>
    <dgm:cxn modelId="{1C63DD23-362F-434E-8D06-B1D928A100B4}" type="presParOf" srcId="{A0D4C000-EA0B-471F-97CF-4C06AB3FF0C8}" destId="{9BDF168D-857D-4F6D-8FDA-A5D6C8613BFD}" srcOrd="1" destOrd="0" presId="urn:microsoft.com/office/officeart/2005/8/layout/orgChart1"/>
    <dgm:cxn modelId="{8B96FA7D-F8CC-4C3E-A473-A05C436EBFEC}" type="presParOf" srcId="{9F208CEA-EB2F-4083-8FA7-BF0B48D230DE}" destId="{BE8A5D0A-41CB-4AD7-841C-8F78C1C9DC9A}" srcOrd="1" destOrd="0" presId="urn:microsoft.com/office/officeart/2005/8/layout/orgChart1"/>
    <dgm:cxn modelId="{3645F3D9-2ABE-4B15-B869-9122E245BD33}" type="presParOf" srcId="{9F208CEA-EB2F-4083-8FA7-BF0B48D230DE}" destId="{38D0BD5B-DE6A-4F63-A5B2-8BE2763C5948}" srcOrd="2" destOrd="0" presId="urn:microsoft.com/office/officeart/2005/8/layout/orgChart1"/>
    <dgm:cxn modelId="{37667FC0-DD00-46E5-A3D6-81DE77F1C7DE}" type="presParOf" srcId="{63C67B8B-680D-4A41-8A90-496FFE9444BA}" destId="{85AAFD8D-08CF-49B1-AFC5-4A87F024BA06}" srcOrd="4" destOrd="0" presId="urn:microsoft.com/office/officeart/2005/8/layout/orgChart1"/>
    <dgm:cxn modelId="{5DFCF38E-3059-4740-ABFC-AF48393ACB75}" type="presParOf" srcId="{63C67B8B-680D-4A41-8A90-496FFE9444BA}" destId="{D0F87B58-BD23-4641-9344-4B727BF858FF}" srcOrd="5" destOrd="0" presId="urn:microsoft.com/office/officeart/2005/8/layout/orgChart1"/>
    <dgm:cxn modelId="{4D011761-9D64-477C-9A6E-46FBA2C5DB49}" type="presParOf" srcId="{D0F87B58-BD23-4641-9344-4B727BF858FF}" destId="{01631A06-CA50-4297-85E3-4281364171FD}" srcOrd="0" destOrd="0" presId="urn:microsoft.com/office/officeart/2005/8/layout/orgChart1"/>
    <dgm:cxn modelId="{8E73D300-D9BF-4F95-A019-B83B7800BEBB}" type="presParOf" srcId="{01631A06-CA50-4297-85E3-4281364171FD}" destId="{20783388-78C1-46CF-8969-9F5C4B0266D5}" srcOrd="0" destOrd="0" presId="urn:microsoft.com/office/officeart/2005/8/layout/orgChart1"/>
    <dgm:cxn modelId="{D1285BA2-D065-4038-9507-ED351934E49E}" type="presParOf" srcId="{01631A06-CA50-4297-85E3-4281364171FD}" destId="{CF94CE6F-ABA8-4C7E-891C-A0AD25DA0D13}" srcOrd="1" destOrd="0" presId="urn:microsoft.com/office/officeart/2005/8/layout/orgChart1"/>
    <dgm:cxn modelId="{8BD71358-CA23-472A-BCC8-6D7754CA416A}" type="presParOf" srcId="{D0F87B58-BD23-4641-9344-4B727BF858FF}" destId="{3B25EC3B-C032-491E-9EBC-E1EAA9C60E48}" srcOrd="1" destOrd="0" presId="urn:microsoft.com/office/officeart/2005/8/layout/orgChart1"/>
    <dgm:cxn modelId="{DDA53459-22D0-40B9-8E91-2930C888DAC5}" type="presParOf" srcId="{D0F87B58-BD23-4641-9344-4B727BF858FF}" destId="{129A8195-95AF-44F5-90C5-5D6341B96ED7}" srcOrd="2" destOrd="0" presId="urn:microsoft.com/office/officeart/2005/8/layout/orgChart1"/>
    <dgm:cxn modelId="{B52AA596-EBB7-4341-A43B-154D572638A9}" type="presParOf" srcId="{DDD3D791-028C-44DF-B1B9-7BFFF3B944E8}" destId="{9C317614-58A5-4783-8D12-52C928742AE2}" srcOrd="2" destOrd="0" presId="urn:microsoft.com/office/officeart/2005/8/layout/orgChart1"/>
    <dgm:cxn modelId="{24F44BF1-7D43-4349-8478-187E7A244A5F}" type="presParOf" srcId="{D1649110-4826-4638-8872-5AF390345318}" destId="{774BF004-9DE8-4066-8BF6-55005BC39BDA}" srcOrd="2" destOrd="0" presId="urn:microsoft.com/office/officeart/2005/8/layout/orgChart1"/>
    <dgm:cxn modelId="{CE2B505C-610A-42FD-ACAD-6F9D468226D5}" type="presParOf" srcId="{B4479740-1D1F-4956-98A9-C37F359171F8}" destId="{D306FCC0-E0BF-46D8-AB7B-6346120C849B}" srcOrd="2" destOrd="0" presId="urn:microsoft.com/office/officeart/2005/8/layout/orgChart1"/>
    <dgm:cxn modelId="{12C49EE3-356D-4075-9184-DC74DE9830E3}" type="presParOf" srcId="{B4479740-1D1F-4956-98A9-C37F359171F8}" destId="{B3C18F16-96C5-404D-931A-082DDEE06411}" srcOrd="3" destOrd="0" presId="urn:microsoft.com/office/officeart/2005/8/layout/orgChart1"/>
    <dgm:cxn modelId="{62CC7A3E-D0D4-45BC-8E4C-4E9B91EAE6FB}" type="presParOf" srcId="{B3C18F16-96C5-404D-931A-082DDEE06411}" destId="{5EBFD4A9-537B-4833-9DF9-50A2304C6D6C}" srcOrd="0" destOrd="0" presId="urn:microsoft.com/office/officeart/2005/8/layout/orgChart1"/>
    <dgm:cxn modelId="{2BD89F4E-27B9-4E1A-B5E7-15DEADB06307}" type="presParOf" srcId="{5EBFD4A9-537B-4833-9DF9-50A2304C6D6C}" destId="{5A918CA3-D07A-4E07-A3F3-336F811DEEFB}" srcOrd="0" destOrd="0" presId="urn:microsoft.com/office/officeart/2005/8/layout/orgChart1"/>
    <dgm:cxn modelId="{08F03EB0-925C-400F-80EE-AF103A049A77}" type="presParOf" srcId="{5EBFD4A9-537B-4833-9DF9-50A2304C6D6C}" destId="{E3E4E295-5EF8-46AD-A686-80E2D610D790}" srcOrd="1" destOrd="0" presId="urn:microsoft.com/office/officeart/2005/8/layout/orgChart1"/>
    <dgm:cxn modelId="{E6FD4809-B887-401A-83CD-B683706DBA74}" type="presParOf" srcId="{B3C18F16-96C5-404D-931A-082DDEE06411}" destId="{EF3443FA-9F77-4275-9C86-98DE04F00D93}" srcOrd="1" destOrd="0" presId="urn:microsoft.com/office/officeart/2005/8/layout/orgChart1"/>
    <dgm:cxn modelId="{0631BB6E-60D6-4E00-8135-98B30F95B1DB}" type="presParOf" srcId="{EF3443FA-9F77-4275-9C86-98DE04F00D93}" destId="{849AD80B-7075-4799-B38F-E63432E780A1}" srcOrd="0" destOrd="0" presId="urn:microsoft.com/office/officeart/2005/8/layout/orgChart1"/>
    <dgm:cxn modelId="{B5F92E87-B9C5-40F3-B7FD-3D71AED36338}" type="presParOf" srcId="{EF3443FA-9F77-4275-9C86-98DE04F00D93}" destId="{6CD61B8F-05A0-48FA-A2E3-80F4A21C066E}" srcOrd="1" destOrd="0" presId="urn:microsoft.com/office/officeart/2005/8/layout/orgChart1"/>
    <dgm:cxn modelId="{4C378701-0E41-4C2C-AF23-8FEC1356C114}" type="presParOf" srcId="{6CD61B8F-05A0-48FA-A2E3-80F4A21C066E}" destId="{7705EB47-A65B-4D75-99ED-A3D5CBDC951F}" srcOrd="0" destOrd="0" presId="urn:microsoft.com/office/officeart/2005/8/layout/orgChart1"/>
    <dgm:cxn modelId="{FA216229-6F7E-4641-AB52-73E214CDD546}" type="presParOf" srcId="{7705EB47-A65B-4D75-99ED-A3D5CBDC951F}" destId="{6ED6824A-831E-49D9-BA34-86B8F0F2C1FE}" srcOrd="0" destOrd="0" presId="urn:microsoft.com/office/officeart/2005/8/layout/orgChart1"/>
    <dgm:cxn modelId="{4CA31FA4-E447-4E26-BFC6-CB8FE0441A90}" type="presParOf" srcId="{7705EB47-A65B-4D75-99ED-A3D5CBDC951F}" destId="{1D6FF27A-F617-4129-89AC-45C69C056762}" srcOrd="1" destOrd="0" presId="urn:microsoft.com/office/officeart/2005/8/layout/orgChart1"/>
    <dgm:cxn modelId="{ED45B251-0CB3-41AC-91DA-4C98FAEFB193}" type="presParOf" srcId="{6CD61B8F-05A0-48FA-A2E3-80F4A21C066E}" destId="{B09FE496-B088-4FEE-A74B-F99691BA83EF}" srcOrd="1" destOrd="0" presId="urn:microsoft.com/office/officeart/2005/8/layout/orgChart1"/>
    <dgm:cxn modelId="{DCA362C7-3D5A-4DAB-8B0C-086FFB09AE6C}" type="presParOf" srcId="{6CD61B8F-05A0-48FA-A2E3-80F4A21C066E}" destId="{5CBC1A78-8575-4075-818E-F204319C815F}" srcOrd="2" destOrd="0" presId="urn:microsoft.com/office/officeart/2005/8/layout/orgChart1"/>
    <dgm:cxn modelId="{79DB918C-7679-4716-A0D2-5DF08101BB20}" type="presParOf" srcId="{EF3443FA-9F77-4275-9C86-98DE04F00D93}" destId="{990D0073-E2F4-4AD6-A7CB-50FB8F5B81C3}" srcOrd="2" destOrd="0" presId="urn:microsoft.com/office/officeart/2005/8/layout/orgChart1"/>
    <dgm:cxn modelId="{EDEF1E82-4453-412E-B9CA-C0B4D6CFE717}" type="presParOf" srcId="{EF3443FA-9F77-4275-9C86-98DE04F00D93}" destId="{456C7C13-E6AD-45C2-B7C9-4BB471BF68CA}" srcOrd="3" destOrd="0" presId="urn:microsoft.com/office/officeart/2005/8/layout/orgChart1"/>
    <dgm:cxn modelId="{BB89A817-4BE3-4906-8C5C-A08C83D932B8}" type="presParOf" srcId="{456C7C13-E6AD-45C2-B7C9-4BB471BF68CA}" destId="{A4B7A56D-F3A3-4945-9E50-2E157BF1504C}" srcOrd="0" destOrd="0" presId="urn:microsoft.com/office/officeart/2005/8/layout/orgChart1"/>
    <dgm:cxn modelId="{4928CB99-A2CA-46C6-B257-82FC03570E50}" type="presParOf" srcId="{A4B7A56D-F3A3-4945-9E50-2E157BF1504C}" destId="{0E7F8CA3-3493-40C5-86BA-F9A2CACA3D12}" srcOrd="0" destOrd="0" presId="urn:microsoft.com/office/officeart/2005/8/layout/orgChart1"/>
    <dgm:cxn modelId="{EF2E3AE3-1C92-49D6-981B-BBE77E93FDEF}" type="presParOf" srcId="{A4B7A56D-F3A3-4945-9E50-2E157BF1504C}" destId="{D7841505-406A-4F1B-8555-BF4C2F419B82}" srcOrd="1" destOrd="0" presId="urn:microsoft.com/office/officeart/2005/8/layout/orgChart1"/>
    <dgm:cxn modelId="{12733373-2D3D-4FCB-AFB6-3BD920F40F96}" type="presParOf" srcId="{456C7C13-E6AD-45C2-B7C9-4BB471BF68CA}" destId="{7D15DF2E-BE61-4E1F-8A7C-4F02C7D5C9B4}" srcOrd="1" destOrd="0" presId="urn:microsoft.com/office/officeart/2005/8/layout/orgChart1"/>
    <dgm:cxn modelId="{B56D6F9C-47A8-4776-98E5-725963F42446}" type="presParOf" srcId="{456C7C13-E6AD-45C2-B7C9-4BB471BF68CA}" destId="{D0F9C90E-AF7D-435A-8215-ECB4AC25851E}" srcOrd="2" destOrd="0" presId="urn:microsoft.com/office/officeart/2005/8/layout/orgChart1"/>
    <dgm:cxn modelId="{879C5A5E-7316-4DE5-BA53-288C4893C548}" type="presParOf" srcId="{EF3443FA-9F77-4275-9C86-98DE04F00D93}" destId="{11D348FD-880A-4017-9DDE-202D948B7796}" srcOrd="4" destOrd="0" presId="urn:microsoft.com/office/officeart/2005/8/layout/orgChart1"/>
    <dgm:cxn modelId="{39927859-821A-4EB0-A792-F30DFB478BF4}" type="presParOf" srcId="{EF3443FA-9F77-4275-9C86-98DE04F00D93}" destId="{5ED6A99A-B7A2-4701-9ADA-280AD4CDF307}" srcOrd="5" destOrd="0" presId="urn:microsoft.com/office/officeart/2005/8/layout/orgChart1"/>
    <dgm:cxn modelId="{DA4F5EAA-263C-41D4-956A-6A6891870593}" type="presParOf" srcId="{5ED6A99A-B7A2-4701-9ADA-280AD4CDF307}" destId="{F7DB4B94-E643-4022-90ED-657D6A15F514}" srcOrd="0" destOrd="0" presId="urn:microsoft.com/office/officeart/2005/8/layout/orgChart1"/>
    <dgm:cxn modelId="{40055251-4179-4134-8617-26350B9C3A31}" type="presParOf" srcId="{F7DB4B94-E643-4022-90ED-657D6A15F514}" destId="{9EBC8119-00D2-4718-A093-92FBBAD3CFE5}" srcOrd="0" destOrd="0" presId="urn:microsoft.com/office/officeart/2005/8/layout/orgChart1"/>
    <dgm:cxn modelId="{F729BD67-9F72-44CA-8BFA-015DA47FF4E9}" type="presParOf" srcId="{F7DB4B94-E643-4022-90ED-657D6A15F514}" destId="{D0BC9A85-194F-42DD-AF32-5B2282C36113}" srcOrd="1" destOrd="0" presId="urn:microsoft.com/office/officeart/2005/8/layout/orgChart1"/>
    <dgm:cxn modelId="{C0E9ACFD-D2B9-4F1F-9BCB-C0A78C4CAB12}" type="presParOf" srcId="{5ED6A99A-B7A2-4701-9ADA-280AD4CDF307}" destId="{7B94FA03-2947-4763-B7A6-C11B3482A25E}" srcOrd="1" destOrd="0" presId="urn:microsoft.com/office/officeart/2005/8/layout/orgChart1"/>
    <dgm:cxn modelId="{5F3A5CC5-5AFC-411B-92F3-1F6F39D6D626}" type="presParOf" srcId="{5ED6A99A-B7A2-4701-9ADA-280AD4CDF307}" destId="{A6E0E1CD-CA1C-4FDD-AA6D-2815C27B63CD}" srcOrd="2" destOrd="0" presId="urn:microsoft.com/office/officeart/2005/8/layout/orgChart1"/>
    <dgm:cxn modelId="{BBA672CD-70B2-45F5-B663-184A647A08B3}" type="presParOf" srcId="{EF3443FA-9F77-4275-9C86-98DE04F00D93}" destId="{7180DDAB-4854-46FC-970B-5A674FC6DFAF}" srcOrd="6" destOrd="0" presId="urn:microsoft.com/office/officeart/2005/8/layout/orgChart1"/>
    <dgm:cxn modelId="{DC53DBDF-FC2F-4B20-B3DA-4B468F08EE96}" type="presParOf" srcId="{EF3443FA-9F77-4275-9C86-98DE04F00D93}" destId="{D7B6383F-03A9-4571-A52D-F3161124BFE3}" srcOrd="7" destOrd="0" presId="urn:microsoft.com/office/officeart/2005/8/layout/orgChart1"/>
    <dgm:cxn modelId="{61D4B968-07F7-4806-AEE1-933497DB14D6}" type="presParOf" srcId="{D7B6383F-03A9-4571-A52D-F3161124BFE3}" destId="{3C25A092-8123-4D82-ACFE-30EA05D286B0}" srcOrd="0" destOrd="0" presId="urn:microsoft.com/office/officeart/2005/8/layout/orgChart1"/>
    <dgm:cxn modelId="{1158ECA0-65A3-4EC6-95A7-4F1CFEA4C7F8}" type="presParOf" srcId="{3C25A092-8123-4D82-ACFE-30EA05D286B0}" destId="{518D15FE-455E-43EB-94B4-7EEE30F5849C}" srcOrd="0" destOrd="0" presId="urn:microsoft.com/office/officeart/2005/8/layout/orgChart1"/>
    <dgm:cxn modelId="{629822FE-8563-401E-98ED-C4BDDEF5BDDC}" type="presParOf" srcId="{3C25A092-8123-4D82-ACFE-30EA05D286B0}" destId="{F3DBF316-31D1-4CD9-A7EC-D830F475FB63}" srcOrd="1" destOrd="0" presId="urn:microsoft.com/office/officeart/2005/8/layout/orgChart1"/>
    <dgm:cxn modelId="{0C04FA37-59C7-4C37-9BAE-7C51A1DA686F}" type="presParOf" srcId="{D7B6383F-03A9-4571-A52D-F3161124BFE3}" destId="{A4547667-79BB-4B5F-8DA0-3869DC76E3DC}" srcOrd="1" destOrd="0" presId="urn:microsoft.com/office/officeart/2005/8/layout/orgChart1"/>
    <dgm:cxn modelId="{CF634ECD-0947-4CC2-9149-08FB49C96DEA}" type="presParOf" srcId="{D7B6383F-03A9-4571-A52D-F3161124BFE3}" destId="{C0446563-B3A3-40F2-8C9A-018475D9FB04}" srcOrd="2" destOrd="0" presId="urn:microsoft.com/office/officeart/2005/8/layout/orgChart1"/>
    <dgm:cxn modelId="{4235E30B-F9F0-4D3B-BC40-B94F1C9B08F1}" type="presParOf" srcId="{EF3443FA-9F77-4275-9C86-98DE04F00D93}" destId="{056C3DE6-AE3C-4F74-B69E-2AF3B04D38BC}" srcOrd="8" destOrd="0" presId="urn:microsoft.com/office/officeart/2005/8/layout/orgChart1"/>
    <dgm:cxn modelId="{C9B12711-AE0F-455D-834A-6E59C7AAF791}" type="presParOf" srcId="{EF3443FA-9F77-4275-9C86-98DE04F00D93}" destId="{03FAE18C-35C6-4B44-90D4-2C2DCC16C86C}" srcOrd="9" destOrd="0" presId="urn:microsoft.com/office/officeart/2005/8/layout/orgChart1"/>
    <dgm:cxn modelId="{0F8D086B-5176-47F5-BDED-5146D6916132}" type="presParOf" srcId="{03FAE18C-35C6-4B44-90D4-2C2DCC16C86C}" destId="{EC5F889B-0382-491A-B532-D6E6DA1D2AAB}" srcOrd="0" destOrd="0" presId="urn:microsoft.com/office/officeart/2005/8/layout/orgChart1"/>
    <dgm:cxn modelId="{411ED237-CF38-497E-9756-66B8488F8D00}" type="presParOf" srcId="{EC5F889B-0382-491A-B532-D6E6DA1D2AAB}" destId="{0ABF92F8-D651-4B0A-ADB9-AB6AA87B2F7F}" srcOrd="0" destOrd="0" presId="urn:microsoft.com/office/officeart/2005/8/layout/orgChart1"/>
    <dgm:cxn modelId="{D56127C8-99B4-4361-9F29-FA57750F8811}" type="presParOf" srcId="{EC5F889B-0382-491A-B532-D6E6DA1D2AAB}" destId="{F3C48680-D0AE-4EBE-873C-7A5345ACD73B}" srcOrd="1" destOrd="0" presId="urn:microsoft.com/office/officeart/2005/8/layout/orgChart1"/>
    <dgm:cxn modelId="{6968A7D9-D623-4BF9-89EA-1715F6565FEF}" type="presParOf" srcId="{03FAE18C-35C6-4B44-90D4-2C2DCC16C86C}" destId="{EC1BFD9D-8AF3-496B-9349-640E31CFD010}" srcOrd="1" destOrd="0" presId="urn:microsoft.com/office/officeart/2005/8/layout/orgChart1"/>
    <dgm:cxn modelId="{22E16A39-39D3-44FD-AE72-FAB10DFDEC02}" type="presParOf" srcId="{03FAE18C-35C6-4B44-90D4-2C2DCC16C86C}" destId="{E3A73818-DDEE-4105-A55B-D40B6E261752}" srcOrd="2" destOrd="0" presId="urn:microsoft.com/office/officeart/2005/8/layout/orgChart1"/>
    <dgm:cxn modelId="{51FE218B-F2CB-41BB-87A1-2CBD8B651A37}" type="presParOf" srcId="{EF3443FA-9F77-4275-9C86-98DE04F00D93}" destId="{3206152E-9CDE-48E9-9681-4D1BEC29B04A}" srcOrd="10" destOrd="0" presId="urn:microsoft.com/office/officeart/2005/8/layout/orgChart1"/>
    <dgm:cxn modelId="{58FF21BE-BD10-4710-BC28-621B0C75B7A4}" type="presParOf" srcId="{EF3443FA-9F77-4275-9C86-98DE04F00D93}" destId="{6EAADBC5-D0C3-42C3-9CF8-556603C1183B}" srcOrd="11" destOrd="0" presId="urn:microsoft.com/office/officeart/2005/8/layout/orgChart1"/>
    <dgm:cxn modelId="{F9FDF9F0-D844-45C4-B5CC-8E4B95A9BA8A}" type="presParOf" srcId="{6EAADBC5-D0C3-42C3-9CF8-556603C1183B}" destId="{A5F6F8A3-A69E-450A-BE87-FCFB9802E17D}" srcOrd="0" destOrd="0" presId="urn:microsoft.com/office/officeart/2005/8/layout/orgChart1"/>
    <dgm:cxn modelId="{BB50CC21-A8FD-497B-989B-2CB7277AA983}" type="presParOf" srcId="{A5F6F8A3-A69E-450A-BE87-FCFB9802E17D}" destId="{D2A83C48-35CB-4E5A-B7A4-970CA1776654}" srcOrd="0" destOrd="0" presId="urn:microsoft.com/office/officeart/2005/8/layout/orgChart1"/>
    <dgm:cxn modelId="{921CC1BB-0103-48F2-80D5-3F19603BFD41}" type="presParOf" srcId="{A5F6F8A3-A69E-450A-BE87-FCFB9802E17D}" destId="{E6600F55-CE34-4358-886D-8A1DCF0D8BB6}" srcOrd="1" destOrd="0" presId="urn:microsoft.com/office/officeart/2005/8/layout/orgChart1"/>
    <dgm:cxn modelId="{F48C5EE0-DA5A-429A-9432-FAFE87A5E378}" type="presParOf" srcId="{6EAADBC5-D0C3-42C3-9CF8-556603C1183B}" destId="{9A3A2D90-EF71-41D1-9349-2ED80A16B034}" srcOrd="1" destOrd="0" presId="urn:microsoft.com/office/officeart/2005/8/layout/orgChart1"/>
    <dgm:cxn modelId="{0A1F9B00-9D73-489C-BF0F-C906E25C56F4}" type="presParOf" srcId="{6EAADBC5-D0C3-42C3-9CF8-556603C1183B}" destId="{5668EE20-DA1A-4CA8-BA75-C90924268071}" srcOrd="2" destOrd="0" presId="urn:microsoft.com/office/officeart/2005/8/layout/orgChart1"/>
    <dgm:cxn modelId="{8C676553-A672-4941-BB7E-6500591127D9}" type="presParOf" srcId="{EF3443FA-9F77-4275-9C86-98DE04F00D93}" destId="{E53D3A09-B15E-4FC9-AB51-BAC422280A2F}" srcOrd="12" destOrd="0" presId="urn:microsoft.com/office/officeart/2005/8/layout/orgChart1"/>
    <dgm:cxn modelId="{187DAEB8-CDD4-459F-BB24-AD91DE2F8E22}" type="presParOf" srcId="{EF3443FA-9F77-4275-9C86-98DE04F00D93}" destId="{5823C492-4E46-4D66-A3FE-4A684BB218AB}" srcOrd="13" destOrd="0" presId="urn:microsoft.com/office/officeart/2005/8/layout/orgChart1"/>
    <dgm:cxn modelId="{8A4FAB2F-9C19-4264-8AA5-6C5216548837}" type="presParOf" srcId="{5823C492-4E46-4D66-A3FE-4A684BB218AB}" destId="{3F2B4AAF-0184-4693-9ED2-4B1FC5A6A4C9}" srcOrd="0" destOrd="0" presId="urn:microsoft.com/office/officeart/2005/8/layout/orgChart1"/>
    <dgm:cxn modelId="{CCDC28C9-036A-4E4F-97DC-504B2E4FCDD9}" type="presParOf" srcId="{3F2B4AAF-0184-4693-9ED2-4B1FC5A6A4C9}" destId="{A5612BF6-9BC2-4886-B3F9-71131ABC70D6}" srcOrd="0" destOrd="0" presId="urn:microsoft.com/office/officeart/2005/8/layout/orgChart1"/>
    <dgm:cxn modelId="{BB5B7D87-5255-4878-BE23-01DD82805195}" type="presParOf" srcId="{3F2B4AAF-0184-4693-9ED2-4B1FC5A6A4C9}" destId="{B6BC20E6-E70A-438C-AFFB-539AF8AC0885}" srcOrd="1" destOrd="0" presId="urn:microsoft.com/office/officeart/2005/8/layout/orgChart1"/>
    <dgm:cxn modelId="{01501A84-2F4F-4891-BEAE-FA52EEAA290F}" type="presParOf" srcId="{5823C492-4E46-4D66-A3FE-4A684BB218AB}" destId="{71AD1557-40E7-4D6D-8200-AFC91FDDFCC8}" srcOrd="1" destOrd="0" presId="urn:microsoft.com/office/officeart/2005/8/layout/orgChart1"/>
    <dgm:cxn modelId="{CFB500C2-A81B-4D1B-8D79-D0057CB108D3}" type="presParOf" srcId="{5823C492-4E46-4D66-A3FE-4A684BB218AB}" destId="{86E6F99F-8F99-4C09-B279-38F2367AC032}" srcOrd="2" destOrd="0" presId="urn:microsoft.com/office/officeart/2005/8/layout/orgChart1"/>
    <dgm:cxn modelId="{8096F868-D2AB-4D42-A068-2C0FA440D516}" type="presParOf" srcId="{B3C18F16-96C5-404D-931A-082DDEE06411}" destId="{9800446B-39C5-4C25-82B9-74FA006C2D97}" srcOrd="2" destOrd="0" presId="urn:microsoft.com/office/officeart/2005/8/layout/orgChart1"/>
    <dgm:cxn modelId="{85AC72BC-3A71-46FF-A4DD-24BE020107C5}" type="presParOf" srcId="{9DD62621-E304-4CE2-B1AF-82969DB6FAEB}" destId="{5BDCDE40-371E-429D-A056-AB2B94F23CC9}" srcOrd="2" destOrd="0" presId="urn:microsoft.com/office/officeart/2005/8/layout/orgChar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3D3A09-B15E-4FC9-AB51-BAC422280A2F}">
      <dsp:nvSpPr>
        <dsp:cNvPr id="0" name=""/>
        <dsp:cNvSpPr/>
      </dsp:nvSpPr>
      <dsp:spPr>
        <a:xfrm>
          <a:off x="2590464" y="781044"/>
          <a:ext cx="215813" cy="2655799"/>
        </a:xfrm>
        <a:custGeom>
          <a:avLst/>
          <a:gdLst/>
          <a:ahLst/>
          <a:cxnLst/>
          <a:rect l="0" t="0" r="0" b="0"/>
          <a:pathLst>
            <a:path>
              <a:moveTo>
                <a:pt x="0" y="0"/>
              </a:moveTo>
              <a:lnTo>
                <a:pt x="0" y="2655799"/>
              </a:lnTo>
              <a:lnTo>
                <a:pt x="215813" y="2655799"/>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206152E-9CDE-48E9-9681-4D1BEC29B04A}">
      <dsp:nvSpPr>
        <dsp:cNvPr id="0" name=""/>
        <dsp:cNvSpPr/>
      </dsp:nvSpPr>
      <dsp:spPr>
        <a:xfrm>
          <a:off x="2590464" y="781044"/>
          <a:ext cx="223256" cy="2224807"/>
        </a:xfrm>
        <a:custGeom>
          <a:avLst/>
          <a:gdLst/>
          <a:ahLst/>
          <a:cxnLst/>
          <a:rect l="0" t="0" r="0" b="0"/>
          <a:pathLst>
            <a:path>
              <a:moveTo>
                <a:pt x="0" y="0"/>
              </a:moveTo>
              <a:lnTo>
                <a:pt x="0" y="2224807"/>
              </a:lnTo>
              <a:lnTo>
                <a:pt x="223256" y="2224807"/>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56C3DE6-AE3C-4F74-B69E-2AF3B04D38BC}">
      <dsp:nvSpPr>
        <dsp:cNvPr id="0" name=""/>
        <dsp:cNvSpPr/>
      </dsp:nvSpPr>
      <dsp:spPr>
        <a:xfrm>
          <a:off x="2590464" y="781044"/>
          <a:ext cx="234280" cy="1823476"/>
        </a:xfrm>
        <a:custGeom>
          <a:avLst/>
          <a:gdLst/>
          <a:ahLst/>
          <a:cxnLst/>
          <a:rect l="0" t="0" r="0" b="0"/>
          <a:pathLst>
            <a:path>
              <a:moveTo>
                <a:pt x="0" y="0"/>
              </a:moveTo>
              <a:lnTo>
                <a:pt x="0" y="1823476"/>
              </a:lnTo>
              <a:lnTo>
                <a:pt x="234280" y="1823476"/>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80DDAB-4854-46FC-970B-5A674FC6DFAF}">
      <dsp:nvSpPr>
        <dsp:cNvPr id="0" name=""/>
        <dsp:cNvSpPr/>
      </dsp:nvSpPr>
      <dsp:spPr>
        <a:xfrm>
          <a:off x="2590464" y="781044"/>
          <a:ext cx="232404" cy="1427895"/>
        </a:xfrm>
        <a:custGeom>
          <a:avLst/>
          <a:gdLst/>
          <a:ahLst/>
          <a:cxnLst/>
          <a:rect l="0" t="0" r="0" b="0"/>
          <a:pathLst>
            <a:path>
              <a:moveTo>
                <a:pt x="0" y="0"/>
              </a:moveTo>
              <a:lnTo>
                <a:pt x="0" y="1427895"/>
              </a:lnTo>
              <a:lnTo>
                <a:pt x="232404" y="1427895"/>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D348FD-880A-4017-9DDE-202D948B7796}">
      <dsp:nvSpPr>
        <dsp:cNvPr id="0" name=""/>
        <dsp:cNvSpPr/>
      </dsp:nvSpPr>
      <dsp:spPr>
        <a:xfrm>
          <a:off x="2590464" y="781044"/>
          <a:ext cx="234280" cy="1035151"/>
        </a:xfrm>
        <a:custGeom>
          <a:avLst/>
          <a:gdLst/>
          <a:ahLst/>
          <a:cxnLst/>
          <a:rect l="0" t="0" r="0" b="0"/>
          <a:pathLst>
            <a:path>
              <a:moveTo>
                <a:pt x="0" y="0"/>
              </a:moveTo>
              <a:lnTo>
                <a:pt x="0" y="1035151"/>
              </a:lnTo>
              <a:lnTo>
                <a:pt x="234280" y="1035151"/>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90D0073-E2F4-4AD6-A7CB-50FB8F5B81C3}">
      <dsp:nvSpPr>
        <dsp:cNvPr id="0" name=""/>
        <dsp:cNvSpPr/>
      </dsp:nvSpPr>
      <dsp:spPr>
        <a:xfrm>
          <a:off x="2590464" y="781044"/>
          <a:ext cx="233031" cy="648532"/>
        </a:xfrm>
        <a:custGeom>
          <a:avLst/>
          <a:gdLst/>
          <a:ahLst/>
          <a:cxnLst/>
          <a:rect l="0" t="0" r="0" b="0"/>
          <a:pathLst>
            <a:path>
              <a:moveTo>
                <a:pt x="0" y="0"/>
              </a:moveTo>
              <a:lnTo>
                <a:pt x="0" y="648532"/>
              </a:lnTo>
              <a:lnTo>
                <a:pt x="233031" y="64853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9AD80B-7075-4799-B38F-E63432E780A1}">
      <dsp:nvSpPr>
        <dsp:cNvPr id="0" name=""/>
        <dsp:cNvSpPr/>
      </dsp:nvSpPr>
      <dsp:spPr>
        <a:xfrm>
          <a:off x="2590464" y="781044"/>
          <a:ext cx="233031" cy="254198"/>
        </a:xfrm>
        <a:custGeom>
          <a:avLst/>
          <a:gdLst/>
          <a:ahLst/>
          <a:cxnLst/>
          <a:rect l="0" t="0" r="0" b="0"/>
          <a:pathLst>
            <a:path>
              <a:moveTo>
                <a:pt x="0" y="0"/>
              </a:moveTo>
              <a:lnTo>
                <a:pt x="0" y="254198"/>
              </a:lnTo>
              <a:lnTo>
                <a:pt x="233031" y="254198"/>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306FCC0-E0BF-46D8-AB7B-6346120C849B}">
      <dsp:nvSpPr>
        <dsp:cNvPr id="0" name=""/>
        <dsp:cNvSpPr/>
      </dsp:nvSpPr>
      <dsp:spPr>
        <a:xfrm>
          <a:off x="1938465" y="326074"/>
          <a:ext cx="1066571" cy="128896"/>
        </a:xfrm>
        <a:custGeom>
          <a:avLst/>
          <a:gdLst/>
          <a:ahLst/>
          <a:cxnLst/>
          <a:rect l="0" t="0" r="0" b="0"/>
          <a:pathLst>
            <a:path>
              <a:moveTo>
                <a:pt x="0" y="0"/>
              </a:moveTo>
              <a:lnTo>
                <a:pt x="0" y="77449"/>
              </a:lnTo>
              <a:lnTo>
                <a:pt x="1066571" y="77449"/>
              </a:lnTo>
              <a:lnTo>
                <a:pt x="1066571" y="12889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5AAFD8D-08CF-49B1-AFC5-4A87F024BA06}">
      <dsp:nvSpPr>
        <dsp:cNvPr id="0" name=""/>
        <dsp:cNvSpPr/>
      </dsp:nvSpPr>
      <dsp:spPr>
        <a:xfrm>
          <a:off x="1290051" y="1391657"/>
          <a:ext cx="122624" cy="1131131"/>
        </a:xfrm>
        <a:custGeom>
          <a:avLst/>
          <a:gdLst/>
          <a:ahLst/>
          <a:cxnLst/>
          <a:rect l="0" t="0" r="0" b="0"/>
          <a:pathLst>
            <a:path>
              <a:moveTo>
                <a:pt x="0" y="0"/>
              </a:moveTo>
              <a:lnTo>
                <a:pt x="0" y="1131131"/>
              </a:lnTo>
              <a:lnTo>
                <a:pt x="122624" y="1131131"/>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27B1C29-0FCF-43E5-BE89-DCA9CE9F8AFE}">
      <dsp:nvSpPr>
        <dsp:cNvPr id="0" name=""/>
        <dsp:cNvSpPr/>
      </dsp:nvSpPr>
      <dsp:spPr>
        <a:xfrm>
          <a:off x="1290051" y="1391657"/>
          <a:ext cx="122624" cy="702164"/>
        </a:xfrm>
        <a:custGeom>
          <a:avLst/>
          <a:gdLst/>
          <a:ahLst/>
          <a:cxnLst/>
          <a:rect l="0" t="0" r="0" b="0"/>
          <a:pathLst>
            <a:path>
              <a:moveTo>
                <a:pt x="0" y="0"/>
              </a:moveTo>
              <a:lnTo>
                <a:pt x="0" y="702164"/>
              </a:lnTo>
              <a:lnTo>
                <a:pt x="122624" y="70216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0C8B86-7674-4023-8202-9F3B1CE1D7CE}">
      <dsp:nvSpPr>
        <dsp:cNvPr id="0" name=""/>
        <dsp:cNvSpPr/>
      </dsp:nvSpPr>
      <dsp:spPr>
        <a:xfrm>
          <a:off x="1290051" y="1391657"/>
          <a:ext cx="122624" cy="273196"/>
        </a:xfrm>
        <a:custGeom>
          <a:avLst/>
          <a:gdLst/>
          <a:ahLst/>
          <a:cxnLst/>
          <a:rect l="0" t="0" r="0" b="0"/>
          <a:pathLst>
            <a:path>
              <a:moveTo>
                <a:pt x="0" y="0"/>
              </a:moveTo>
              <a:lnTo>
                <a:pt x="0" y="273196"/>
              </a:lnTo>
              <a:lnTo>
                <a:pt x="122624" y="273196"/>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E7A654-08C9-4DEF-8D36-13DABC6D94DC}">
      <dsp:nvSpPr>
        <dsp:cNvPr id="0" name=""/>
        <dsp:cNvSpPr/>
      </dsp:nvSpPr>
      <dsp:spPr>
        <a:xfrm>
          <a:off x="721642" y="777411"/>
          <a:ext cx="905089" cy="288172"/>
        </a:xfrm>
        <a:custGeom>
          <a:avLst/>
          <a:gdLst/>
          <a:ahLst/>
          <a:cxnLst/>
          <a:rect l="0" t="0" r="0" b="0"/>
          <a:pathLst>
            <a:path>
              <a:moveTo>
                <a:pt x="0" y="0"/>
              </a:moveTo>
              <a:lnTo>
                <a:pt x="0" y="236725"/>
              </a:lnTo>
              <a:lnTo>
                <a:pt x="905089" y="236725"/>
              </a:lnTo>
              <a:lnTo>
                <a:pt x="905089" y="28817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D200D46-70AC-4C55-A98B-3A8737F0C870}">
      <dsp:nvSpPr>
        <dsp:cNvPr id="0" name=""/>
        <dsp:cNvSpPr/>
      </dsp:nvSpPr>
      <dsp:spPr>
        <a:xfrm>
          <a:off x="174580" y="1391657"/>
          <a:ext cx="118408" cy="1220515"/>
        </a:xfrm>
        <a:custGeom>
          <a:avLst/>
          <a:gdLst/>
          <a:ahLst/>
          <a:cxnLst/>
          <a:rect l="0" t="0" r="0" b="0"/>
          <a:pathLst>
            <a:path>
              <a:moveTo>
                <a:pt x="0" y="0"/>
              </a:moveTo>
              <a:lnTo>
                <a:pt x="0" y="1220515"/>
              </a:lnTo>
              <a:lnTo>
                <a:pt x="118408" y="1220515"/>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86466F0-E811-43AD-AF23-1B9A677F65A1}">
      <dsp:nvSpPr>
        <dsp:cNvPr id="0" name=""/>
        <dsp:cNvSpPr/>
      </dsp:nvSpPr>
      <dsp:spPr>
        <a:xfrm>
          <a:off x="174580" y="1391657"/>
          <a:ext cx="118408" cy="687634"/>
        </a:xfrm>
        <a:custGeom>
          <a:avLst/>
          <a:gdLst/>
          <a:ahLst/>
          <a:cxnLst/>
          <a:rect l="0" t="0" r="0" b="0"/>
          <a:pathLst>
            <a:path>
              <a:moveTo>
                <a:pt x="0" y="0"/>
              </a:moveTo>
              <a:lnTo>
                <a:pt x="0" y="687634"/>
              </a:lnTo>
              <a:lnTo>
                <a:pt x="118408" y="687634"/>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415AE9C-CB92-4256-8764-0D7D5F7D955E}">
      <dsp:nvSpPr>
        <dsp:cNvPr id="0" name=""/>
        <dsp:cNvSpPr/>
      </dsp:nvSpPr>
      <dsp:spPr>
        <a:xfrm>
          <a:off x="174580" y="1391657"/>
          <a:ext cx="132935" cy="265930"/>
        </a:xfrm>
        <a:custGeom>
          <a:avLst/>
          <a:gdLst/>
          <a:ahLst/>
          <a:cxnLst/>
          <a:rect l="0" t="0" r="0" b="0"/>
          <a:pathLst>
            <a:path>
              <a:moveTo>
                <a:pt x="0" y="0"/>
              </a:moveTo>
              <a:lnTo>
                <a:pt x="0" y="265930"/>
              </a:lnTo>
              <a:lnTo>
                <a:pt x="132935" y="26593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24AFDE0-5DA8-4F92-B5E4-E4ACAFA376DF}">
      <dsp:nvSpPr>
        <dsp:cNvPr id="0" name=""/>
        <dsp:cNvSpPr/>
      </dsp:nvSpPr>
      <dsp:spPr>
        <a:xfrm>
          <a:off x="500017" y="777411"/>
          <a:ext cx="221624" cy="288172"/>
        </a:xfrm>
        <a:custGeom>
          <a:avLst/>
          <a:gdLst/>
          <a:ahLst/>
          <a:cxnLst/>
          <a:rect l="0" t="0" r="0" b="0"/>
          <a:pathLst>
            <a:path>
              <a:moveTo>
                <a:pt x="221624" y="0"/>
              </a:moveTo>
              <a:lnTo>
                <a:pt x="221624" y="236725"/>
              </a:lnTo>
              <a:lnTo>
                <a:pt x="0" y="236725"/>
              </a:lnTo>
              <a:lnTo>
                <a:pt x="0" y="288172"/>
              </a:lnTo>
            </a:path>
          </a:pathLst>
        </a:custGeom>
        <a:noFill/>
        <a:ln w="25400" cap="flat" cmpd="sng" algn="ctr">
          <a:solidFill>
            <a:schemeClr val="accent4">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DF42DEC-95DC-4B29-AD4B-936FE9ED3FDB}">
      <dsp:nvSpPr>
        <dsp:cNvPr id="0" name=""/>
        <dsp:cNvSpPr/>
      </dsp:nvSpPr>
      <dsp:spPr>
        <a:xfrm>
          <a:off x="721642" y="326074"/>
          <a:ext cx="1216822" cy="125263"/>
        </a:xfrm>
        <a:custGeom>
          <a:avLst/>
          <a:gdLst/>
          <a:ahLst/>
          <a:cxnLst/>
          <a:rect l="0" t="0" r="0" b="0"/>
          <a:pathLst>
            <a:path>
              <a:moveTo>
                <a:pt x="1216822" y="0"/>
              </a:moveTo>
              <a:lnTo>
                <a:pt x="1216822" y="73816"/>
              </a:lnTo>
              <a:lnTo>
                <a:pt x="0" y="73816"/>
              </a:lnTo>
              <a:lnTo>
                <a:pt x="0" y="125263"/>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6FA279-27E2-4F0A-930E-46E94DD1E535}">
      <dsp:nvSpPr>
        <dsp:cNvPr id="0" name=""/>
        <dsp:cNvSpPr/>
      </dsp:nvSpPr>
      <dsp:spPr>
        <a:xfrm>
          <a:off x="995766" y="0"/>
          <a:ext cx="1885398" cy="32607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marL="0" marR="0" lvl="0" indent="0" algn="ctr" defTabSz="914400" rtl="0" eaLnBrk="1" fontAlgn="base" latinLnBrk="0" hangingPunct="1">
            <a:lnSpc>
              <a:spcPct val="100000"/>
            </a:lnSpc>
            <a:spcBef>
              <a:spcPct val="0"/>
            </a:spcBef>
            <a:spcAft>
              <a:spcPts val="0"/>
            </a:spcAft>
            <a:buClrTx/>
            <a:buSzTx/>
            <a:buFontTx/>
            <a:buNone/>
            <a:tabLst/>
          </a:pPr>
          <a:r>
            <a:rPr kumimoji="0" lang="ru-RU" sz="1000" b="0" i="0" u="none" strike="noStrike" kern="1200" cap="none" normalizeH="0" baseline="0" dirty="0" smtClean="0">
              <a:ln/>
              <a:effectLst/>
              <a:latin typeface="Arial" pitchFamily="34" charset="0"/>
              <a:cs typeface="Arial" pitchFamily="34" charset="0"/>
            </a:rPr>
            <a:t>Интеллектуальная собственность</a:t>
          </a:r>
        </a:p>
      </dsp:txBody>
      <dsp:txXfrm>
        <a:off x="995766" y="0"/>
        <a:ext cx="1885398" cy="326074"/>
      </dsp:txXfrm>
    </dsp:sp>
    <dsp:sp modelId="{26748065-D665-4E4A-A683-7991F289A65D}">
      <dsp:nvSpPr>
        <dsp:cNvPr id="0" name=""/>
        <dsp:cNvSpPr/>
      </dsp:nvSpPr>
      <dsp:spPr>
        <a:xfrm>
          <a:off x="214699" y="451337"/>
          <a:ext cx="1013886" cy="326074"/>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marR="0" lvl="0" indent="0" algn="ctr" defTabSz="914400" rtl="0" eaLnBrk="1" fontAlgn="base" latinLnBrk="0" hangingPunct="1">
            <a:lnSpc>
              <a:spcPct val="100000"/>
            </a:lnSpc>
            <a:spcBef>
              <a:spcPct val="0"/>
            </a:spcBef>
            <a:spcAft>
              <a:spcPts val="0"/>
            </a:spcAft>
            <a:buClrTx/>
            <a:buSzTx/>
            <a:buFontTx/>
            <a:buNone/>
            <a:tabLst/>
          </a:pPr>
          <a:r>
            <a:rPr kumimoji="0" lang="ru-RU" sz="700" b="0" i="0" u="none" strike="noStrike" kern="1200" cap="none" normalizeH="0" baseline="0" dirty="0" smtClean="0">
              <a:ln/>
              <a:effectLst/>
              <a:latin typeface="Arial" pitchFamily="34" charset="0"/>
              <a:cs typeface="Arial" pitchFamily="34" charset="0"/>
            </a:rPr>
            <a:t>Авторская собственность и смежные права</a:t>
          </a:r>
        </a:p>
      </dsp:txBody>
      <dsp:txXfrm>
        <a:off x="214699" y="451337"/>
        <a:ext cx="1013886" cy="326074"/>
      </dsp:txXfrm>
    </dsp:sp>
    <dsp:sp modelId="{352FBC71-F038-4B95-8A75-C2EF803FAC12}">
      <dsp:nvSpPr>
        <dsp:cNvPr id="0" name=""/>
        <dsp:cNvSpPr/>
      </dsp:nvSpPr>
      <dsp:spPr>
        <a:xfrm>
          <a:off x="93221" y="1065583"/>
          <a:ext cx="813592"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Объекты смежной собственности</a:t>
          </a:r>
          <a:endParaRPr lang="ru-RU" sz="700" b="0" kern="1200">
            <a:latin typeface="Arial" pitchFamily="34" charset="0"/>
            <a:cs typeface="Arial" pitchFamily="34" charset="0"/>
          </a:endParaRPr>
        </a:p>
      </dsp:txBody>
      <dsp:txXfrm>
        <a:off x="93221" y="1065583"/>
        <a:ext cx="813592" cy="326074"/>
      </dsp:txXfrm>
    </dsp:sp>
    <dsp:sp modelId="{E15EFBCB-1876-4109-B2C7-A7E7F0921AA7}">
      <dsp:nvSpPr>
        <dsp:cNvPr id="0" name=""/>
        <dsp:cNvSpPr/>
      </dsp:nvSpPr>
      <dsp:spPr>
        <a:xfrm>
          <a:off x="307516" y="1494551"/>
          <a:ext cx="783488" cy="32607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Фонограммы исполнения</a:t>
          </a:r>
        </a:p>
      </dsp:txBody>
      <dsp:txXfrm>
        <a:off x="307516" y="1494551"/>
        <a:ext cx="783488" cy="326074"/>
      </dsp:txXfrm>
    </dsp:sp>
    <dsp:sp modelId="{020301A7-F68C-456A-AC0D-5BA492F7E8B3}">
      <dsp:nvSpPr>
        <dsp:cNvPr id="0" name=""/>
        <dsp:cNvSpPr/>
      </dsp:nvSpPr>
      <dsp:spPr>
        <a:xfrm>
          <a:off x="292988" y="1916254"/>
          <a:ext cx="801867" cy="32607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Постановки</a:t>
          </a:r>
        </a:p>
      </dsp:txBody>
      <dsp:txXfrm>
        <a:off x="292988" y="1916254"/>
        <a:ext cx="801867" cy="326074"/>
      </dsp:txXfrm>
    </dsp:sp>
    <dsp:sp modelId="{027D173D-D076-4C06-A26D-82AC8A51640D}">
      <dsp:nvSpPr>
        <dsp:cNvPr id="0" name=""/>
        <dsp:cNvSpPr/>
      </dsp:nvSpPr>
      <dsp:spPr>
        <a:xfrm>
          <a:off x="292988" y="2381548"/>
          <a:ext cx="774017" cy="461248"/>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Организация кабельного и</a:t>
          </a:r>
        </a:p>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 эфирного вещания</a:t>
          </a:r>
        </a:p>
      </dsp:txBody>
      <dsp:txXfrm>
        <a:off x="292988" y="2381548"/>
        <a:ext cx="774017" cy="461248"/>
      </dsp:txXfrm>
    </dsp:sp>
    <dsp:sp modelId="{B5BCE579-728F-4920-AA3A-A6996655E9FF}">
      <dsp:nvSpPr>
        <dsp:cNvPr id="0" name=""/>
        <dsp:cNvSpPr/>
      </dsp:nvSpPr>
      <dsp:spPr>
        <a:xfrm>
          <a:off x="1205881" y="1065583"/>
          <a:ext cx="841702"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ts val="0"/>
            </a:spcAft>
          </a:pPr>
          <a:r>
            <a:rPr kumimoji="0" lang="ru-RU" sz="700" b="0" i="0" u="none" strike="noStrike" kern="1200" cap="none" normalizeH="0" baseline="0" dirty="0" smtClean="0">
              <a:ln/>
              <a:effectLst/>
              <a:latin typeface="Arial" pitchFamily="34" charset="0"/>
              <a:cs typeface="Arial" pitchFamily="34" charset="0"/>
            </a:rPr>
            <a:t>Объекты авторской собственности</a:t>
          </a:r>
          <a:endParaRPr lang="ru-RU" sz="700" b="0" kern="1200">
            <a:latin typeface="Arial" pitchFamily="34" charset="0"/>
            <a:cs typeface="Arial" pitchFamily="34" charset="0"/>
          </a:endParaRPr>
        </a:p>
      </dsp:txBody>
      <dsp:txXfrm>
        <a:off x="1205881" y="1065583"/>
        <a:ext cx="841702" cy="326074"/>
      </dsp:txXfrm>
    </dsp:sp>
    <dsp:sp modelId="{F14E275E-AED4-476B-AAA4-AFE13D828B58}">
      <dsp:nvSpPr>
        <dsp:cNvPr id="0" name=""/>
        <dsp:cNvSpPr/>
      </dsp:nvSpPr>
      <dsp:spPr>
        <a:xfrm>
          <a:off x="1412675" y="1501817"/>
          <a:ext cx="837199" cy="32607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Произведения литературы, науки и искусства </a:t>
          </a:r>
        </a:p>
      </dsp:txBody>
      <dsp:txXfrm>
        <a:off x="1412675" y="1501817"/>
        <a:ext cx="837199" cy="326074"/>
      </dsp:txXfrm>
    </dsp:sp>
    <dsp:sp modelId="{0EF742C0-983D-4B07-9F45-15EA5E7061F1}">
      <dsp:nvSpPr>
        <dsp:cNvPr id="0" name=""/>
        <dsp:cNvSpPr/>
      </dsp:nvSpPr>
      <dsp:spPr>
        <a:xfrm>
          <a:off x="1412675" y="1930784"/>
          <a:ext cx="846484" cy="32607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Программы для ЭВМ и базы данных</a:t>
          </a:r>
        </a:p>
      </dsp:txBody>
      <dsp:txXfrm>
        <a:off x="1412675" y="1930784"/>
        <a:ext cx="846484" cy="326074"/>
      </dsp:txXfrm>
    </dsp:sp>
    <dsp:sp modelId="{20783388-78C1-46CF-8969-9F5C4B0266D5}">
      <dsp:nvSpPr>
        <dsp:cNvPr id="0" name=""/>
        <dsp:cNvSpPr/>
      </dsp:nvSpPr>
      <dsp:spPr>
        <a:xfrm>
          <a:off x="1412675" y="2359752"/>
          <a:ext cx="874334" cy="32607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Топология интегральных микросхем</a:t>
          </a:r>
        </a:p>
      </dsp:txBody>
      <dsp:txXfrm>
        <a:off x="1412675" y="2359752"/>
        <a:ext cx="874334" cy="326074"/>
      </dsp:txXfrm>
    </dsp:sp>
    <dsp:sp modelId="{5A918CA3-D07A-4E07-A3F3-336F811DEEFB}">
      <dsp:nvSpPr>
        <dsp:cNvPr id="0" name=""/>
        <dsp:cNvSpPr/>
      </dsp:nvSpPr>
      <dsp:spPr>
        <a:xfrm>
          <a:off x="2486821" y="454970"/>
          <a:ext cx="1036430" cy="326074"/>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marR="0" lvl="0" indent="0" algn="ctr" defTabSz="914400" rtl="0" eaLnBrk="1" fontAlgn="base" latinLnBrk="0" hangingPunct="1">
            <a:lnSpc>
              <a:spcPct val="100000"/>
            </a:lnSpc>
            <a:spcBef>
              <a:spcPct val="0"/>
            </a:spcBef>
            <a:spcAft>
              <a:spcPts val="0"/>
            </a:spcAft>
            <a:buClrTx/>
            <a:buSzTx/>
            <a:buFontTx/>
            <a:buNone/>
            <a:tabLst/>
          </a:pPr>
          <a:r>
            <a:rPr kumimoji="0" lang="ru-RU" sz="700" b="0" i="0" u="none" strike="noStrike" kern="1200" cap="none" normalizeH="0" baseline="0" dirty="0" smtClean="0">
              <a:ln/>
              <a:effectLst/>
              <a:latin typeface="Arial" pitchFamily="34" charset="0"/>
              <a:cs typeface="Arial" pitchFamily="34" charset="0"/>
            </a:rPr>
            <a:t>Промышленная собственность</a:t>
          </a:r>
        </a:p>
      </dsp:txBody>
      <dsp:txXfrm>
        <a:off x="2486821" y="454970"/>
        <a:ext cx="1036430" cy="326074"/>
      </dsp:txXfrm>
    </dsp:sp>
    <dsp:sp modelId="{6ED6824A-831E-49D9-BA34-86B8F0F2C1FE}">
      <dsp:nvSpPr>
        <dsp:cNvPr id="0" name=""/>
        <dsp:cNvSpPr/>
      </dsp:nvSpPr>
      <dsp:spPr>
        <a:xfrm>
          <a:off x="2823496" y="872205"/>
          <a:ext cx="769485"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Изобретения</a:t>
          </a:r>
        </a:p>
      </dsp:txBody>
      <dsp:txXfrm>
        <a:off x="2823496" y="872205"/>
        <a:ext cx="769485" cy="326074"/>
      </dsp:txXfrm>
    </dsp:sp>
    <dsp:sp modelId="{0E7F8CA3-3493-40C5-86BA-F9A2CACA3D12}">
      <dsp:nvSpPr>
        <dsp:cNvPr id="0" name=""/>
        <dsp:cNvSpPr/>
      </dsp:nvSpPr>
      <dsp:spPr>
        <a:xfrm>
          <a:off x="2823496" y="1266539"/>
          <a:ext cx="754267"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Полезные</a:t>
          </a:r>
        </a:p>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модели</a:t>
          </a:r>
        </a:p>
      </dsp:txBody>
      <dsp:txXfrm>
        <a:off x="2823496" y="1266539"/>
        <a:ext cx="754267" cy="326074"/>
      </dsp:txXfrm>
    </dsp:sp>
    <dsp:sp modelId="{9EBC8119-00D2-4718-A093-92FBBAD3CFE5}">
      <dsp:nvSpPr>
        <dsp:cNvPr id="0" name=""/>
        <dsp:cNvSpPr/>
      </dsp:nvSpPr>
      <dsp:spPr>
        <a:xfrm>
          <a:off x="2824745" y="1653159"/>
          <a:ext cx="766986"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Промышленные</a:t>
          </a:r>
        </a:p>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образцы</a:t>
          </a:r>
        </a:p>
      </dsp:txBody>
      <dsp:txXfrm>
        <a:off x="2824745" y="1653159"/>
        <a:ext cx="766986" cy="326074"/>
      </dsp:txXfrm>
    </dsp:sp>
    <dsp:sp modelId="{518D15FE-455E-43EB-94B4-7EEE30F5849C}">
      <dsp:nvSpPr>
        <dsp:cNvPr id="0" name=""/>
        <dsp:cNvSpPr/>
      </dsp:nvSpPr>
      <dsp:spPr>
        <a:xfrm>
          <a:off x="2822869" y="2045903"/>
          <a:ext cx="772939"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Товарные</a:t>
          </a:r>
        </a:p>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знаки</a:t>
          </a:r>
        </a:p>
      </dsp:txBody>
      <dsp:txXfrm>
        <a:off x="2822869" y="2045903"/>
        <a:ext cx="772939" cy="326074"/>
      </dsp:txXfrm>
    </dsp:sp>
    <dsp:sp modelId="{0ABF92F8-D651-4B0A-ADB9-AB6AA87B2F7F}">
      <dsp:nvSpPr>
        <dsp:cNvPr id="0" name=""/>
        <dsp:cNvSpPr/>
      </dsp:nvSpPr>
      <dsp:spPr>
        <a:xfrm>
          <a:off x="2824745" y="2441484"/>
          <a:ext cx="763547"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Знаки</a:t>
          </a:r>
        </a:p>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 обслуживания</a:t>
          </a:r>
        </a:p>
      </dsp:txBody>
      <dsp:txXfrm>
        <a:off x="2824745" y="2441484"/>
        <a:ext cx="763547" cy="326074"/>
      </dsp:txXfrm>
    </dsp:sp>
    <dsp:sp modelId="{D2A83C48-35CB-4E5A-B7A4-970CA1776654}">
      <dsp:nvSpPr>
        <dsp:cNvPr id="0" name=""/>
        <dsp:cNvSpPr/>
      </dsp:nvSpPr>
      <dsp:spPr>
        <a:xfrm>
          <a:off x="2813721" y="2842814"/>
          <a:ext cx="782087" cy="326074"/>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Фирменные</a:t>
          </a:r>
        </a:p>
        <a:p>
          <a:pPr marR="0" lvl="0" algn="ctr" defTabSz="311150" rtl="0" eaLnBrk="1" fontAlgn="base" latinLnBrk="0" hangingPunct="1">
            <a:lnSpc>
              <a:spcPct val="90000"/>
            </a:lnSpc>
            <a:spcBef>
              <a:spcPct val="0"/>
            </a:spcBef>
            <a:spcAft>
              <a:spcPct val="35000"/>
            </a:spcAft>
            <a:buClrTx/>
            <a:buSzTx/>
            <a:buFontTx/>
            <a:tabLst/>
          </a:pPr>
          <a:r>
            <a:rPr kumimoji="0" lang="ru-RU" sz="700" b="0" i="0" u="none" strike="noStrike" kern="1200" cap="none" normalizeH="0" baseline="0" dirty="0" smtClean="0">
              <a:ln/>
              <a:effectLst/>
              <a:latin typeface="Arial" pitchFamily="34" charset="0"/>
              <a:cs typeface="Arial" pitchFamily="34" charset="0"/>
            </a:rPr>
            <a:t>наименования</a:t>
          </a:r>
        </a:p>
      </dsp:txBody>
      <dsp:txXfrm>
        <a:off x="2813721" y="2842814"/>
        <a:ext cx="782087" cy="326074"/>
      </dsp:txXfrm>
    </dsp:sp>
    <dsp:sp modelId="{A5612BF6-9BC2-4886-B3F9-71131ABC70D6}">
      <dsp:nvSpPr>
        <dsp:cNvPr id="0" name=""/>
        <dsp:cNvSpPr/>
      </dsp:nvSpPr>
      <dsp:spPr>
        <a:xfrm>
          <a:off x="2806278" y="3224933"/>
          <a:ext cx="766011" cy="423820"/>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R="0" lvl="0" algn="ctr" defTabSz="311150" rtl="0" eaLnBrk="1" fontAlgn="base" latinLnBrk="0" hangingPunct="1">
            <a:lnSpc>
              <a:spcPct val="90000"/>
            </a:lnSpc>
            <a:spcBef>
              <a:spcPct val="0"/>
            </a:spcBef>
            <a:spcAft>
              <a:spcPts val="0"/>
            </a:spcAft>
            <a:buClrTx/>
            <a:buSzTx/>
            <a:buFontTx/>
            <a:tabLst/>
          </a:pPr>
          <a:r>
            <a:rPr kumimoji="0" lang="ru-RU" sz="700" b="0" i="0" u="none" strike="noStrike" kern="1200" cap="none" normalizeH="0" baseline="0" dirty="0" smtClean="0">
              <a:ln/>
              <a:effectLst/>
              <a:latin typeface="Arial" pitchFamily="34" charset="0"/>
              <a:cs typeface="Arial" pitchFamily="34" charset="0"/>
            </a:rPr>
            <a:t>Наименование мест происхождения товаров</a:t>
          </a:r>
        </a:p>
      </dsp:txBody>
      <dsp:txXfrm>
        <a:off x="2806278" y="3224933"/>
        <a:ext cx="766011" cy="42382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343F627-FBBC-4E21-A040-2B1D983B3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1462</TotalTime>
  <Pages>1</Pages>
  <Words>39321</Words>
  <Characters>224136</Characters>
  <Application>Microsoft Office Word</Application>
  <DocSecurity>0</DocSecurity>
  <Lines>1867</Lines>
  <Paragraphs>525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262932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vesna10</dc:creator>
  <cp:lastModifiedBy>РадионоваЛВ</cp:lastModifiedBy>
  <cp:revision>128</cp:revision>
  <cp:lastPrinted>2014-01-08T12:58:00Z</cp:lastPrinted>
  <dcterms:created xsi:type="dcterms:W3CDTF">2013-09-22T12:04:00Z</dcterms:created>
  <dcterms:modified xsi:type="dcterms:W3CDTF">2015-05-26T10:15:00Z</dcterms:modified>
</cp:coreProperties>
</file>